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4" w:type="dxa"/>
        <w:tblCellMar>
          <w:left w:w="0" w:type="dxa"/>
          <w:right w:w="0" w:type="dxa"/>
        </w:tblCellMar>
        <w:tblLook w:val="04A0" w:firstRow="1" w:lastRow="0" w:firstColumn="1" w:lastColumn="0" w:noHBand="0" w:noVBand="1"/>
      </w:tblPr>
      <w:tblGrid>
        <w:gridCol w:w="10314"/>
      </w:tblGrid>
      <w:tr w:rsidR="00667A60" w:rsidRPr="00591F6D" w14:paraId="4D092E35" w14:textId="77777777" w:rsidTr="7C7CC616">
        <w:trPr>
          <w:trHeight w:val="1871"/>
        </w:trPr>
        <w:tc>
          <w:tcPr>
            <w:tcW w:w="10314" w:type="dxa"/>
          </w:tcPr>
          <w:p w14:paraId="73D922ED" w14:textId="77777777" w:rsidR="00667A60" w:rsidRPr="00591F6D" w:rsidRDefault="00DA5E6B" w:rsidP="00047E46">
            <w:pPr>
              <w:pStyle w:val="Title"/>
            </w:pPr>
            <w:r>
              <w:t>Warby Ovens National Park</w:t>
            </w:r>
          </w:p>
          <w:p w14:paraId="6C1DC486" w14:textId="77777777" w:rsidR="00667A60" w:rsidRPr="00591F6D" w:rsidRDefault="007C421E" w:rsidP="00047E46">
            <w:pPr>
              <w:pStyle w:val="Subtitle"/>
            </w:pPr>
            <w:r w:rsidRPr="00591F6D">
              <w:t>Visitor Guide</w:t>
            </w:r>
          </w:p>
        </w:tc>
      </w:tr>
      <w:tr w:rsidR="00667A60" w:rsidRPr="00591F6D" w14:paraId="1DA33F1E" w14:textId="77777777" w:rsidTr="7C7CC616">
        <w:tc>
          <w:tcPr>
            <w:tcW w:w="10314" w:type="dxa"/>
          </w:tcPr>
          <w:p w14:paraId="743E85E3" w14:textId="2808EF9A" w:rsidR="00667A60" w:rsidRPr="00591F6D" w:rsidRDefault="7C7CC616" w:rsidP="004041EF">
            <w:pPr>
              <w:pStyle w:val="Introduction"/>
            </w:pPr>
            <w:r>
              <w:t xml:space="preserve">This incredibly diverse park offers visitors the chance to explore many different landscapes, from the granite hills and woodlands of the Warby Ranges, the Box‐Ironbark of the </w:t>
            </w:r>
            <w:proofErr w:type="spellStart"/>
            <w:r>
              <w:t>Killawarra</w:t>
            </w:r>
            <w:proofErr w:type="spellEnd"/>
            <w:r>
              <w:t xml:space="preserve"> Forest, and the River Red Gum forests and wetlands of the heritage-listed Ovens River. Enjoy spectacular views, great walking and cycling, horse riding, canoeing, boating and fishing, or relax at your campsite and watch the wildlife. </w:t>
            </w:r>
          </w:p>
        </w:tc>
      </w:tr>
      <w:tr w:rsidR="00667A60" w:rsidRPr="00591F6D" w14:paraId="4A224DC9" w14:textId="77777777" w:rsidTr="7C7CC616">
        <w:trPr>
          <w:trHeight w:val="531"/>
        </w:trPr>
        <w:tc>
          <w:tcPr>
            <w:tcW w:w="10314" w:type="dxa"/>
          </w:tcPr>
          <w:p w14:paraId="1AB919DF" w14:textId="77777777" w:rsidR="00667A60" w:rsidRPr="00591F6D" w:rsidRDefault="00DA5E6B" w:rsidP="00B031D8">
            <w:pPr>
              <w:tabs>
                <w:tab w:val="right" w:pos="10314"/>
              </w:tabs>
            </w:pPr>
            <w:r>
              <w:rPr>
                <w:noProof/>
              </w:rPr>
              <w:drawing>
                <wp:inline distT="0" distB="0" distL="0" distR="0" wp14:anchorId="44C92A00" wp14:editId="745D1817">
                  <wp:extent cx="251460" cy="251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V001 - Information.jpg"/>
                          <pic:cNvPicPr/>
                        </pic:nvPicPr>
                        <pic:blipFill>
                          <a:blip r:embed="rId11"/>
                          <a:stretch>
                            <a:fillRect/>
                          </a:stretch>
                        </pic:blipFill>
                        <pic:spPr>
                          <a:xfrm>
                            <a:off x="0" y="0"/>
                            <a:ext cx="251460" cy="251460"/>
                          </a:xfrm>
                          <a:prstGeom prst="rect">
                            <a:avLst/>
                          </a:prstGeom>
                        </pic:spPr>
                      </pic:pic>
                    </a:graphicData>
                  </a:graphic>
                </wp:inline>
              </w:drawing>
            </w:r>
            <w:r>
              <w:t xml:space="preserve">  </w:t>
            </w:r>
            <w:r>
              <w:rPr>
                <w:noProof/>
              </w:rPr>
              <w:drawing>
                <wp:inline distT="0" distB="0" distL="0" distR="0" wp14:anchorId="32721F3F" wp14:editId="5F257526">
                  <wp:extent cx="251460" cy="251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V002 - Toilets.jpg"/>
                          <pic:cNvPicPr/>
                        </pic:nvPicPr>
                        <pic:blipFill>
                          <a:blip r:embed="rId12"/>
                          <a:stretch>
                            <a:fillRect/>
                          </a:stretch>
                        </pic:blipFill>
                        <pic:spPr>
                          <a:xfrm>
                            <a:off x="0" y="0"/>
                            <a:ext cx="251460" cy="251460"/>
                          </a:xfrm>
                          <a:prstGeom prst="rect">
                            <a:avLst/>
                          </a:prstGeom>
                        </pic:spPr>
                      </pic:pic>
                    </a:graphicData>
                  </a:graphic>
                </wp:inline>
              </w:drawing>
            </w:r>
            <w:r>
              <w:t xml:space="preserve">  </w:t>
            </w:r>
            <w:r>
              <w:rPr>
                <w:noProof/>
              </w:rPr>
              <w:drawing>
                <wp:inline distT="0" distB="0" distL="0" distR="0" wp14:anchorId="3B0C14A9" wp14:editId="598179C6">
                  <wp:extent cx="251460" cy="251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V004 - Walking Tracks.jpg"/>
                          <pic:cNvPicPr/>
                        </pic:nvPicPr>
                        <pic:blipFill>
                          <a:blip r:embed="rId13"/>
                          <a:stretch>
                            <a:fillRect/>
                          </a:stretch>
                        </pic:blipFill>
                        <pic:spPr>
                          <a:xfrm>
                            <a:off x="0" y="0"/>
                            <a:ext cx="251460" cy="251460"/>
                          </a:xfrm>
                          <a:prstGeom prst="rect">
                            <a:avLst/>
                          </a:prstGeom>
                        </pic:spPr>
                      </pic:pic>
                    </a:graphicData>
                  </a:graphic>
                </wp:inline>
              </w:drawing>
            </w:r>
            <w:r>
              <w:t xml:space="preserve">  </w:t>
            </w:r>
            <w:r>
              <w:rPr>
                <w:noProof/>
              </w:rPr>
              <w:drawing>
                <wp:inline distT="0" distB="0" distL="0" distR="0" wp14:anchorId="57298DB9" wp14:editId="702EE884">
                  <wp:extent cx="251460" cy="251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V008 - Picnic Table.jpg"/>
                          <pic:cNvPicPr/>
                        </pic:nvPicPr>
                        <pic:blipFill>
                          <a:blip r:embed="rId14"/>
                          <a:stretch>
                            <a:fillRect/>
                          </a:stretch>
                        </pic:blipFill>
                        <pic:spPr>
                          <a:xfrm>
                            <a:off x="0" y="0"/>
                            <a:ext cx="251460" cy="251460"/>
                          </a:xfrm>
                          <a:prstGeom prst="rect">
                            <a:avLst/>
                          </a:prstGeom>
                        </pic:spPr>
                      </pic:pic>
                    </a:graphicData>
                  </a:graphic>
                </wp:inline>
              </w:drawing>
            </w:r>
            <w:r>
              <w:t xml:space="preserve">  </w:t>
            </w:r>
            <w:r w:rsidR="00780B02">
              <w:rPr>
                <w:noProof/>
              </w:rPr>
              <w:drawing>
                <wp:inline distT="0" distB="0" distL="0" distR="0" wp14:anchorId="529B08E3" wp14:editId="20B0CCE6">
                  <wp:extent cx="251460" cy="251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V009 - Fireplace.jpg"/>
                          <pic:cNvPicPr/>
                        </pic:nvPicPr>
                        <pic:blipFill>
                          <a:blip r:embed="rId15"/>
                          <a:stretch>
                            <a:fillRect/>
                          </a:stretch>
                        </pic:blipFill>
                        <pic:spPr>
                          <a:xfrm>
                            <a:off x="0" y="0"/>
                            <a:ext cx="251460" cy="251460"/>
                          </a:xfrm>
                          <a:prstGeom prst="rect">
                            <a:avLst/>
                          </a:prstGeom>
                        </pic:spPr>
                      </pic:pic>
                    </a:graphicData>
                  </a:graphic>
                </wp:inline>
              </w:drawing>
            </w:r>
            <w:r w:rsidR="00780B02">
              <w:t xml:space="preserve">  </w:t>
            </w:r>
            <w:r>
              <w:rPr>
                <w:noProof/>
              </w:rPr>
              <w:drawing>
                <wp:inline distT="0" distB="0" distL="0" distR="0" wp14:anchorId="39B164A1" wp14:editId="656E3C7E">
                  <wp:extent cx="251460" cy="251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V026 - Camping.jpg"/>
                          <pic:cNvPicPr/>
                        </pic:nvPicPr>
                        <pic:blipFill>
                          <a:blip r:embed="rId16"/>
                          <a:stretch>
                            <a:fillRect/>
                          </a:stretch>
                        </pic:blipFill>
                        <pic:spPr>
                          <a:xfrm>
                            <a:off x="0" y="0"/>
                            <a:ext cx="251460" cy="251460"/>
                          </a:xfrm>
                          <a:prstGeom prst="rect">
                            <a:avLst/>
                          </a:prstGeom>
                        </pic:spPr>
                      </pic:pic>
                    </a:graphicData>
                  </a:graphic>
                </wp:inline>
              </w:drawing>
            </w:r>
            <w:r>
              <w:t xml:space="preserve">  </w:t>
            </w:r>
            <w:r>
              <w:rPr>
                <w:noProof/>
              </w:rPr>
              <w:drawing>
                <wp:inline distT="0" distB="0" distL="0" distR="0" wp14:anchorId="51139CF7" wp14:editId="78799ED9">
                  <wp:extent cx="251460" cy="251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V027 - Accessible For Caravan Camping.jpg"/>
                          <pic:cNvPicPr/>
                        </pic:nvPicPr>
                        <pic:blipFill>
                          <a:blip r:embed="rId17"/>
                          <a:stretch>
                            <a:fillRect/>
                          </a:stretch>
                        </pic:blipFill>
                        <pic:spPr>
                          <a:xfrm>
                            <a:off x="0" y="0"/>
                            <a:ext cx="251460" cy="251460"/>
                          </a:xfrm>
                          <a:prstGeom prst="rect">
                            <a:avLst/>
                          </a:prstGeom>
                        </pic:spPr>
                      </pic:pic>
                    </a:graphicData>
                  </a:graphic>
                </wp:inline>
              </w:drawing>
            </w:r>
            <w:r>
              <w:t xml:space="preserve">  </w:t>
            </w:r>
            <w:r w:rsidR="00E84FFF">
              <w:rPr>
                <w:noProof/>
              </w:rPr>
              <w:drawing>
                <wp:inline distT="0" distB="0" distL="0" distR="0" wp14:anchorId="6CCFD2FB" wp14:editId="7BDDD39A">
                  <wp:extent cx="251460" cy="251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V050 - Mountain Bike.jpg"/>
                          <pic:cNvPicPr/>
                        </pic:nvPicPr>
                        <pic:blipFill>
                          <a:blip r:embed="rId18"/>
                          <a:stretch>
                            <a:fillRect/>
                          </a:stretch>
                        </pic:blipFill>
                        <pic:spPr>
                          <a:xfrm>
                            <a:off x="0" y="0"/>
                            <a:ext cx="251460" cy="251460"/>
                          </a:xfrm>
                          <a:prstGeom prst="rect">
                            <a:avLst/>
                          </a:prstGeom>
                        </pic:spPr>
                      </pic:pic>
                    </a:graphicData>
                  </a:graphic>
                </wp:inline>
              </w:drawing>
            </w:r>
            <w:r w:rsidR="00E84FFF">
              <w:t xml:space="preserve"> </w:t>
            </w:r>
            <w:r>
              <w:t xml:space="preserve"> </w:t>
            </w:r>
            <w:r>
              <w:rPr>
                <w:noProof/>
              </w:rPr>
              <w:drawing>
                <wp:inline distT="0" distB="0" distL="0" distR="0" wp14:anchorId="080BB4DB" wp14:editId="4425FD6A">
                  <wp:extent cx="251460" cy="251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V013 - Swimming.jpg"/>
                          <pic:cNvPicPr/>
                        </pic:nvPicPr>
                        <pic:blipFill>
                          <a:blip r:embed="rId19"/>
                          <a:stretch>
                            <a:fillRect/>
                          </a:stretch>
                        </pic:blipFill>
                        <pic:spPr>
                          <a:xfrm>
                            <a:off x="0" y="0"/>
                            <a:ext cx="251460" cy="251460"/>
                          </a:xfrm>
                          <a:prstGeom prst="rect">
                            <a:avLst/>
                          </a:prstGeom>
                        </pic:spPr>
                      </pic:pic>
                    </a:graphicData>
                  </a:graphic>
                </wp:inline>
              </w:drawing>
            </w:r>
            <w:r>
              <w:t xml:space="preserve">  </w:t>
            </w:r>
            <w:r>
              <w:rPr>
                <w:noProof/>
              </w:rPr>
              <w:drawing>
                <wp:inline distT="0" distB="0" distL="0" distR="0" wp14:anchorId="0077ACC5" wp14:editId="0A2BAC34">
                  <wp:extent cx="251460" cy="251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V014 - Power Boating.jpg"/>
                          <pic:cNvPicPr/>
                        </pic:nvPicPr>
                        <pic:blipFill>
                          <a:blip r:embed="rId20"/>
                          <a:stretch>
                            <a:fillRect/>
                          </a:stretch>
                        </pic:blipFill>
                        <pic:spPr>
                          <a:xfrm>
                            <a:off x="0" y="0"/>
                            <a:ext cx="251460" cy="251460"/>
                          </a:xfrm>
                          <a:prstGeom prst="rect">
                            <a:avLst/>
                          </a:prstGeom>
                        </pic:spPr>
                      </pic:pic>
                    </a:graphicData>
                  </a:graphic>
                </wp:inline>
              </w:drawing>
            </w:r>
            <w:r>
              <w:t xml:space="preserve">  </w:t>
            </w:r>
            <w:r>
              <w:rPr>
                <w:noProof/>
              </w:rPr>
              <w:drawing>
                <wp:inline distT="0" distB="0" distL="0" distR="0" wp14:anchorId="487A07EE" wp14:editId="0C8F0DEB">
                  <wp:extent cx="251460" cy="251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V015 - Boat Ramp Power Boats.jpg"/>
                          <pic:cNvPicPr/>
                        </pic:nvPicPr>
                        <pic:blipFill>
                          <a:blip r:embed="rId21"/>
                          <a:stretch>
                            <a:fillRect/>
                          </a:stretch>
                        </pic:blipFill>
                        <pic:spPr>
                          <a:xfrm>
                            <a:off x="0" y="0"/>
                            <a:ext cx="251460" cy="251460"/>
                          </a:xfrm>
                          <a:prstGeom prst="rect">
                            <a:avLst/>
                          </a:prstGeom>
                        </pic:spPr>
                      </pic:pic>
                    </a:graphicData>
                  </a:graphic>
                </wp:inline>
              </w:drawing>
            </w:r>
            <w:r>
              <w:t xml:space="preserve">  </w:t>
            </w:r>
            <w:r>
              <w:rPr>
                <w:noProof/>
              </w:rPr>
              <w:drawing>
                <wp:inline distT="0" distB="0" distL="0" distR="0" wp14:anchorId="6715A113" wp14:editId="43D1324A">
                  <wp:extent cx="251460" cy="251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V016 - Canoeing.jpg"/>
                          <pic:cNvPicPr/>
                        </pic:nvPicPr>
                        <pic:blipFill>
                          <a:blip r:embed="rId22"/>
                          <a:stretch>
                            <a:fillRect/>
                          </a:stretch>
                        </pic:blipFill>
                        <pic:spPr>
                          <a:xfrm>
                            <a:off x="0" y="0"/>
                            <a:ext cx="251460" cy="251460"/>
                          </a:xfrm>
                          <a:prstGeom prst="rect">
                            <a:avLst/>
                          </a:prstGeom>
                        </pic:spPr>
                      </pic:pic>
                    </a:graphicData>
                  </a:graphic>
                </wp:inline>
              </w:drawing>
            </w:r>
            <w:r>
              <w:t xml:space="preserve">  </w:t>
            </w:r>
            <w:r>
              <w:rPr>
                <w:noProof/>
              </w:rPr>
              <w:drawing>
                <wp:inline distT="0" distB="0" distL="0" distR="0" wp14:anchorId="4B83194C" wp14:editId="7F6E5F55">
                  <wp:extent cx="251460" cy="251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V018 - Fishing.jpg"/>
                          <pic:cNvPicPr/>
                        </pic:nvPicPr>
                        <pic:blipFill>
                          <a:blip r:embed="rId23"/>
                          <a:stretch>
                            <a:fillRect/>
                          </a:stretch>
                        </pic:blipFill>
                        <pic:spPr>
                          <a:xfrm>
                            <a:off x="0" y="0"/>
                            <a:ext cx="251460" cy="251460"/>
                          </a:xfrm>
                          <a:prstGeom prst="rect">
                            <a:avLst/>
                          </a:prstGeom>
                        </pic:spPr>
                      </pic:pic>
                    </a:graphicData>
                  </a:graphic>
                </wp:inline>
              </w:drawing>
            </w:r>
            <w:r w:rsidR="00237508">
              <w:t xml:space="preserve">  </w:t>
            </w:r>
            <w:r w:rsidR="00A051D1">
              <w:rPr>
                <w:noProof/>
              </w:rPr>
              <w:drawing>
                <wp:inline distT="0" distB="0" distL="0" distR="0" wp14:anchorId="484C4134" wp14:editId="306E5583">
                  <wp:extent cx="251460" cy="2514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PV060 - Wildlife.jpg"/>
                          <pic:cNvPicPr/>
                        </pic:nvPicPr>
                        <pic:blipFill>
                          <a:blip r:embed="rId24"/>
                          <a:stretch>
                            <a:fillRect/>
                          </a:stretch>
                        </pic:blipFill>
                        <pic:spPr>
                          <a:xfrm>
                            <a:off x="0" y="0"/>
                            <a:ext cx="251460" cy="251460"/>
                          </a:xfrm>
                          <a:prstGeom prst="rect">
                            <a:avLst/>
                          </a:prstGeom>
                        </pic:spPr>
                      </pic:pic>
                    </a:graphicData>
                  </a:graphic>
                </wp:inline>
              </w:drawing>
            </w:r>
            <w:r w:rsidR="00A051D1">
              <w:t xml:space="preserve">  </w:t>
            </w:r>
            <w:r>
              <w:rPr>
                <w:noProof/>
              </w:rPr>
              <w:drawing>
                <wp:inline distT="0" distB="0" distL="0" distR="0" wp14:anchorId="13D35277" wp14:editId="2D0F6AD6">
                  <wp:extent cx="251460" cy="251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V020 - Horse Riding.jpg"/>
                          <pic:cNvPicPr/>
                        </pic:nvPicPr>
                        <pic:blipFill>
                          <a:blip r:embed="rId25"/>
                          <a:stretch>
                            <a:fillRect/>
                          </a:stretch>
                        </pic:blipFill>
                        <pic:spPr>
                          <a:xfrm>
                            <a:off x="0" y="0"/>
                            <a:ext cx="251460" cy="251460"/>
                          </a:xfrm>
                          <a:prstGeom prst="rect">
                            <a:avLst/>
                          </a:prstGeom>
                        </pic:spPr>
                      </pic:pic>
                    </a:graphicData>
                  </a:graphic>
                </wp:inline>
              </w:drawing>
            </w:r>
            <w:r>
              <w:t xml:space="preserve">  </w:t>
            </w:r>
            <w:r>
              <w:rPr>
                <w:noProof/>
              </w:rPr>
              <w:drawing>
                <wp:inline distT="0" distB="0" distL="0" distR="0" wp14:anchorId="438251C8" wp14:editId="79884EC7">
                  <wp:extent cx="251460" cy="251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V022 - Lookout.jpg"/>
                          <pic:cNvPicPr/>
                        </pic:nvPicPr>
                        <pic:blipFill>
                          <a:blip r:embed="rId26"/>
                          <a:stretch>
                            <a:fillRect/>
                          </a:stretch>
                        </pic:blipFill>
                        <pic:spPr>
                          <a:xfrm>
                            <a:off x="0" y="0"/>
                            <a:ext cx="251460" cy="251460"/>
                          </a:xfrm>
                          <a:prstGeom prst="rect">
                            <a:avLst/>
                          </a:prstGeom>
                        </pic:spPr>
                      </pic:pic>
                    </a:graphicData>
                  </a:graphic>
                </wp:inline>
              </w:drawing>
            </w:r>
            <w:r w:rsidR="00B031D8">
              <w:t xml:space="preserve"> </w:t>
            </w:r>
            <w:r w:rsidR="0092669F">
              <w:t xml:space="preserve"> </w:t>
            </w:r>
            <w:r w:rsidR="0092669F">
              <w:rPr>
                <w:noProof/>
              </w:rPr>
              <w:drawing>
                <wp:inline distT="0" distB="0" distL="0" distR="0" wp14:anchorId="7D43226C" wp14:editId="138C8C70">
                  <wp:extent cx="251460" cy="2514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V064 - Waterfall.jpg"/>
                          <pic:cNvPicPr/>
                        </pic:nvPicPr>
                        <pic:blipFill>
                          <a:blip r:embed="rId27"/>
                          <a:stretch>
                            <a:fillRect/>
                          </a:stretch>
                        </pic:blipFill>
                        <pic:spPr>
                          <a:xfrm>
                            <a:off x="0" y="0"/>
                            <a:ext cx="251460" cy="251460"/>
                          </a:xfrm>
                          <a:prstGeom prst="rect">
                            <a:avLst/>
                          </a:prstGeom>
                        </pic:spPr>
                      </pic:pic>
                    </a:graphicData>
                  </a:graphic>
                </wp:inline>
              </w:drawing>
            </w:r>
            <w:r w:rsidR="00B031D8">
              <w:tab/>
            </w:r>
          </w:p>
        </w:tc>
      </w:tr>
      <w:tr w:rsidR="00667A60" w:rsidRPr="00591F6D" w14:paraId="588072A4" w14:textId="77777777" w:rsidTr="7C7CC616">
        <w:trPr>
          <w:trHeight w:val="283"/>
        </w:trPr>
        <w:tc>
          <w:tcPr>
            <w:tcW w:w="10314" w:type="dxa"/>
          </w:tcPr>
          <w:p w14:paraId="210F06B1" w14:textId="77777777" w:rsidR="00667A60" w:rsidRPr="00591F6D" w:rsidRDefault="00A91E2A" w:rsidP="00047E46">
            <w:r>
              <w:rPr>
                <w:noProof/>
              </w:rPr>
              <w:drawing>
                <wp:inline distT="0" distB="0" distL="0" distR="0" wp14:anchorId="11F45A44" wp14:editId="6637914E">
                  <wp:extent cx="251460" cy="251460"/>
                  <wp:effectExtent l="0" t="0" r="0" b="0"/>
                  <wp:docPr id="3747974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8">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7CCE5CC9" wp14:editId="13CA8A1A">
                  <wp:extent cx="251460" cy="251460"/>
                  <wp:effectExtent l="0" t="0" r="0" b="0"/>
                  <wp:docPr id="15358997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9">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5C20BD51" wp14:editId="6F0BBD44">
                  <wp:extent cx="251460" cy="251460"/>
                  <wp:effectExtent l="0" t="0" r="0" b="0"/>
                  <wp:docPr id="10219718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0">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3068C8AC" wp14:editId="3EE748C6">
                  <wp:extent cx="251460" cy="251460"/>
                  <wp:effectExtent l="0" t="0" r="0" b="0"/>
                  <wp:docPr id="18051378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1">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sidR="00531D21">
              <w:rPr>
                <w:noProof/>
              </w:rPr>
              <w:drawing>
                <wp:inline distT="0" distB="0" distL="0" distR="0" wp14:anchorId="49DFA90C" wp14:editId="24651863">
                  <wp:extent cx="251460" cy="251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PV102 -  UNOFFICIAL - No Fireworks.jpg"/>
                          <pic:cNvPicPr/>
                        </pic:nvPicPr>
                        <pic:blipFill>
                          <a:blip r:embed="rId32"/>
                          <a:stretch>
                            <a:fillRect/>
                          </a:stretch>
                        </pic:blipFill>
                        <pic:spPr>
                          <a:xfrm>
                            <a:off x="0" y="0"/>
                            <a:ext cx="251460" cy="251460"/>
                          </a:xfrm>
                          <a:prstGeom prst="rect">
                            <a:avLst/>
                          </a:prstGeom>
                        </pic:spPr>
                      </pic:pic>
                    </a:graphicData>
                  </a:graphic>
                </wp:inline>
              </w:drawing>
            </w:r>
          </w:p>
        </w:tc>
      </w:tr>
      <w:tr w:rsidR="00047E46" w:rsidRPr="00591F6D" w14:paraId="659EED44" w14:textId="77777777" w:rsidTr="7C7CC616">
        <w:trPr>
          <w:trHeight w:hRule="exact" w:val="113"/>
        </w:trPr>
        <w:tc>
          <w:tcPr>
            <w:tcW w:w="10314" w:type="dxa"/>
          </w:tcPr>
          <w:p w14:paraId="52BADC36" w14:textId="77777777" w:rsidR="00047E46" w:rsidRPr="00591F6D" w:rsidRDefault="00047E46" w:rsidP="00047E46"/>
        </w:tc>
      </w:tr>
    </w:tbl>
    <w:p w14:paraId="1D0127E4" w14:textId="77777777" w:rsidR="00667A60" w:rsidRPr="00591F6D" w:rsidRDefault="00667A60" w:rsidP="00667A60">
      <w:pPr>
        <w:pStyle w:val="BodyText"/>
      </w:pPr>
    </w:p>
    <w:p w14:paraId="506415AB" w14:textId="77777777" w:rsidR="00667A60" w:rsidRPr="00591F6D" w:rsidRDefault="00667A60" w:rsidP="00667A60">
      <w:pPr>
        <w:pStyle w:val="BodyText"/>
        <w:sectPr w:rsidR="00667A60" w:rsidRPr="00591F6D" w:rsidSect="00790F1F">
          <w:footerReference w:type="default" r:id="rId33"/>
          <w:headerReference w:type="first" r:id="rId34"/>
          <w:footerReference w:type="first" r:id="rId35"/>
          <w:type w:val="continuous"/>
          <w:pgSz w:w="11907" w:h="16840" w:code="9"/>
          <w:pgMar w:top="765" w:right="851" w:bottom="1418" w:left="851" w:header="454" w:footer="539" w:gutter="0"/>
          <w:cols w:num="2" w:space="284"/>
          <w:titlePg/>
          <w:docGrid w:linePitch="360"/>
        </w:sectPr>
      </w:pPr>
    </w:p>
    <w:p w14:paraId="2AA011AC" w14:textId="69E52ED6" w:rsidR="000E528D" w:rsidRPr="00591F6D" w:rsidRDefault="00DA5E6B" w:rsidP="00C554BF">
      <w:pPr>
        <w:pStyle w:val="Heading1"/>
        <w:spacing w:before="0" w:after="60" w:line="240" w:lineRule="auto"/>
      </w:pPr>
      <w:r>
        <w:t xml:space="preserve">Acknowledgment </w:t>
      </w:r>
      <w:r w:rsidR="0031125C">
        <w:t>of C</w:t>
      </w:r>
      <w:r>
        <w:t>ountry</w:t>
      </w:r>
    </w:p>
    <w:p w14:paraId="59D2B113" w14:textId="74BF0970" w:rsidR="00A373BE" w:rsidRDefault="0031125C" w:rsidP="00C554BF">
      <w:pPr>
        <w:pStyle w:val="BodyText"/>
      </w:pPr>
      <w:r w:rsidRPr="005B5F11">
        <w:t xml:space="preserve">Warby-Ovens National Park is part of an Aboriginal cultural landscape in the traditional Country of the Yorta </w:t>
      </w:r>
      <w:proofErr w:type="spellStart"/>
      <w:r w:rsidRPr="005B5F11">
        <w:t>Yorta</w:t>
      </w:r>
      <w:proofErr w:type="spellEnd"/>
      <w:r w:rsidRPr="005B5F11">
        <w:t xml:space="preserve"> Peoples. Parks Victoria respects the deep and continuing connection that Yorta </w:t>
      </w:r>
      <w:proofErr w:type="spellStart"/>
      <w:r w:rsidRPr="005B5F11">
        <w:t>Yorta</w:t>
      </w:r>
      <w:proofErr w:type="spellEnd"/>
      <w:r w:rsidRPr="005B5F11">
        <w:t xml:space="preserve"> Traditional Owners </w:t>
      </w:r>
      <w:proofErr w:type="gramStart"/>
      <w:r w:rsidRPr="005B5F11">
        <w:t>have to</w:t>
      </w:r>
      <w:proofErr w:type="gramEnd"/>
      <w:r w:rsidRPr="005B5F11">
        <w:t xml:space="preserve"> these lands and waters, and we recognise their ongoing role in caring for Country.</w:t>
      </w:r>
      <w:r w:rsidR="00A373BE">
        <w:t xml:space="preserve"> </w:t>
      </w:r>
    </w:p>
    <w:p w14:paraId="68291942" w14:textId="77777777" w:rsidR="000222A6" w:rsidRPr="00591F6D" w:rsidRDefault="000222A6" w:rsidP="00C554BF">
      <w:pPr>
        <w:pStyle w:val="Heading1"/>
        <w:spacing w:before="120" w:after="60" w:line="240" w:lineRule="auto"/>
      </w:pPr>
      <w:r w:rsidRPr="00591F6D">
        <w:t xml:space="preserve">Getting </w:t>
      </w:r>
      <w:r w:rsidR="0052749C" w:rsidRPr="00591F6D">
        <w:t>t</w:t>
      </w:r>
      <w:r w:rsidRPr="00591F6D">
        <w:t>here</w:t>
      </w:r>
    </w:p>
    <w:p w14:paraId="0BBAF9C9" w14:textId="77777777" w:rsidR="005F002E" w:rsidRDefault="005F002E" w:rsidP="00C554BF">
      <w:pPr>
        <w:pStyle w:val="Heading1"/>
        <w:spacing w:before="0" w:line="240" w:lineRule="auto"/>
        <w:rPr>
          <w:b w:val="0"/>
          <w:color w:val="39464E" w:themeColor="text1"/>
          <w:spacing w:val="-1"/>
          <w:sz w:val="18"/>
        </w:rPr>
      </w:pPr>
      <w:r w:rsidRPr="005F002E">
        <w:rPr>
          <w:b w:val="0"/>
          <w:color w:val="39464E" w:themeColor="text1"/>
          <w:spacing w:val="-1"/>
          <w:sz w:val="18"/>
        </w:rPr>
        <w:t xml:space="preserve">Warby‐Ovens National Park is </w:t>
      </w:r>
      <w:r w:rsidR="00246DB7">
        <w:rPr>
          <w:b w:val="0"/>
          <w:color w:val="39464E" w:themeColor="text1"/>
          <w:spacing w:val="-1"/>
          <w:sz w:val="18"/>
        </w:rPr>
        <w:t xml:space="preserve">located </w:t>
      </w:r>
      <w:r w:rsidRPr="005F002E">
        <w:rPr>
          <w:b w:val="0"/>
          <w:color w:val="39464E" w:themeColor="text1"/>
          <w:spacing w:val="-1"/>
          <w:sz w:val="18"/>
        </w:rPr>
        <w:t xml:space="preserve">240km north east of Melbourne and 10km west of Wangaratta. It is best accessed </w:t>
      </w:r>
      <w:r w:rsidR="003F1424">
        <w:rPr>
          <w:b w:val="0"/>
          <w:color w:val="39464E" w:themeColor="text1"/>
          <w:spacing w:val="-1"/>
          <w:sz w:val="18"/>
        </w:rPr>
        <w:t>via the Hume Freeway</w:t>
      </w:r>
      <w:r w:rsidR="00246DB7">
        <w:rPr>
          <w:b w:val="0"/>
          <w:color w:val="39464E" w:themeColor="text1"/>
          <w:spacing w:val="-1"/>
          <w:sz w:val="18"/>
        </w:rPr>
        <w:t xml:space="preserve">, and from </w:t>
      </w:r>
      <w:proofErr w:type="spellStart"/>
      <w:r w:rsidRPr="005F002E">
        <w:rPr>
          <w:b w:val="0"/>
          <w:color w:val="39464E" w:themeColor="text1"/>
          <w:spacing w:val="-1"/>
          <w:sz w:val="18"/>
        </w:rPr>
        <w:t>Wangandary</w:t>
      </w:r>
      <w:proofErr w:type="spellEnd"/>
      <w:r w:rsidRPr="005F002E">
        <w:rPr>
          <w:b w:val="0"/>
          <w:color w:val="39464E" w:themeColor="text1"/>
          <w:spacing w:val="-1"/>
          <w:sz w:val="18"/>
        </w:rPr>
        <w:t xml:space="preserve"> and Yarrawonga Roads</w:t>
      </w:r>
      <w:r w:rsidR="00246DB7">
        <w:rPr>
          <w:b w:val="0"/>
          <w:color w:val="39464E" w:themeColor="text1"/>
          <w:spacing w:val="-1"/>
          <w:sz w:val="18"/>
        </w:rPr>
        <w:t xml:space="preserve"> in Wangaratta</w:t>
      </w:r>
      <w:r w:rsidRPr="005F002E">
        <w:rPr>
          <w:b w:val="0"/>
          <w:color w:val="39464E" w:themeColor="text1"/>
          <w:spacing w:val="-1"/>
          <w:sz w:val="18"/>
        </w:rPr>
        <w:t>.</w:t>
      </w:r>
    </w:p>
    <w:p w14:paraId="1F0D415A" w14:textId="77777777" w:rsidR="00D84846" w:rsidRPr="00591F6D" w:rsidRDefault="00D84846" w:rsidP="00C554BF">
      <w:pPr>
        <w:pStyle w:val="Heading1"/>
        <w:spacing w:before="120" w:after="60" w:line="240" w:lineRule="auto"/>
      </w:pPr>
      <w:r w:rsidRPr="00591F6D">
        <w:t>Things to see and do</w:t>
      </w:r>
    </w:p>
    <w:p w14:paraId="5A90EF69" w14:textId="77777777" w:rsidR="00C229C9" w:rsidRDefault="005748F1" w:rsidP="00C554BF">
      <w:pPr>
        <w:pStyle w:val="BodyText"/>
      </w:pPr>
      <w:r w:rsidRPr="005B5F11">
        <w:t>Located between the Victorian Alps and Murray Valley, Warby‐Ovens National Park protects some of Victoria’s most significant bushland. It is a haven for nature lovers and offers a wide range of recreational opportunities.</w:t>
      </w:r>
      <w:r>
        <w:t xml:space="preserve"> </w:t>
      </w:r>
    </w:p>
    <w:p w14:paraId="053D878F" w14:textId="77777777" w:rsidR="002A7C8C" w:rsidRPr="00591F6D" w:rsidRDefault="002A7C8C" w:rsidP="00C554BF">
      <w:pPr>
        <w:pStyle w:val="Heading2"/>
        <w:spacing w:before="120" w:after="60" w:line="240" w:lineRule="auto"/>
      </w:pPr>
      <w:r w:rsidRPr="00591F6D">
        <w:t>Picnicking</w:t>
      </w:r>
    </w:p>
    <w:p w14:paraId="24862875" w14:textId="77777777" w:rsidR="004C4B19" w:rsidRDefault="0049380D" w:rsidP="00C554BF">
      <w:pPr>
        <w:pStyle w:val="BodyText"/>
      </w:pPr>
      <w:r>
        <w:t>There are s</w:t>
      </w:r>
      <w:r w:rsidR="00D26A0A">
        <w:t>everal</w:t>
      </w:r>
      <w:r>
        <w:t xml:space="preserve"> beautiful spots in the park to </w:t>
      </w:r>
      <w:r w:rsidR="00D26A0A">
        <w:t>enjoy</w:t>
      </w:r>
      <w:r>
        <w:t xml:space="preserve"> a picnic</w:t>
      </w:r>
      <w:r w:rsidR="00D26A0A">
        <w:t xml:space="preserve"> with family and friends</w:t>
      </w:r>
      <w:r>
        <w:t xml:space="preserve">. </w:t>
      </w:r>
      <w:r w:rsidR="004C4B19">
        <w:t>Refer to the maps for locations and facilities</w:t>
      </w:r>
      <w:r w:rsidR="004C4B19" w:rsidRPr="00C17EF2">
        <w:t>.</w:t>
      </w:r>
    </w:p>
    <w:p w14:paraId="49CACA20" w14:textId="06346BA7" w:rsidR="0071179F" w:rsidRPr="004C4B19" w:rsidRDefault="002A7C8C" w:rsidP="00C554BF">
      <w:pPr>
        <w:pStyle w:val="BodyText"/>
      </w:pPr>
      <w:r w:rsidRPr="00296B52">
        <w:t xml:space="preserve">The views from </w:t>
      </w:r>
      <w:proofErr w:type="spellStart"/>
      <w:r w:rsidR="00531D21" w:rsidRPr="00A032D7">
        <w:t>Ryan</w:t>
      </w:r>
      <w:r w:rsidRPr="00A032D7">
        <w:t>s</w:t>
      </w:r>
      <w:proofErr w:type="spellEnd"/>
      <w:r w:rsidRPr="00A032D7">
        <w:t xml:space="preserve"> </w:t>
      </w:r>
      <w:r w:rsidR="00A032D7" w:rsidRPr="00A032D7">
        <w:t xml:space="preserve">and </w:t>
      </w:r>
      <w:proofErr w:type="spellStart"/>
      <w:r w:rsidR="00A032D7" w:rsidRPr="00A032D7">
        <w:t>Kwat</w:t>
      </w:r>
      <w:proofErr w:type="spellEnd"/>
      <w:r w:rsidR="00A032D7" w:rsidRPr="00A032D7">
        <w:t xml:space="preserve"> </w:t>
      </w:r>
      <w:proofErr w:type="spellStart"/>
      <w:r w:rsidR="00A032D7" w:rsidRPr="00A032D7">
        <w:t>Kwat</w:t>
      </w:r>
      <w:proofErr w:type="spellEnd"/>
      <w:r w:rsidR="00A032D7" w:rsidRPr="00A032D7">
        <w:t xml:space="preserve"> Lookouts</w:t>
      </w:r>
      <w:r w:rsidR="00A032D7">
        <w:t xml:space="preserve"> </w:t>
      </w:r>
      <w:r w:rsidRPr="00296B52">
        <w:t xml:space="preserve">are </w:t>
      </w:r>
      <w:r w:rsidRPr="0049380D">
        <w:t>exceptional,</w:t>
      </w:r>
      <w:r w:rsidRPr="0049380D">
        <w:rPr>
          <w:rStyle w:val="BodyTextChar"/>
        </w:rPr>
        <w:t xml:space="preserve"> </w:t>
      </w:r>
      <w:r w:rsidR="00A032D7">
        <w:rPr>
          <w:rStyle w:val="BodyTextChar"/>
        </w:rPr>
        <w:t>with</w:t>
      </w:r>
      <w:r w:rsidR="00CC7BE2">
        <w:rPr>
          <w:rStyle w:val="BodyTextChar"/>
        </w:rPr>
        <w:t xml:space="preserve"> distant snow-covered peaks </w:t>
      </w:r>
      <w:r w:rsidRPr="0049380D">
        <w:rPr>
          <w:rStyle w:val="BodyTextChar"/>
        </w:rPr>
        <w:t>in winter</w:t>
      </w:r>
      <w:r w:rsidR="00D26A0A">
        <w:rPr>
          <w:rStyle w:val="BodyTextChar"/>
        </w:rPr>
        <w:t xml:space="preserve">, or enjoy panoramic views from the historic fire tower at </w:t>
      </w:r>
      <w:r w:rsidR="00A032D7">
        <w:rPr>
          <w:rStyle w:val="BodyTextChar"/>
        </w:rPr>
        <w:t xml:space="preserve">Warby </w:t>
      </w:r>
      <w:r w:rsidR="00D26A0A" w:rsidRPr="00A032D7">
        <w:rPr>
          <w:rStyle w:val="BodyTextChar"/>
        </w:rPr>
        <w:t>Tower Lookout</w:t>
      </w:r>
      <w:r w:rsidR="00D26A0A">
        <w:rPr>
          <w:rStyle w:val="BodyTextChar"/>
        </w:rPr>
        <w:t xml:space="preserve">. </w:t>
      </w:r>
      <w:proofErr w:type="spellStart"/>
      <w:r w:rsidRPr="00A032D7">
        <w:rPr>
          <w:rStyle w:val="BodyTextChar"/>
        </w:rPr>
        <w:t>Briens</w:t>
      </w:r>
      <w:proofErr w:type="spellEnd"/>
      <w:r w:rsidRPr="00A032D7">
        <w:rPr>
          <w:rStyle w:val="BodyTextChar"/>
        </w:rPr>
        <w:t xml:space="preserve"> Gorge</w:t>
      </w:r>
      <w:r w:rsidR="0049380D" w:rsidRPr="0049380D">
        <w:rPr>
          <w:rStyle w:val="BodyTextChar"/>
        </w:rPr>
        <w:t xml:space="preserve"> </w:t>
      </w:r>
      <w:r w:rsidRPr="0049380D">
        <w:rPr>
          <w:rStyle w:val="BodyTextChar"/>
        </w:rPr>
        <w:t>offers</w:t>
      </w:r>
      <w:r w:rsidR="00CC7BE2" w:rsidRPr="0049380D">
        <w:rPr>
          <w:rStyle w:val="BodyTextChar"/>
        </w:rPr>
        <w:t xml:space="preserve"> view</w:t>
      </w:r>
      <w:r w:rsidR="00CC7BE2">
        <w:rPr>
          <w:rStyle w:val="BodyTextChar"/>
        </w:rPr>
        <w:t>s</w:t>
      </w:r>
      <w:r w:rsidR="00CC7BE2" w:rsidRPr="0049380D">
        <w:rPr>
          <w:rStyle w:val="BodyTextChar"/>
        </w:rPr>
        <w:t xml:space="preserve"> of the Jubilee Falls when weather allows</w:t>
      </w:r>
      <w:r w:rsidRPr="0049380D">
        <w:rPr>
          <w:rStyle w:val="BodyTextChar"/>
        </w:rPr>
        <w:t>.</w:t>
      </w:r>
      <w:r w:rsidR="0049380D">
        <w:rPr>
          <w:rStyle w:val="BodyTextChar"/>
        </w:rPr>
        <w:t xml:space="preserve"> </w:t>
      </w:r>
    </w:p>
    <w:p w14:paraId="03B8FB41" w14:textId="77777777" w:rsidR="00D84846" w:rsidRDefault="00D84846" w:rsidP="00C554BF">
      <w:pPr>
        <w:pStyle w:val="Heading2"/>
        <w:spacing w:before="120" w:after="60" w:line="240" w:lineRule="auto"/>
      </w:pPr>
      <w:r w:rsidRPr="00591F6D">
        <w:t>Walking</w:t>
      </w:r>
    </w:p>
    <w:p w14:paraId="6A8BA6FB" w14:textId="77777777" w:rsidR="003F626E" w:rsidRDefault="008B15E8" w:rsidP="00C554BF">
      <w:pPr>
        <w:pStyle w:val="BodyText"/>
      </w:pPr>
      <w:r w:rsidRPr="005B5F11">
        <w:t xml:space="preserve">The Warby Ranges and </w:t>
      </w:r>
      <w:proofErr w:type="spellStart"/>
      <w:r w:rsidRPr="005B5F11">
        <w:t>Killawarra</w:t>
      </w:r>
      <w:proofErr w:type="spellEnd"/>
      <w:r w:rsidRPr="005B5F11">
        <w:t xml:space="preserve"> Forest offer a variety of walks along designated tracks, ranging in length and difficulty. There are no defined walking tracks along the Ovens River, but visitors can explore the River Red Gum forests by following the vehicle tracks and riverbanks. A GPS or topographic map and compass is recommended.</w:t>
      </w:r>
    </w:p>
    <w:p w14:paraId="0A91D822" w14:textId="77777777" w:rsidR="00A6625A" w:rsidRPr="008B0742" w:rsidRDefault="00CB4B4F" w:rsidP="00C554BF">
      <w:pPr>
        <w:pStyle w:val="BodyText"/>
      </w:pPr>
      <w:r w:rsidRPr="00DA5E6B">
        <w:t xml:space="preserve">Wear sturdy footwear </w:t>
      </w:r>
      <w:r>
        <w:t xml:space="preserve">with a good grip </w:t>
      </w:r>
      <w:r w:rsidRPr="00DA5E6B">
        <w:t xml:space="preserve">and carry </w:t>
      </w:r>
      <w:r>
        <w:t xml:space="preserve">plenty of </w:t>
      </w:r>
      <w:r w:rsidRPr="00DA5E6B">
        <w:t xml:space="preserve">water, especially </w:t>
      </w:r>
      <w:r>
        <w:t>in</w:t>
      </w:r>
      <w:r w:rsidRPr="00DA5E6B">
        <w:t xml:space="preserve"> hot weather.</w:t>
      </w:r>
      <w:r>
        <w:rPr>
          <w:b/>
        </w:rPr>
        <w:t xml:space="preserve"> </w:t>
      </w:r>
      <w:r w:rsidRPr="00876E7D">
        <w:t xml:space="preserve">Many of the creeks </w:t>
      </w:r>
      <w:r>
        <w:t xml:space="preserve">and waterfalls </w:t>
      </w:r>
      <w:r w:rsidRPr="00876E7D">
        <w:t xml:space="preserve">in the </w:t>
      </w:r>
      <w:r>
        <w:t xml:space="preserve">hills </w:t>
      </w:r>
      <w:r w:rsidRPr="00876E7D">
        <w:t xml:space="preserve">are dry for </w:t>
      </w:r>
      <w:r>
        <w:t>much</w:t>
      </w:r>
      <w:r w:rsidRPr="00876E7D">
        <w:t xml:space="preserve"> of the year and </w:t>
      </w:r>
      <w:r>
        <w:t xml:space="preserve">only run after rain. </w:t>
      </w:r>
    </w:p>
    <w:tbl>
      <w:tblPr>
        <w:tblStyle w:val="TrailGradingTable"/>
        <w:tblW w:w="0" w:type="auto"/>
        <w:tblLayout w:type="fixed"/>
        <w:tblLook w:val="04A0" w:firstRow="1" w:lastRow="0" w:firstColumn="1" w:lastColumn="0" w:noHBand="0" w:noVBand="1"/>
      </w:tblPr>
      <w:tblGrid>
        <w:gridCol w:w="538"/>
        <w:gridCol w:w="4422"/>
      </w:tblGrid>
      <w:tr w:rsidR="00A6625A" w:rsidRPr="009E6A13" w14:paraId="61E8A86C" w14:textId="77777777" w:rsidTr="0064485B">
        <w:trPr>
          <w:trHeight w:val="539"/>
        </w:trPr>
        <w:tc>
          <w:tcPr>
            <w:cnfStyle w:val="001000000000" w:firstRow="0" w:lastRow="0" w:firstColumn="1" w:lastColumn="0" w:oddVBand="0" w:evenVBand="0" w:oddHBand="0" w:evenHBand="0" w:firstRowFirstColumn="0" w:firstRowLastColumn="0" w:lastRowFirstColumn="0" w:lastRowLastColumn="0"/>
            <w:tcW w:w="538" w:type="dxa"/>
            <w:vAlign w:val="center"/>
          </w:tcPr>
          <w:p w14:paraId="181D47E0" w14:textId="77777777" w:rsidR="00A6625A" w:rsidRPr="009E6A13" w:rsidRDefault="00A6625A" w:rsidP="00D26A0A">
            <w:pPr>
              <w:spacing w:before="60"/>
            </w:pPr>
            <w:r>
              <w:rPr>
                <w:noProof/>
              </w:rPr>
              <w:drawing>
                <wp:inline distT="0" distB="0" distL="0" distR="0" wp14:anchorId="55655E70" wp14:editId="2CE4CBAD">
                  <wp:extent cx="251460" cy="251460"/>
                  <wp:effectExtent l="0" t="0" r="0" b="0"/>
                  <wp:docPr id="10095549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6">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t xml:space="preserve"> </w:t>
            </w:r>
          </w:p>
        </w:tc>
        <w:tc>
          <w:tcPr>
            <w:tcW w:w="4422" w:type="dxa"/>
          </w:tcPr>
          <w:p w14:paraId="365B26B4" w14:textId="77777777" w:rsidR="00A6625A" w:rsidRPr="009E6A13" w:rsidRDefault="00A6625A" w:rsidP="00D26A0A">
            <w:pPr>
              <w:pStyle w:val="Heading3"/>
              <w:spacing w:before="60" w:after="60" w:line="240" w:lineRule="auto"/>
              <w:outlineLvl w:val="2"/>
              <w:cnfStyle w:val="000000000000" w:firstRow="0" w:lastRow="0" w:firstColumn="0" w:lastColumn="0" w:oddVBand="0" w:evenVBand="0" w:oddHBand="0" w:evenHBand="0" w:firstRowFirstColumn="0" w:firstRowLastColumn="0" w:lastRowFirstColumn="0" w:lastRowLastColumn="0"/>
              <w:rPr>
                <w:szCs w:val="20"/>
              </w:rPr>
            </w:pPr>
            <w:r>
              <w:t>Alpine Views Walk</w:t>
            </w:r>
            <w:r w:rsidRPr="009E6A13">
              <w:t xml:space="preserve"> </w:t>
            </w:r>
            <w:r w:rsidRPr="001B3358">
              <w:t>– 2km one-way, 2hrs – Grade 3</w:t>
            </w:r>
          </w:p>
        </w:tc>
      </w:tr>
    </w:tbl>
    <w:p w14:paraId="359219B1" w14:textId="77777777" w:rsidR="00A6625A" w:rsidRPr="006C55B4" w:rsidRDefault="00A6625A" w:rsidP="00C554BF">
      <w:pPr>
        <w:pStyle w:val="BodyText"/>
      </w:pPr>
      <w:r>
        <w:t>E</w:t>
      </w:r>
      <w:r w:rsidRPr="00E0156A">
        <w:t>xpansive views of the Alp</w:t>
      </w:r>
      <w:r>
        <w:t>s</w:t>
      </w:r>
      <w:r w:rsidRPr="00E0156A">
        <w:t xml:space="preserve"> can be enjoyed</w:t>
      </w:r>
      <w:r>
        <w:t xml:space="preserve"> </w:t>
      </w:r>
      <w:r w:rsidR="005A1478">
        <w:t>on a clear day. The track</w:t>
      </w:r>
      <w:r>
        <w:t xml:space="preserve"> is also rich in orchids and other wildflowers i</w:t>
      </w:r>
      <w:r w:rsidRPr="00E0156A">
        <w:t xml:space="preserve">n spring. The </w:t>
      </w:r>
      <w:r w:rsidR="005A1478">
        <w:t>walk</w:t>
      </w:r>
      <w:r w:rsidRPr="00E0156A">
        <w:t xml:space="preserve"> </w:t>
      </w:r>
      <w:r w:rsidR="005A1478">
        <w:t xml:space="preserve">initially </w:t>
      </w:r>
      <w:r>
        <w:t xml:space="preserve">follows the Friends Track south east from </w:t>
      </w:r>
      <w:proofErr w:type="spellStart"/>
      <w:r>
        <w:t>Wenhams</w:t>
      </w:r>
      <w:proofErr w:type="spellEnd"/>
      <w:r>
        <w:t xml:space="preserve"> Camp </w:t>
      </w:r>
      <w:r>
        <w:t xml:space="preserve">and </w:t>
      </w:r>
      <w:r w:rsidRPr="00E0156A">
        <w:t xml:space="preserve">ends at </w:t>
      </w:r>
      <w:proofErr w:type="spellStart"/>
      <w:r w:rsidRPr="00E0156A">
        <w:t>Boilerwood</w:t>
      </w:r>
      <w:proofErr w:type="spellEnd"/>
      <w:r w:rsidRPr="00E0156A">
        <w:t xml:space="preserve"> T</w:t>
      </w:r>
      <w:r>
        <w:t>rac</w:t>
      </w:r>
      <w:r w:rsidRPr="00E0156A">
        <w:t>k</w:t>
      </w:r>
      <w:r>
        <w:t xml:space="preserve">. </w:t>
      </w:r>
      <w:r w:rsidR="005A1478" w:rsidRPr="009E6A13">
        <w:t>The track is steep in places and a moderate level of fitness is required.</w:t>
      </w:r>
    </w:p>
    <w:tbl>
      <w:tblPr>
        <w:tblStyle w:val="TrailGradingTable"/>
        <w:tblW w:w="0" w:type="auto"/>
        <w:tblLayout w:type="fixed"/>
        <w:tblLook w:val="04A0" w:firstRow="1" w:lastRow="0" w:firstColumn="1" w:lastColumn="0" w:noHBand="0" w:noVBand="1"/>
      </w:tblPr>
      <w:tblGrid>
        <w:gridCol w:w="538"/>
        <w:gridCol w:w="4422"/>
      </w:tblGrid>
      <w:tr w:rsidR="00A6625A" w:rsidRPr="009E6A13" w14:paraId="714F7049" w14:textId="77777777" w:rsidTr="0064485B">
        <w:trPr>
          <w:trHeight w:val="539"/>
        </w:trPr>
        <w:tc>
          <w:tcPr>
            <w:cnfStyle w:val="001000000000" w:firstRow="0" w:lastRow="0" w:firstColumn="1" w:lastColumn="0" w:oddVBand="0" w:evenVBand="0" w:oddHBand="0" w:evenHBand="0" w:firstRowFirstColumn="0" w:firstRowLastColumn="0" w:lastRowFirstColumn="0" w:lastRowLastColumn="0"/>
            <w:tcW w:w="538" w:type="dxa"/>
            <w:vAlign w:val="center"/>
          </w:tcPr>
          <w:p w14:paraId="40F068B4" w14:textId="77777777" w:rsidR="00A6625A" w:rsidRPr="009E6A13" w:rsidRDefault="00A6625A" w:rsidP="00D26A0A">
            <w:pPr>
              <w:spacing w:before="60"/>
            </w:pPr>
            <w:r>
              <w:rPr>
                <w:noProof/>
              </w:rPr>
              <w:drawing>
                <wp:inline distT="0" distB="0" distL="0" distR="0" wp14:anchorId="60666F48" wp14:editId="54C80947">
                  <wp:extent cx="251460" cy="2514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V106 - Walking Grade 4.jpg"/>
                          <pic:cNvPicPr/>
                        </pic:nvPicPr>
                        <pic:blipFill>
                          <a:blip r:embed="rId37"/>
                          <a:stretch>
                            <a:fillRect/>
                          </a:stretch>
                        </pic:blipFill>
                        <pic:spPr>
                          <a:xfrm>
                            <a:off x="0" y="0"/>
                            <a:ext cx="251460" cy="251460"/>
                          </a:xfrm>
                          <a:prstGeom prst="rect">
                            <a:avLst/>
                          </a:prstGeom>
                        </pic:spPr>
                      </pic:pic>
                    </a:graphicData>
                  </a:graphic>
                </wp:inline>
              </w:drawing>
            </w:r>
          </w:p>
        </w:tc>
        <w:tc>
          <w:tcPr>
            <w:tcW w:w="4422" w:type="dxa"/>
          </w:tcPr>
          <w:p w14:paraId="61ED8D37" w14:textId="77777777" w:rsidR="00A6625A" w:rsidRPr="009E6A13" w:rsidRDefault="00A6625A" w:rsidP="00D26A0A">
            <w:pPr>
              <w:pStyle w:val="Heading3"/>
              <w:spacing w:before="60" w:after="60" w:line="240" w:lineRule="auto"/>
              <w:outlineLvl w:val="2"/>
              <w:cnfStyle w:val="000000000000" w:firstRow="0" w:lastRow="0" w:firstColumn="0" w:lastColumn="0" w:oddVBand="0" w:evenVBand="0" w:oddHBand="0" w:evenHBand="0" w:firstRowFirstColumn="0" w:firstRowLastColumn="0" w:lastRowFirstColumn="0" w:lastRowLastColumn="0"/>
              <w:rPr>
                <w:szCs w:val="20"/>
              </w:rPr>
            </w:pPr>
            <w:r>
              <w:t xml:space="preserve">Chick Hill Walk </w:t>
            </w:r>
            <w:r w:rsidRPr="009E6A13">
              <w:rPr>
                <w:szCs w:val="20"/>
              </w:rPr>
              <w:t xml:space="preserve">– </w:t>
            </w:r>
            <w:r w:rsidRPr="001B3358">
              <w:rPr>
                <w:szCs w:val="20"/>
              </w:rPr>
              <w:t>1km one-way, 1hr – Grade 4</w:t>
            </w:r>
          </w:p>
        </w:tc>
      </w:tr>
    </w:tbl>
    <w:p w14:paraId="0F93A3A6" w14:textId="60A2AA08" w:rsidR="00A6625A" w:rsidRPr="00A6625A" w:rsidRDefault="00A6625A" w:rsidP="00C554BF">
      <w:pPr>
        <w:pStyle w:val="BodyText"/>
      </w:pPr>
      <w:r>
        <w:t xml:space="preserve">A very steep climb from the corner of </w:t>
      </w:r>
      <w:r w:rsidR="003C5637">
        <w:t>Wirrinya</w:t>
      </w:r>
      <w:r>
        <w:t xml:space="preserve"> Avenue and Ta</w:t>
      </w:r>
      <w:r w:rsidR="000B13FD">
        <w:t>af</w:t>
      </w:r>
      <w:r>
        <w:t>fe Road in Hamilton Park rewards walkers with spectacular view</w:t>
      </w:r>
      <w:r w:rsidR="00FE0602">
        <w:t>s</w:t>
      </w:r>
      <w:r>
        <w:t xml:space="preserve"> of the Alps, including Mt Buffalo. The track also links up </w:t>
      </w:r>
      <w:r w:rsidR="00FE0602">
        <w:t>with</w:t>
      </w:r>
      <w:r>
        <w:t xml:space="preserve"> the Ridge Track </w:t>
      </w:r>
      <w:r w:rsidR="00FE0602">
        <w:t>leading</w:t>
      </w:r>
      <w:r>
        <w:t xml:space="preserve"> to Mt Glenrowan. </w:t>
      </w:r>
      <w:r w:rsidRPr="001B3358">
        <w:t xml:space="preserve">The track is very steep with limited signage. </w:t>
      </w:r>
      <w:r w:rsidR="00FE0602">
        <w:t>M</w:t>
      </w:r>
      <w:r>
        <w:t xml:space="preserve">oderate fitness </w:t>
      </w:r>
      <w:r w:rsidR="004C4B19">
        <w:t>is required</w:t>
      </w:r>
      <w:r>
        <w:t>.</w:t>
      </w:r>
      <w:r w:rsidR="000B13FD" w:rsidRPr="000B13FD">
        <w:rPr>
          <w:noProof/>
        </w:rPr>
        <w:t xml:space="preserve"> </w:t>
      </w:r>
    </w:p>
    <w:tbl>
      <w:tblPr>
        <w:tblStyle w:val="TrailGradingTable"/>
        <w:tblW w:w="0" w:type="auto"/>
        <w:tblLayout w:type="fixed"/>
        <w:tblLook w:val="04A0" w:firstRow="1" w:lastRow="0" w:firstColumn="1" w:lastColumn="0" w:noHBand="0" w:noVBand="1"/>
      </w:tblPr>
      <w:tblGrid>
        <w:gridCol w:w="993"/>
        <w:gridCol w:w="3967"/>
      </w:tblGrid>
      <w:tr w:rsidR="009E6A13" w:rsidRPr="009E6A13" w14:paraId="7B47F2E6" w14:textId="77777777" w:rsidTr="00CA1A18">
        <w:trPr>
          <w:trHeight w:val="539"/>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DF9C5FD" w14:textId="77777777" w:rsidR="009E6A13" w:rsidRPr="009E6A13" w:rsidRDefault="009E6A13" w:rsidP="00D26A0A">
            <w:pPr>
              <w:spacing w:before="60"/>
            </w:pPr>
            <w:r>
              <w:rPr>
                <w:noProof/>
              </w:rPr>
              <w:drawing>
                <wp:inline distT="0" distB="0" distL="0" distR="0" wp14:anchorId="1918C6C1" wp14:editId="668DAB69">
                  <wp:extent cx="251460" cy="251460"/>
                  <wp:effectExtent l="0" t="0" r="0" b="0"/>
                  <wp:docPr id="164571368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6">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sidR="00891581">
              <w:t xml:space="preserve"> </w:t>
            </w:r>
            <w:r w:rsidR="00E84FFF">
              <w:rPr>
                <w:noProof/>
              </w:rPr>
              <w:drawing>
                <wp:inline distT="0" distB="0" distL="0" distR="0" wp14:anchorId="63F5B80E" wp14:editId="64A2D3EA">
                  <wp:extent cx="251460" cy="251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V050 - Mountain Bike.jpg"/>
                          <pic:cNvPicPr/>
                        </pic:nvPicPr>
                        <pic:blipFill>
                          <a:blip r:embed="rId18"/>
                          <a:stretch>
                            <a:fillRect/>
                          </a:stretch>
                        </pic:blipFill>
                        <pic:spPr>
                          <a:xfrm>
                            <a:off x="0" y="0"/>
                            <a:ext cx="251460" cy="251460"/>
                          </a:xfrm>
                          <a:prstGeom prst="rect">
                            <a:avLst/>
                          </a:prstGeom>
                        </pic:spPr>
                      </pic:pic>
                    </a:graphicData>
                  </a:graphic>
                </wp:inline>
              </w:drawing>
            </w:r>
            <w:r w:rsidR="00891581">
              <w:t xml:space="preserve"> </w:t>
            </w:r>
          </w:p>
        </w:tc>
        <w:tc>
          <w:tcPr>
            <w:tcW w:w="3967" w:type="dxa"/>
          </w:tcPr>
          <w:p w14:paraId="622D349A" w14:textId="77777777" w:rsidR="009E6A13" w:rsidRPr="009E6A13" w:rsidRDefault="009E6A13" w:rsidP="00D26A0A">
            <w:pPr>
              <w:pStyle w:val="Heading3"/>
              <w:spacing w:before="60" w:after="60" w:line="240" w:lineRule="auto"/>
              <w:outlineLvl w:val="2"/>
              <w:cnfStyle w:val="000000000000" w:firstRow="0" w:lastRow="0" w:firstColumn="0" w:lastColumn="0" w:oddVBand="0" w:evenVBand="0" w:oddHBand="0" w:evenHBand="0" w:firstRowFirstColumn="0" w:firstRowLastColumn="0" w:lastRowFirstColumn="0" w:lastRowLastColumn="0"/>
              <w:rPr>
                <w:szCs w:val="20"/>
              </w:rPr>
            </w:pPr>
            <w:r w:rsidRPr="009E6A13">
              <w:t>Friends Track</w:t>
            </w:r>
            <w:r w:rsidRPr="009E6A13">
              <w:rPr>
                <w:szCs w:val="20"/>
              </w:rPr>
              <w:t xml:space="preserve"> – 4.6km loop, </w:t>
            </w:r>
            <w:r w:rsidRPr="00CA1A18">
              <w:rPr>
                <w:szCs w:val="20"/>
              </w:rPr>
              <w:t>2hrs – Grade 3</w:t>
            </w:r>
          </w:p>
        </w:tc>
      </w:tr>
    </w:tbl>
    <w:p w14:paraId="123E6488" w14:textId="77777777" w:rsidR="00531D21" w:rsidRDefault="004C4B19" w:rsidP="00C554BF">
      <w:pPr>
        <w:pStyle w:val="BodyText"/>
      </w:pPr>
      <w:r>
        <w:t xml:space="preserve">This </w:t>
      </w:r>
      <w:r w:rsidR="005F002E" w:rsidRPr="009E6A13">
        <w:t>self‐guided walk start</w:t>
      </w:r>
      <w:r>
        <w:t>s</w:t>
      </w:r>
      <w:r w:rsidR="005F002E" w:rsidRPr="009E6A13">
        <w:t xml:space="preserve"> </w:t>
      </w:r>
      <w:r w:rsidR="009E6A13">
        <w:t>and end</w:t>
      </w:r>
      <w:r>
        <w:t>s</w:t>
      </w:r>
      <w:r w:rsidR="009E6A13">
        <w:t xml:space="preserve"> at</w:t>
      </w:r>
      <w:r w:rsidR="005F002E" w:rsidRPr="009E6A13">
        <w:t xml:space="preserve"> </w:t>
      </w:r>
      <w:proofErr w:type="spellStart"/>
      <w:r w:rsidR="005F002E" w:rsidRPr="009E6A13">
        <w:t>Wenhams</w:t>
      </w:r>
      <w:proofErr w:type="spellEnd"/>
      <w:r w:rsidR="005F002E" w:rsidRPr="009E6A13">
        <w:t xml:space="preserve"> Camp</w:t>
      </w:r>
      <w:r w:rsidR="009E6A13">
        <w:t>, with the</w:t>
      </w:r>
      <w:r w:rsidR="005F002E" w:rsidRPr="009E6A13">
        <w:t xml:space="preserve"> opportunity </w:t>
      </w:r>
      <w:r w:rsidR="009E6A13">
        <w:t xml:space="preserve">of a diversion </w:t>
      </w:r>
      <w:r w:rsidR="005F002E" w:rsidRPr="009E6A13">
        <w:t xml:space="preserve">to </w:t>
      </w:r>
      <w:proofErr w:type="spellStart"/>
      <w:r w:rsidR="005F002E" w:rsidRPr="009E6A13">
        <w:t>Kwat</w:t>
      </w:r>
      <w:proofErr w:type="spellEnd"/>
      <w:r w:rsidR="005F002E" w:rsidRPr="009E6A13">
        <w:t xml:space="preserve"> </w:t>
      </w:r>
      <w:proofErr w:type="spellStart"/>
      <w:r w:rsidR="005A1478">
        <w:t>Kwat</w:t>
      </w:r>
      <w:proofErr w:type="spellEnd"/>
      <w:r w:rsidR="005A1478">
        <w:t xml:space="preserve"> </w:t>
      </w:r>
      <w:r w:rsidR="005F002E" w:rsidRPr="009E6A13">
        <w:t xml:space="preserve">Lookout </w:t>
      </w:r>
      <w:r w:rsidR="00FC77D7">
        <w:t>via the Peregrine Tr</w:t>
      </w:r>
      <w:r w:rsidR="000C3020">
        <w:t>ac</w:t>
      </w:r>
      <w:r w:rsidR="00FC77D7">
        <w:t xml:space="preserve">k </w:t>
      </w:r>
      <w:r w:rsidR="005F002E" w:rsidRPr="009E6A13">
        <w:t xml:space="preserve">(1km return). </w:t>
      </w:r>
      <w:r w:rsidR="00693DFE">
        <w:t xml:space="preserve">The track passes a stand of iconic Grasstrees and through </w:t>
      </w:r>
      <w:r w:rsidR="009D4693">
        <w:t xml:space="preserve">forested </w:t>
      </w:r>
      <w:r w:rsidR="0080062F">
        <w:t>granit</w:t>
      </w:r>
      <w:r w:rsidR="00CF71E5">
        <w:t xml:space="preserve">e </w:t>
      </w:r>
      <w:r w:rsidR="0080062F">
        <w:t xml:space="preserve">hills </w:t>
      </w:r>
      <w:r w:rsidR="00693DFE">
        <w:t xml:space="preserve">rich </w:t>
      </w:r>
      <w:r w:rsidR="00E84FFF">
        <w:t xml:space="preserve">in birdlife and </w:t>
      </w:r>
      <w:r w:rsidR="009D4693">
        <w:t xml:space="preserve">spring </w:t>
      </w:r>
      <w:r w:rsidR="00E84FFF">
        <w:t>wildflowers</w:t>
      </w:r>
      <w:r w:rsidR="00693DFE">
        <w:t>.</w:t>
      </w:r>
      <w:r w:rsidR="005D63D0">
        <w:t xml:space="preserve"> </w:t>
      </w:r>
      <w:r w:rsidR="00693DFE">
        <w:t xml:space="preserve">The track is hilly in </w:t>
      </w:r>
      <w:r w:rsidR="00693DFE" w:rsidRPr="00CA1A18">
        <w:t>places</w:t>
      </w:r>
      <w:r w:rsidR="0080062F" w:rsidRPr="00CA1A18">
        <w:t xml:space="preserve"> and a reasonable level of fitness is required. It is a great family walk but not suitable for prams. </w:t>
      </w:r>
      <w:r w:rsidR="00531D21">
        <w:t>Watch</w:t>
      </w:r>
      <w:r w:rsidR="00CA1A18">
        <w:t xml:space="preserve"> out for </w:t>
      </w:r>
      <w:r w:rsidR="00B37C24">
        <w:t xml:space="preserve">mountain </w:t>
      </w:r>
      <w:r w:rsidR="005F002E" w:rsidRPr="00CA1A18">
        <w:t>bikes</w:t>
      </w:r>
      <w:r w:rsidR="005D63D0">
        <w:t xml:space="preserve"> on this popular shared-use track</w:t>
      </w:r>
      <w:r w:rsidR="00531D21" w:rsidRPr="00531D21">
        <w:t xml:space="preserve">. </w:t>
      </w:r>
    </w:p>
    <w:tbl>
      <w:tblPr>
        <w:tblStyle w:val="TrailGradingTable"/>
        <w:tblW w:w="0" w:type="auto"/>
        <w:tblLayout w:type="fixed"/>
        <w:tblLook w:val="04A0" w:firstRow="1" w:lastRow="0" w:firstColumn="1" w:lastColumn="0" w:noHBand="0" w:noVBand="1"/>
      </w:tblPr>
      <w:tblGrid>
        <w:gridCol w:w="993"/>
        <w:gridCol w:w="3967"/>
      </w:tblGrid>
      <w:tr w:rsidR="00A6625A" w:rsidRPr="009E6A13" w14:paraId="12B24C0B" w14:textId="77777777" w:rsidTr="0064485B">
        <w:trPr>
          <w:trHeight w:val="539"/>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EA37C5C" w14:textId="77777777" w:rsidR="00A6625A" w:rsidRPr="009E6A13" w:rsidRDefault="00A6625A" w:rsidP="00D26A0A">
            <w:pPr>
              <w:spacing w:before="60"/>
            </w:pPr>
            <w:r>
              <w:rPr>
                <w:noProof/>
              </w:rPr>
              <w:drawing>
                <wp:inline distT="0" distB="0" distL="0" distR="0" wp14:anchorId="55A8A840" wp14:editId="424B7CD6">
                  <wp:extent cx="251460" cy="251460"/>
                  <wp:effectExtent l="0" t="0" r="0" b="0"/>
                  <wp:docPr id="321399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6">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t xml:space="preserve">  </w:t>
            </w:r>
            <w:r>
              <w:rPr>
                <w:noProof/>
              </w:rPr>
              <w:drawing>
                <wp:inline distT="0" distB="0" distL="0" distR="0" wp14:anchorId="6500F28F" wp14:editId="70664977">
                  <wp:extent cx="251460" cy="2514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V050 - Mountain Bike.jpg"/>
                          <pic:cNvPicPr/>
                        </pic:nvPicPr>
                        <pic:blipFill>
                          <a:blip r:embed="rId18"/>
                          <a:stretch>
                            <a:fillRect/>
                          </a:stretch>
                        </pic:blipFill>
                        <pic:spPr>
                          <a:xfrm>
                            <a:off x="0" y="0"/>
                            <a:ext cx="251460" cy="251460"/>
                          </a:xfrm>
                          <a:prstGeom prst="rect">
                            <a:avLst/>
                          </a:prstGeom>
                        </pic:spPr>
                      </pic:pic>
                    </a:graphicData>
                  </a:graphic>
                </wp:inline>
              </w:drawing>
            </w:r>
          </w:p>
        </w:tc>
        <w:tc>
          <w:tcPr>
            <w:tcW w:w="3967" w:type="dxa"/>
          </w:tcPr>
          <w:p w14:paraId="60E6D626" w14:textId="77777777" w:rsidR="00A6625A" w:rsidRPr="009E6A13" w:rsidRDefault="00A6625A" w:rsidP="00D26A0A">
            <w:pPr>
              <w:pStyle w:val="Heading3"/>
              <w:spacing w:before="60" w:after="60" w:line="240" w:lineRule="auto"/>
              <w:outlineLvl w:val="2"/>
              <w:cnfStyle w:val="000000000000" w:firstRow="0" w:lastRow="0" w:firstColumn="0" w:lastColumn="0" w:oddVBand="0" w:evenVBand="0" w:oddHBand="0" w:evenHBand="0" w:firstRowFirstColumn="0" w:firstRowLastColumn="0" w:lastRowFirstColumn="0" w:lastRowLastColumn="0"/>
              <w:rPr>
                <w:szCs w:val="20"/>
              </w:rPr>
            </w:pPr>
            <w:r w:rsidRPr="00F81597">
              <w:t xml:space="preserve">Mt </w:t>
            </w:r>
            <w:r w:rsidRPr="001B3358">
              <w:t xml:space="preserve">Glenrowan Lookout Walk </w:t>
            </w:r>
            <w:r w:rsidRPr="001B3358">
              <w:rPr>
                <w:szCs w:val="20"/>
              </w:rPr>
              <w:t>– 9km return, 4hrs – Grade 3</w:t>
            </w:r>
          </w:p>
        </w:tc>
      </w:tr>
    </w:tbl>
    <w:p w14:paraId="5D1C0C79" w14:textId="77777777" w:rsidR="00A6625A" w:rsidRDefault="00A6625A" w:rsidP="00C554BF">
      <w:pPr>
        <w:pStyle w:val="BodyText"/>
      </w:pPr>
      <w:proofErr w:type="spellStart"/>
      <w:r>
        <w:t>Morgans</w:t>
      </w:r>
      <w:proofErr w:type="spellEnd"/>
      <w:r>
        <w:t xml:space="preserve"> Lookout on Mt Glenrowan offers unparalleled </w:t>
      </w:r>
      <w:r w:rsidRPr="00F81597">
        <w:t>view</w:t>
      </w:r>
      <w:r>
        <w:t>s of</w:t>
      </w:r>
      <w:r w:rsidRPr="00F81597">
        <w:t xml:space="preserve"> the Ovens and King Valley</w:t>
      </w:r>
      <w:r>
        <w:t>s</w:t>
      </w:r>
      <w:r w:rsidRPr="00F81597">
        <w:t xml:space="preserve"> and the Victorian Alps. The walk begins at </w:t>
      </w:r>
      <w:proofErr w:type="spellStart"/>
      <w:r w:rsidRPr="00F81597">
        <w:t>Taminick</w:t>
      </w:r>
      <w:proofErr w:type="spellEnd"/>
      <w:r w:rsidRPr="00F81597">
        <w:t xml:space="preserve"> Gap. </w:t>
      </w:r>
      <w:r>
        <w:t xml:space="preserve">Park on the dirt </w:t>
      </w:r>
      <w:r w:rsidR="00966EAA">
        <w:t>carpark</w:t>
      </w:r>
      <w:r w:rsidR="004E7B99">
        <w:t xml:space="preserve"> on </w:t>
      </w:r>
      <w:r>
        <w:t xml:space="preserve">the side of the Ridge Track, before the gate. The first section is a short steep climb up the sealed road </w:t>
      </w:r>
      <w:r w:rsidRPr="00F81597">
        <w:t>to the com</w:t>
      </w:r>
      <w:r>
        <w:t xml:space="preserve">munication towers. With the hardest climb behind you, the rest of the walk </w:t>
      </w:r>
      <w:r w:rsidRPr="00F81597">
        <w:t>is moderate to easy.</w:t>
      </w:r>
      <w:r>
        <w:t xml:space="preserve"> </w:t>
      </w:r>
    </w:p>
    <w:tbl>
      <w:tblPr>
        <w:tblStyle w:val="TrailGradingTable"/>
        <w:tblW w:w="0" w:type="auto"/>
        <w:tblLayout w:type="fixed"/>
        <w:tblLook w:val="04A0" w:firstRow="1" w:lastRow="0" w:firstColumn="1" w:lastColumn="0" w:noHBand="0" w:noVBand="1"/>
      </w:tblPr>
      <w:tblGrid>
        <w:gridCol w:w="993"/>
        <w:gridCol w:w="3967"/>
      </w:tblGrid>
      <w:tr w:rsidR="00A6625A" w:rsidRPr="009E6A13" w14:paraId="72BEBD36" w14:textId="77777777" w:rsidTr="0064485B">
        <w:trPr>
          <w:trHeight w:val="539"/>
        </w:trPr>
        <w:tc>
          <w:tcPr>
            <w:cnfStyle w:val="001000000000" w:firstRow="0" w:lastRow="0" w:firstColumn="1" w:lastColumn="0" w:oddVBand="0" w:evenVBand="0" w:oddHBand="0" w:evenHBand="0" w:firstRowFirstColumn="0" w:firstRowLastColumn="0" w:lastRowFirstColumn="0" w:lastRowLastColumn="0"/>
            <w:tcW w:w="993" w:type="dxa"/>
            <w:vAlign w:val="center"/>
          </w:tcPr>
          <w:p w14:paraId="18176CEE" w14:textId="77777777" w:rsidR="00A6625A" w:rsidRPr="009E6A13" w:rsidRDefault="00A6625A" w:rsidP="00D26A0A">
            <w:pPr>
              <w:spacing w:before="60"/>
            </w:pPr>
            <w:r>
              <w:rPr>
                <w:noProof/>
              </w:rPr>
              <w:drawing>
                <wp:inline distT="0" distB="0" distL="0" distR="0" wp14:anchorId="1F1D3B31" wp14:editId="3F747C13">
                  <wp:extent cx="251460" cy="251460"/>
                  <wp:effectExtent l="0" t="0" r="0" b="0"/>
                  <wp:docPr id="6499896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t xml:space="preserve">  </w:t>
            </w:r>
            <w:r>
              <w:rPr>
                <w:noProof/>
              </w:rPr>
              <w:drawing>
                <wp:inline distT="0" distB="0" distL="0" distR="0" wp14:anchorId="72C8C45C" wp14:editId="1B21E700">
                  <wp:extent cx="251460" cy="2514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V050 - Mountain Bike.jpg"/>
                          <pic:cNvPicPr/>
                        </pic:nvPicPr>
                        <pic:blipFill>
                          <a:blip r:embed="rId18"/>
                          <a:stretch>
                            <a:fillRect/>
                          </a:stretch>
                        </pic:blipFill>
                        <pic:spPr>
                          <a:xfrm>
                            <a:off x="0" y="0"/>
                            <a:ext cx="251460" cy="251460"/>
                          </a:xfrm>
                          <a:prstGeom prst="rect">
                            <a:avLst/>
                          </a:prstGeom>
                        </pic:spPr>
                      </pic:pic>
                    </a:graphicData>
                  </a:graphic>
                </wp:inline>
              </w:drawing>
            </w:r>
          </w:p>
        </w:tc>
        <w:tc>
          <w:tcPr>
            <w:tcW w:w="3967" w:type="dxa"/>
          </w:tcPr>
          <w:p w14:paraId="55BA9A4F" w14:textId="77777777" w:rsidR="00A6625A" w:rsidRPr="009E6A13" w:rsidRDefault="00A6625A" w:rsidP="00D26A0A">
            <w:pPr>
              <w:pStyle w:val="Heading3"/>
              <w:spacing w:before="60" w:after="60" w:line="240" w:lineRule="auto"/>
              <w:outlineLvl w:val="2"/>
              <w:cnfStyle w:val="000000000000" w:firstRow="0" w:lastRow="0" w:firstColumn="0" w:lastColumn="0" w:oddVBand="0" w:evenVBand="0" w:oddHBand="0" w:evenHBand="0" w:firstRowFirstColumn="0" w:firstRowLastColumn="0" w:lastRowFirstColumn="0" w:lastRowLastColumn="0"/>
              <w:rPr>
                <w:szCs w:val="20"/>
              </w:rPr>
            </w:pPr>
            <w:proofErr w:type="spellStart"/>
            <w:r>
              <w:t>Pangarang</w:t>
            </w:r>
            <w:proofErr w:type="spellEnd"/>
            <w:r w:rsidRPr="001B3358">
              <w:t xml:space="preserve"> Lookout Walk</w:t>
            </w:r>
            <w:r w:rsidRPr="001B3358">
              <w:rPr>
                <w:szCs w:val="20"/>
              </w:rPr>
              <w:t xml:space="preserve"> – 4.5km return, 2hrs – Grade 3</w:t>
            </w:r>
          </w:p>
        </w:tc>
      </w:tr>
    </w:tbl>
    <w:p w14:paraId="1A6DABC4" w14:textId="77777777" w:rsidR="00B37C24" w:rsidRDefault="00A6625A" w:rsidP="00C554BF">
      <w:pPr>
        <w:pStyle w:val="BodyText"/>
      </w:pPr>
      <w:r w:rsidRPr="00F81597">
        <w:t>This easy walk offers panoramic views to the west</w:t>
      </w:r>
      <w:r>
        <w:t xml:space="preserve"> </w:t>
      </w:r>
      <w:r w:rsidRPr="00F81597">
        <w:t xml:space="preserve">over </w:t>
      </w:r>
      <w:r w:rsidRPr="001B3358">
        <w:t>farmland and floodplain</w:t>
      </w:r>
      <w:r>
        <w:t xml:space="preserve">. It </w:t>
      </w:r>
      <w:r w:rsidRPr="00F81597">
        <w:t xml:space="preserve">begins from </w:t>
      </w:r>
      <w:r>
        <w:t xml:space="preserve">the carpark on </w:t>
      </w:r>
      <w:r w:rsidRPr="00F81597">
        <w:t xml:space="preserve">Ferris Road </w:t>
      </w:r>
      <w:r>
        <w:t>and follows the Management Vehicles Only track to the lookout. Th</w:t>
      </w:r>
      <w:r w:rsidR="009D4693">
        <w:t>e</w:t>
      </w:r>
      <w:r>
        <w:t xml:space="preserve"> formed track has a gentle slope with some low obstacles, becoming moderately steep towards the end. Return the same way. </w:t>
      </w:r>
    </w:p>
    <w:tbl>
      <w:tblPr>
        <w:tblStyle w:val="TrailGradingTable"/>
        <w:tblW w:w="0" w:type="auto"/>
        <w:tblLayout w:type="fixed"/>
        <w:tblLook w:val="04A0" w:firstRow="1" w:lastRow="0" w:firstColumn="1" w:lastColumn="0" w:noHBand="0" w:noVBand="1"/>
      </w:tblPr>
      <w:tblGrid>
        <w:gridCol w:w="538"/>
        <w:gridCol w:w="4422"/>
      </w:tblGrid>
      <w:tr w:rsidR="00A6625A" w:rsidRPr="009E6A13" w14:paraId="1BD4DAA8" w14:textId="77777777" w:rsidTr="0064485B">
        <w:trPr>
          <w:trHeight w:val="539"/>
        </w:trPr>
        <w:tc>
          <w:tcPr>
            <w:cnfStyle w:val="001000000000" w:firstRow="0" w:lastRow="0" w:firstColumn="1" w:lastColumn="0" w:oddVBand="0" w:evenVBand="0" w:oddHBand="0" w:evenHBand="0" w:firstRowFirstColumn="0" w:firstRowLastColumn="0" w:lastRowFirstColumn="0" w:lastRowLastColumn="0"/>
            <w:tcW w:w="538" w:type="dxa"/>
            <w:vAlign w:val="center"/>
          </w:tcPr>
          <w:p w14:paraId="7C634E73" w14:textId="77777777" w:rsidR="00A6625A" w:rsidRPr="009E6A13" w:rsidRDefault="00A6625A" w:rsidP="00D26A0A">
            <w:pPr>
              <w:spacing w:before="60"/>
            </w:pPr>
            <w:r>
              <w:rPr>
                <w:noProof/>
              </w:rPr>
              <w:drawing>
                <wp:inline distT="0" distB="0" distL="0" distR="0" wp14:anchorId="7EA79BED" wp14:editId="7F15C463">
                  <wp:extent cx="251460" cy="251460"/>
                  <wp:effectExtent l="0" t="0" r="0" b="0"/>
                  <wp:docPr id="15985664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t xml:space="preserve"> </w:t>
            </w:r>
          </w:p>
        </w:tc>
        <w:tc>
          <w:tcPr>
            <w:tcW w:w="4422" w:type="dxa"/>
          </w:tcPr>
          <w:p w14:paraId="08C5803A" w14:textId="77777777" w:rsidR="00A6625A" w:rsidRPr="009E6A13" w:rsidRDefault="00A6625A" w:rsidP="00D26A0A">
            <w:pPr>
              <w:pStyle w:val="Heading3"/>
              <w:spacing w:before="60" w:after="60" w:line="240" w:lineRule="auto"/>
              <w:outlineLvl w:val="2"/>
              <w:cnfStyle w:val="000000000000" w:firstRow="0" w:lastRow="0" w:firstColumn="0" w:lastColumn="0" w:oddVBand="0" w:evenVBand="0" w:oddHBand="0" w:evenHBand="0" w:firstRowFirstColumn="0" w:firstRowLastColumn="0" w:lastRowFirstColumn="0" w:lastRowLastColumn="0"/>
              <w:rPr>
                <w:szCs w:val="20"/>
              </w:rPr>
            </w:pPr>
            <w:r w:rsidRPr="00F81597">
              <w:t xml:space="preserve">Pine Gully Nature </w:t>
            </w:r>
            <w:r>
              <w:t>Trail</w:t>
            </w:r>
            <w:r w:rsidRPr="009E6A13">
              <w:t xml:space="preserve"> </w:t>
            </w:r>
            <w:r w:rsidRPr="009E6A13">
              <w:rPr>
                <w:szCs w:val="20"/>
              </w:rPr>
              <w:t xml:space="preserve">– </w:t>
            </w:r>
            <w:r>
              <w:rPr>
                <w:szCs w:val="20"/>
              </w:rPr>
              <w:t>2</w:t>
            </w:r>
            <w:r w:rsidRPr="009E6A13">
              <w:rPr>
                <w:szCs w:val="20"/>
              </w:rPr>
              <w:t xml:space="preserve">km </w:t>
            </w:r>
            <w:r>
              <w:rPr>
                <w:szCs w:val="20"/>
              </w:rPr>
              <w:t>loop</w:t>
            </w:r>
            <w:r w:rsidRPr="009E6A13">
              <w:rPr>
                <w:szCs w:val="20"/>
              </w:rPr>
              <w:t xml:space="preserve">, </w:t>
            </w:r>
            <w:r w:rsidRPr="001B3358">
              <w:rPr>
                <w:szCs w:val="20"/>
              </w:rPr>
              <w:t>1hr – Grade 3</w:t>
            </w:r>
          </w:p>
        </w:tc>
      </w:tr>
    </w:tbl>
    <w:p w14:paraId="4FD5319A" w14:textId="77777777" w:rsidR="00A6625A" w:rsidRDefault="00A6625A" w:rsidP="00C554BF">
      <w:pPr>
        <w:pStyle w:val="BodyText"/>
      </w:pPr>
      <w:r w:rsidRPr="00F81597">
        <w:t xml:space="preserve">This self-guided walk </w:t>
      </w:r>
      <w:r w:rsidR="003C5637" w:rsidRPr="00F81597">
        <w:t>introduces</w:t>
      </w:r>
      <w:r w:rsidRPr="00F81597">
        <w:t xml:space="preserve"> </w:t>
      </w:r>
      <w:r w:rsidR="003C5637">
        <w:t xml:space="preserve">visitors to </w:t>
      </w:r>
      <w:r w:rsidRPr="00F81597">
        <w:t>the park’s natural values</w:t>
      </w:r>
      <w:r>
        <w:t xml:space="preserve"> and is an excellent place to appreciate the wildflowers in spring. After </w:t>
      </w:r>
      <w:r w:rsidR="009D4693">
        <w:t xml:space="preserve">sufficient </w:t>
      </w:r>
      <w:r>
        <w:t>rain, the Pine Gully Falls can be seen from the viewing platform</w:t>
      </w:r>
      <w:r w:rsidR="00A91248">
        <w:t>.</w:t>
      </w:r>
      <w:r w:rsidRPr="00F81597">
        <w:t xml:space="preserve"> It is steep and rocky in places</w:t>
      </w:r>
      <w:r>
        <w:t xml:space="preserve"> and can be slippery</w:t>
      </w:r>
      <w:r w:rsidR="009D4693">
        <w:t xml:space="preserve">. </w:t>
      </w:r>
    </w:p>
    <w:tbl>
      <w:tblPr>
        <w:tblStyle w:val="TrailGradingTable"/>
        <w:tblW w:w="0" w:type="auto"/>
        <w:tblLayout w:type="fixed"/>
        <w:tblLook w:val="04A0" w:firstRow="1" w:lastRow="0" w:firstColumn="1" w:lastColumn="0" w:noHBand="0" w:noVBand="1"/>
      </w:tblPr>
      <w:tblGrid>
        <w:gridCol w:w="538"/>
        <w:gridCol w:w="4422"/>
      </w:tblGrid>
      <w:tr w:rsidR="00A6625A" w:rsidRPr="009E6A13" w14:paraId="0DA82C4A" w14:textId="77777777" w:rsidTr="0064485B">
        <w:trPr>
          <w:trHeight w:val="539"/>
        </w:trPr>
        <w:tc>
          <w:tcPr>
            <w:cnfStyle w:val="001000000000" w:firstRow="0" w:lastRow="0" w:firstColumn="1" w:lastColumn="0" w:oddVBand="0" w:evenVBand="0" w:oddHBand="0" w:evenHBand="0" w:firstRowFirstColumn="0" w:firstRowLastColumn="0" w:lastRowFirstColumn="0" w:lastRowLastColumn="0"/>
            <w:tcW w:w="538" w:type="dxa"/>
            <w:vAlign w:val="center"/>
          </w:tcPr>
          <w:p w14:paraId="40DCC13A" w14:textId="77777777" w:rsidR="00A6625A" w:rsidRPr="009E6A13" w:rsidRDefault="00A6625A" w:rsidP="00D26A0A">
            <w:pPr>
              <w:spacing w:before="60"/>
            </w:pPr>
            <w:r>
              <w:rPr>
                <w:noProof/>
              </w:rPr>
              <w:lastRenderedPageBreak/>
              <w:drawing>
                <wp:inline distT="0" distB="0" distL="0" distR="0" wp14:anchorId="011BFC62" wp14:editId="29ADFD2A">
                  <wp:extent cx="251460" cy="251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V106 - Walking Grade 4.jpg"/>
                          <pic:cNvPicPr/>
                        </pic:nvPicPr>
                        <pic:blipFill>
                          <a:blip r:embed="rId37"/>
                          <a:stretch>
                            <a:fillRect/>
                          </a:stretch>
                        </pic:blipFill>
                        <pic:spPr>
                          <a:xfrm>
                            <a:off x="0" y="0"/>
                            <a:ext cx="251460" cy="251460"/>
                          </a:xfrm>
                          <a:prstGeom prst="rect">
                            <a:avLst/>
                          </a:prstGeom>
                        </pic:spPr>
                      </pic:pic>
                    </a:graphicData>
                  </a:graphic>
                </wp:inline>
              </w:drawing>
            </w:r>
          </w:p>
        </w:tc>
        <w:tc>
          <w:tcPr>
            <w:tcW w:w="4422" w:type="dxa"/>
          </w:tcPr>
          <w:p w14:paraId="6FEDB791" w14:textId="7CE8D9FB" w:rsidR="00A6625A" w:rsidRPr="009E6A13" w:rsidRDefault="00A6625A" w:rsidP="00D26A0A">
            <w:pPr>
              <w:pStyle w:val="Heading3"/>
              <w:spacing w:before="60" w:after="60" w:line="240" w:lineRule="auto"/>
              <w:outlineLvl w:val="2"/>
              <w:cnfStyle w:val="000000000000" w:firstRow="0" w:lastRow="0" w:firstColumn="0" w:lastColumn="0" w:oddVBand="0" w:evenVBand="0" w:oddHBand="0" w:evenHBand="0" w:firstRowFirstColumn="0" w:firstRowLastColumn="0" w:lastRowFirstColumn="0" w:lastRowLastColumn="0"/>
              <w:rPr>
                <w:szCs w:val="20"/>
              </w:rPr>
            </w:pPr>
            <w:r w:rsidRPr="009E6A13">
              <w:t xml:space="preserve">Salisbury </w:t>
            </w:r>
            <w:r>
              <w:t xml:space="preserve">Falls </w:t>
            </w:r>
            <w:r w:rsidRPr="009E6A13">
              <w:t xml:space="preserve">Walk </w:t>
            </w:r>
            <w:r w:rsidRPr="009E6A13">
              <w:rPr>
                <w:szCs w:val="20"/>
              </w:rPr>
              <w:t xml:space="preserve">– 4.5km </w:t>
            </w:r>
            <w:r>
              <w:rPr>
                <w:szCs w:val="20"/>
              </w:rPr>
              <w:t>one-way</w:t>
            </w:r>
            <w:r w:rsidRPr="009E6A13">
              <w:rPr>
                <w:szCs w:val="20"/>
              </w:rPr>
              <w:t xml:space="preserve">, </w:t>
            </w:r>
            <w:r w:rsidRPr="00CA1A18">
              <w:rPr>
                <w:szCs w:val="20"/>
              </w:rPr>
              <w:t xml:space="preserve">2hrs – </w:t>
            </w:r>
            <w:r w:rsidR="008252D4">
              <w:rPr>
                <w:szCs w:val="20"/>
              </w:rPr>
              <w:br/>
            </w:r>
            <w:r w:rsidRPr="00CA1A18">
              <w:rPr>
                <w:szCs w:val="20"/>
              </w:rPr>
              <w:t>Grade 4</w:t>
            </w:r>
          </w:p>
        </w:tc>
      </w:tr>
    </w:tbl>
    <w:p w14:paraId="07B7DB0B" w14:textId="77777777" w:rsidR="00A6625A" w:rsidRDefault="005A1478" w:rsidP="00C554BF">
      <w:pPr>
        <w:pStyle w:val="BodyText"/>
      </w:pPr>
      <w:r>
        <w:t>Starting from Shanley Street</w:t>
      </w:r>
      <w:r w:rsidR="00A6625A" w:rsidRPr="009E6A13">
        <w:t xml:space="preserve">, this track makes its way up </w:t>
      </w:r>
      <w:r w:rsidR="00A6625A">
        <w:t xml:space="preserve">Mt Warby and on through </w:t>
      </w:r>
      <w:r w:rsidR="00A6625A" w:rsidRPr="009E6A13">
        <w:t xml:space="preserve">the Salisbury Falls Gorge </w:t>
      </w:r>
      <w:r w:rsidR="00A6625A">
        <w:t xml:space="preserve">before joining the Friends Track </w:t>
      </w:r>
      <w:r w:rsidR="00A6625A" w:rsidRPr="009E6A13">
        <w:t xml:space="preserve">to </w:t>
      </w:r>
      <w:proofErr w:type="spellStart"/>
      <w:r w:rsidR="00A6625A" w:rsidRPr="009E6A13">
        <w:t>Wenhams</w:t>
      </w:r>
      <w:proofErr w:type="spellEnd"/>
      <w:r w:rsidR="00A6625A" w:rsidRPr="009E6A13">
        <w:t xml:space="preserve"> Camp. The track is steep in places </w:t>
      </w:r>
      <w:r w:rsidR="00A6625A">
        <w:t xml:space="preserve">with </w:t>
      </w:r>
      <w:r w:rsidR="00A6625A" w:rsidRPr="00CA1A18">
        <w:t>many</w:t>
      </w:r>
      <w:r w:rsidR="00A6625A" w:rsidRPr="00876E7D">
        <w:rPr>
          <w:color w:val="FF0000"/>
        </w:rPr>
        <w:t xml:space="preserve"> </w:t>
      </w:r>
      <w:r w:rsidR="00A6625A">
        <w:t xml:space="preserve">stairs </w:t>
      </w:r>
      <w:r w:rsidR="00A6625A" w:rsidRPr="009E6A13">
        <w:t>and a moderate level of fitness is required.</w:t>
      </w:r>
      <w:r w:rsidR="00A6625A">
        <w:t xml:space="preserve"> It can be walked in reverse, or combined with the</w:t>
      </w:r>
      <w:r w:rsidR="00A6625A" w:rsidRPr="009E6A13">
        <w:t xml:space="preserve"> Alpine Views Track.</w:t>
      </w:r>
      <w:r w:rsidR="00A6625A">
        <w:t xml:space="preserve">  </w:t>
      </w:r>
    </w:p>
    <w:tbl>
      <w:tblPr>
        <w:tblStyle w:val="TrailGradingTable"/>
        <w:tblW w:w="0" w:type="auto"/>
        <w:tblLayout w:type="fixed"/>
        <w:tblLook w:val="04A0" w:firstRow="1" w:lastRow="0" w:firstColumn="1" w:lastColumn="0" w:noHBand="0" w:noVBand="1"/>
      </w:tblPr>
      <w:tblGrid>
        <w:gridCol w:w="538"/>
        <w:gridCol w:w="4422"/>
      </w:tblGrid>
      <w:tr w:rsidR="00A6625A" w:rsidRPr="009E6A13" w14:paraId="6BD6735C" w14:textId="77777777" w:rsidTr="0064485B">
        <w:trPr>
          <w:trHeight w:val="539"/>
        </w:trPr>
        <w:tc>
          <w:tcPr>
            <w:cnfStyle w:val="001000000000" w:firstRow="0" w:lastRow="0" w:firstColumn="1" w:lastColumn="0" w:oddVBand="0" w:evenVBand="0" w:oddHBand="0" w:evenHBand="0" w:firstRowFirstColumn="0" w:firstRowLastColumn="0" w:lastRowFirstColumn="0" w:lastRowLastColumn="0"/>
            <w:tcW w:w="538" w:type="dxa"/>
            <w:vAlign w:val="center"/>
          </w:tcPr>
          <w:p w14:paraId="335AE567" w14:textId="77777777" w:rsidR="00A6625A" w:rsidRPr="009E6A13" w:rsidRDefault="00A6625A" w:rsidP="00D26A0A">
            <w:pPr>
              <w:spacing w:before="60"/>
            </w:pPr>
            <w:r>
              <w:rPr>
                <w:noProof/>
              </w:rPr>
              <w:drawing>
                <wp:inline distT="0" distB="0" distL="0" distR="0" wp14:anchorId="12D60BA1" wp14:editId="3888D686">
                  <wp:extent cx="251460" cy="251460"/>
                  <wp:effectExtent l="0" t="0" r="0" b="0"/>
                  <wp:docPr id="3801661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8">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t xml:space="preserve"> </w:t>
            </w:r>
          </w:p>
        </w:tc>
        <w:tc>
          <w:tcPr>
            <w:tcW w:w="4422" w:type="dxa"/>
          </w:tcPr>
          <w:p w14:paraId="411F60EE" w14:textId="526DC4C7" w:rsidR="00A6625A" w:rsidRPr="00CA1A18" w:rsidRDefault="00A6625A" w:rsidP="00D26A0A">
            <w:pPr>
              <w:pStyle w:val="Heading3"/>
              <w:spacing w:before="60" w:after="60" w:line="240" w:lineRule="auto"/>
              <w:outlineLvl w:val="2"/>
              <w:cnfStyle w:val="000000000000" w:firstRow="0" w:lastRow="0" w:firstColumn="0" w:lastColumn="0" w:oddVBand="0" w:evenVBand="0" w:oddHBand="0" w:evenHBand="0" w:firstRowFirstColumn="0" w:firstRowLastColumn="0" w:lastRowFirstColumn="0" w:lastRowLastColumn="0"/>
              <w:rPr>
                <w:szCs w:val="20"/>
              </w:rPr>
            </w:pPr>
            <w:r w:rsidRPr="00CA1A18">
              <w:t>Springtime Flower Walk</w:t>
            </w:r>
            <w:r w:rsidRPr="00CA1A18">
              <w:rPr>
                <w:szCs w:val="20"/>
              </w:rPr>
              <w:t xml:space="preserve"> – </w:t>
            </w:r>
            <w:r w:rsidR="00D605EB">
              <w:rPr>
                <w:szCs w:val="20"/>
              </w:rPr>
              <w:t>4</w:t>
            </w:r>
            <w:r w:rsidRPr="00CA1A18">
              <w:rPr>
                <w:szCs w:val="20"/>
              </w:rPr>
              <w:t>.</w:t>
            </w:r>
            <w:r w:rsidR="00D605EB">
              <w:rPr>
                <w:szCs w:val="20"/>
              </w:rPr>
              <w:t>9</w:t>
            </w:r>
            <w:r w:rsidRPr="00CA1A18">
              <w:rPr>
                <w:szCs w:val="20"/>
              </w:rPr>
              <w:t>km loop, 2</w:t>
            </w:r>
            <w:r w:rsidR="00D605EB">
              <w:rPr>
                <w:szCs w:val="20"/>
              </w:rPr>
              <w:t>.5</w:t>
            </w:r>
            <w:r w:rsidRPr="00CA1A18">
              <w:rPr>
                <w:szCs w:val="20"/>
              </w:rPr>
              <w:t xml:space="preserve">hrs – </w:t>
            </w:r>
            <w:r w:rsidR="008252D4">
              <w:rPr>
                <w:szCs w:val="20"/>
              </w:rPr>
              <w:br/>
            </w:r>
            <w:r w:rsidRPr="00CA1A18">
              <w:rPr>
                <w:szCs w:val="20"/>
              </w:rPr>
              <w:t>Grade 2</w:t>
            </w:r>
          </w:p>
        </w:tc>
      </w:tr>
    </w:tbl>
    <w:p w14:paraId="1D1475A7" w14:textId="77777777" w:rsidR="00D605EB" w:rsidRPr="00A6625A" w:rsidRDefault="00A6625A" w:rsidP="00C554BF">
      <w:pPr>
        <w:pStyle w:val="BodyText"/>
      </w:pPr>
      <w:r>
        <w:t xml:space="preserve">This easy </w:t>
      </w:r>
      <w:r w:rsidR="00D605EB">
        <w:t>loop</w:t>
      </w:r>
      <w:r>
        <w:t xml:space="preserve"> walk is a lovely family stroll through Box Ironbark forest rich in birdlife. In spring, wildflowers cover the forest floor. The track is relatively flat and well signed. </w:t>
      </w:r>
      <w:r w:rsidR="00D605EB">
        <w:t xml:space="preserve">Starting at Forest Camp, you can take the shorter northern loop </w:t>
      </w:r>
      <w:r w:rsidR="00D605EB">
        <w:rPr>
          <w:szCs w:val="20"/>
        </w:rPr>
        <w:t>(1.2km</w:t>
      </w:r>
      <w:r w:rsidR="00D605EB" w:rsidRPr="00CA1A18">
        <w:rPr>
          <w:szCs w:val="20"/>
        </w:rPr>
        <w:t>,</w:t>
      </w:r>
      <w:r w:rsidR="00D605EB" w:rsidRPr="005E5F79">
        <w:rPr>
          <w:szCs w:val="20"/>
        </w:rPr>
        <w:t xml:space="preserve"> 30mins</w:t>
      </w:r>
      <w:r w:rsidR="00D605EB">
        <w:rPr>
          <w:szCs w:val="20"/>
        </w:rPr>
        <w:t xml:space="preserve">) or the longer </w:t>
      </w:r>
      <w:r w:rsidR="00D605EB">
        <w:t>southern loop</w:t>
      </w:r>
      <w:r w:rsidR="00D605EB">
        <w:rPr>
          <w:szCs w:val="20"/>
        </w:rPr>
        <w:t xml:space="preserve"> (3.7km, 2hrs) or combine them</w:t>
      </w:r>
      <w:r w:rsidR="009D4693">
        <w:rPr>
          <w:szCs w:val="20"/>
        </w:rPr>
        <w:t xml:space="preserve"> both</w:t>
      </w:r>
      <w:r w:rsidR="00D605EB">
        <w:rPr>
          <w:szCs w:val="20"/>
        </w:rPr>
        <w:t xml:space="preserve">. </w:t>
      </w:r>
    </w:p>
    <w:tbl>
      <w:tblPr>
        <w:tblStyle w:val="TrailGradingTable"/>
        <w:tblW w:w="0" w:type="auto"/>
        <w:tblLayout w:type="fixed"/>
        <w:tblLook w:val="04A0" w:firstRow="1" w:lastRow="0" w:firstColumn="1" w:lastColumn="0" w:noHBand="0" w:noVBand="1"/>
      </w:tblPr>
      <w:tblGrid>
        <w:gridCol w:w="538"/>
        <w:gridCol w:w="4422"/>
      </w:tblGrid>
      <w:tr w:rsidR="00A6625A" w:rsidRPr="009E6A13" w14:paraId="7766AF9E" w14:textId="77777777" w:rsidTr="0064485B">
        <w:trPr>
          <w:trHeight w:val="539"/>
        </w:trPr>
        <w:tc>
          <w:tcPr>
            <w:cnfStyle w:val="001000000000" w:firstRow="0" w:lastRow="0" w:firstColumn="1" w:lastColumn="0" w:oddVBand="0" w:evenVBand="0" w:oddHBand="0" w:evenHBand="0" w:firstRowFirstColumn="0" w:firstRowLastColumn="0" w:lastRowFirstColumn="0" w:lastRowLastColumn="0"/>
            <w:tcW w:w="538" w:type="dxa"/>
            <w:vAlign w:val="center"/>
          </w:tcPr>
          <w:p w14:paraId="34F24A6E" w14:textId="77777777" w:rsidR="00A6625A" w:rsidRPr="009E6A13" w:rsidRDefault="00A6625A" w:rsidP="00D26A0A">
            <w:pPr>
              <w:spacing w:before="60"/>
            </w:pPr>
            <w:r>
              <w:rPr>
                <w:noProof/>
              </w:rPr>
              <w:drawing>
                <wp:inline distT="0" distB="0" distL="0" distR="0" wp14:anchorId="749AA942" wp14:editId="6C5C3193">
                  <wp:extent cx="251460" cy="251460"/>
                  <wp:effectExtent l="0" t="0" r="0" b="0"/>
                  <wp:docPr id="2910996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6">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t xml:space="preserve"> </w:t>
            </w:r>
          </w:p>
        </w:tc>
        <w:tc>
          <w:tcPr>
            <w:tcW w:w="4422" w:type="dxa"/>
          </w:tcPr>
          <w:p w14:paraId="4E1E31BB" w14:textId="77777777" w:rsidR="00A6625A" w:rsidRPr="009E6A13" w:rsidRDefault="00A6625A" w:rsidP="00D26A0A">
            <w:pPr>
              <w:pStyle w:val="Heading3"/>
              <w:spacing w:before="60" w:after="60" w:line="240" w:lineRule="auto"/>
              <w:outlineLvl w:val="2"/>
              <w:cnfStyle w:val="000000000000" w:firstRow="0" w:lastRow="0" w:firstColumn="0" w:lastColumn="0" w:oddVBand="0" w:evenVBand="0" w:oddHBand="0" w:evenHBand="0" w:firstRowFirstColumn="0" w:firstRowLastColumn="0" w:lastRowFirstColumn="0" w:lastRowLastColumn="0"/>
              <w:rPr>
                <w:szCs w:val="20"/>
              </w:rPr>
            </w:pPr>
            <w:r w:rsidRPr="009E6A13">
              <w:t>S</w:t>
            </w:r>
            <w:r>
              <w:t>unrise</w:t>
            </w:r>
            <w:r w:rsidRPr="009E6A13">
              <w:t xml:space="preserve"> Walk</w:t>
            </w:r>
            <w:r>
              <w:t>ing Tracks</w:t>
            </w:r>
            <w:r w:rsidRPr="009E6A13">
              <w:t xml:space="preserve"> </w:t>
            </w:r>
            <w:r w:rsidRPr="009E6A13">
              <w:rPr>
                <w:szCs w:val="20"/>
              </w:rPr>
              <w:t xml:space="preserve">– </w:t>
            </w:r>
            <w:r>
              <w:rPr>
                <w:szCs w:val="20"/>
              </w:rPr>
              <w:t>2-6</w:t>
            </w:r>
            <w:r w:rsidRPr="009E6A13">
              <w:rPr>
                <w:szCs w:val="20"/>
              </w:rPr>
              <w:t xml:space="preserve">km </w:t>
            </w:r>
            <w:r w:rsidR="006C55B4">
              <w:rPr>
                <w:szCs w:val="20"/>
              </w:rPr>
              <w:t>loop</w:t>
            </w:r>
            <w:r w:rsidRPr="009E6A13">
              <w:rPr>
                <w:szCs w:val="20"/>
              </w:rPr>
              <w:t xml:space="preserve">, </w:t>
            </w:r>
            <w:r w:rsidR="006C55B4">
              <w:rPr>
                <w:szCs w:val="20"/>
              </w:rPr>
              <w:t>1hr-3</w:t>
            </w:r>
            <w:r w:rsidRPr="001B3358">
              <w:rPr>
                <w:szCs w:val="20"/>
              </w:rPr>
              <w:t>hrs – Grade 3</w:t>
            </w:r>
          </w:p>
        </w:tc>
      </w:tr>
    </w:tbl>
    <w:p w14:paraId="396C34B0" w14:textId="77777777" w:rsidR="00A6625A" w:rsidRDefault="00A6625A" w:rsidP="00C554BF">
      <w:pPr>
        <w:pStyle w:val="BodyText"/>
      </w:pPr>
      <w:r>
        <w:t>This</w:t>
      </w:r>
      <w:r w:rsidRPr="009E6A13">
        <w:t xml:space="preserve"> complex of </w:t>
      </w:r>
      <w:r>
        <w:t xml:space="preserve">walking </w:t>
      </w:r>
      <w:r w:rsidRPr="009E6A13">
        <w:t xml:space="preserve">tracks </w:t>
      </w:r>
      <w:r>
        <w:t xml:space="preserve">offers multiple options and loops ranging from </w:t>
      </w:r>
      <w:r w:rsidRPr="009E6A13">
        <w:t>two to si</w:t>
      </w:r>
      <w:r>
        <w:t xml:space="preserve">x </w:t>
      </w:r>
      <w:r w:rsidRPr="009E6A13">
        <w:t xml:space="preserve">kilometres </w:t>
      </w:r>
      <w:r>
        <w:t xml:space="preserve">and </w:t>
      </w:r>
      <w:r w:rsidRPr="009E6A13">
        <w:t>from moderate to hard</w:t>
      </w:r>
      <w:r w:rsidR="009D4693">
        <w:t>.</w:t>
      </w:r>
      <w:r>
        <w:t xml:space="preserve"> </w:t>
      </w:r>
      <w:r w:rsidR="009D4693" w:rsidRPr="00D3075F">
        <w:t xml:space="preserve">During spring a variety of wildflowers </w:t>
      </w:r>
      <w:r w:rsidR="009D4693">
        <w:t>can be seen here</w:t>
      </w:r>
      <w:r w:rsidR="009D4693" w:rsidRPr="001B3358">
        <w:t>.</w:t>
      </w:r>
      <w:r w:rsidR="005D63D0">
        <w:t xml:space="preserve"> </w:t>
      </w:r>
      <w:r w:rsidR="00B37C24">
        <w:t>T</w:t>
      </w:r>
      <w:r w:rsidRPr="009E6A13">
        <w:t xml:space="preserve">he walks start </w:t>
      </w:r>
      <w:r>
        <w:t>at</w:t>
      </w:r>
      <w:r w:rsidRPr="009E6A13">
        <w:t xml:space="preserve"> </w:t>
      </w:r>
      <w:r>
        <w:t xml:space="preserve">Sunrise Carpark at </w:t>
      </w:r>
      <w:r w:rsidRPr="009E6A13">
        <w:t xml:space="preserve">the end of </w:t>
      </w:r>
      <w:proofErr w:type="spellStart"/>
      <w:r w:rsidRPr="009E6A13">
        <w:t>Delloro</w:t>
      </w:r>
      <w:proofErr w:type="spellEnd"/>
      <w:r w:rsidRPr="009E6A13">
        <w:t xml:space="preserve"> Road. </w:t>
      </w:r>
      <w:r w:rsidRPr="001B3358">
        <w:t xml:space="preserve">Some of the tracks are steep in places with many steps. A reasonable level of fitness and bushwalking experience is recommended. </w:t>
      </w:r>
    </w:p>
    <w:tbl>
      <w:tblPr>
        <w:tblStyle w:val="TrailGradingTable"/>
        <w:tblW w:w="0" w:type="auto"/>
        <w:tblLayout w:type="fixed"/>
        <w:tblLook w:val="04A0" w:firstRow="1" w:lastRow="0" w:firstColumn="1" w:lastColumn="0" w:noHBand="0" w:noVBand="1"/>
      </w:tblPr>
      <w:tblGrid>
        <w:gridCol w:w="538"/>
        <w:gridCol w:w="4422"/>
      </w:tblGrid>
      <w:tr w:rsidR="00FC77D7" w:rsidRPr="009E6A13" w14:paraId="724AFE5E" w14:textId="77777777" w:rsidTr="001D118C">
        <w:trPr>
          <w:trHeight w:val="539"/>
        </w:trPr>
        <w:tc>
          <w:tcPr>
            <w:cnfStyle w:val="001000000000" w:firstRow="0" w:lastRow="0" w:firstColumn="1" w:lastColumn="0" w:oddVBand="0" w:evenVBand="0" w:oddHBand="0" w:evenHBand="0" w:firstRowFirstColumn="0" w:firstRowLastColumn="0" w:lastRowFirstColumn="0" w:lastRowLastColumn="0"/>
            <w:tcW w:w="538" w:type="dxa"/>
            <w:vAlign w:val="center"/>
          </w:tcPr>
          <w:p w14:paraId="072E1A2F" w14:textId="77777777" w:rsidR="00FC77D7" w:rsidRPr="009E6A13" w:rsidRDefault="001D118C" w:rsidP="00D26A0A">
            <w:pPr>
              <w:spacing w:before="60"/>
            </w:pPr>
            <w:r>
              <w:rPr>
                <w:noProof/>
              </w:rPr>
              <w:drawing>
                <wp:inline distT="0" distB="0" distL="0" distR="0" wp14:anchorId="27E6C41F" wp14:editId="5AFEAC81">
                  <wp:extent cx="251460" cy="251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V104 - Walking Grade 2.jpg"/>
                          <pic:cNvPicPr/>
                        </pic:nvPicPr>
                        <pic:blipFill>
                          <a:blip r:embed="rId38"/>
                          <a:stretch>
                            <a:fillRect/>
                          </a:stretch>
                        </pic:blipFill>
                        <pic:spPr>
                          <a:xfrm>
                            <a:off x="0" y="0"/>
                            <a:ext cx="251460" cy="251460"/>
                          </a:xfrm>
                          <a:prstGeom prst="rect">
                            <a:avLst/>
                          </a:prstGeom>
                        </pic:spPr>
                      </pic:pic>
                    </a:graphicData>
                  </a:graphic>
                </wp:inline>
              </w:drawing>
            </w:r>
            <w:r w:rsidR="3725E64C">
              <w:t xml:space="preserve"> </w:t>
            </w:r>
          </w:p>
        </w:tc>
        <w:tc>
          <w:tcPr>
            <w:tcW w:w="4422" w:type="dxa"/>
          </w:tcPr>
          <w:p w14:paraId="0EAF332D" w14:textId="77777777" w:rsidR="00FC77D7" w:rsidRPr="009E6A13" w:rsidRDefault="0065346F" w:rsidP="00D26A0A">
            <w:pPr>
              <w:pStyle w:val="Heading3"/>
              <w:spacing w:before="60" w:after="60" w:line="240" w:lineRule="auto"/>
              <w:outlineLvl w:val="2"/>
              <w:cnfStyle w:val="000000000000" w:firstRow="0" w:lastRow="0" w:firstColumn="0" w:lastColumn="0" w:oddVBand="0" w:evenVBand="0" w:oddHBand="0" w:evenHBand="0" w:firstRowFirstColumn="0" w:firstRowLastColumn="0" w:lastRowFirstColumn="0" w:lastRowLastColumn="0"/>
              <w:rPr>
                <w:szCs w:val="20"/>
              </w:rPr>
            </w:pPr>
            <w:r w:rsidRPr="00CA1A18">
              <w:t xml:space="preserve">Taylors Track and </w:t>
            </w:r>
            <w:r w:rsidR="00FC77D7" w:rsidRPr="00CA1A18">
              <w:t>Peregrine Track</w:t>
            </w:r>
            <w:r w:rsidR="00FC77D7" w:rsidRPr="00CA1A18">
              <w:rPr>
                <w:szCs w:val="20"/>
              </w:rPr>
              <w:t xml:space="preserve"> – </w:t>
            </w:r>
            <w:r w:rsidR="00AB711B" w:rsidRPr="00CA1A18">
              <w:rPr>
                <w:szCs w:val="20"/>
              </w:rPr>
              <w:t>1.7km one-way</w:t>
            </w:r>
            <w:r w:rsidR="001D118C">
              <w:rPr>
                <w:szCs w:val="20"/>
              </w:rPr>
              <w:t>,</w:t>
            </w:r>
            <w:r w:rsidR="00FC77D7" w:rsidRPr="00CA1A18">
              <w:rPr>
                <w:szCs w:val="20"/>
              </w:rPr>
              <w:t xml:space="preserve"> </w:t>
            </w:r>
            <w:r w:rsidR="00AB711B" w:rsidRPr="00CA1A18">
              <w:rPr>
                <w:szCs w:val="20"/>
              </w:rPr>
              <w:t>30min</w:t>
            </w:r>
            <w:r w:rsidR="001D118C">
              <w:rPr>
                <w:szCs w:val="20"/>
              </w:rPr>
              <w:t>s</w:t>
            </w:r>
            <w:r w:rsidR="00FC77D7" w:rsidRPr="00CA1A18">
              <w:rPr>
                <w:szCs w:val="20"/>
              </w:rPr>
              <w:t xml:space="preserve"> – Grade </w:t>
            </w:r>
            <w:r w:rsidR="00AB711B" w:rsidRPr="00CA1A18">
              <w:rPr>
                <w:szCs w:val="20"/>
              </w:rPr>
              <w:t>2</w:t>
            </w:r>
          </w:p>
        </w:tc>
      </w:tr>
    </w:tbl>
    <w:p w14:paraId="420D3EC1" w14:textId="77777777" w:rsidR="005F002E" w:rsidRDefault="00FC77D7" w:rsidP="00C554BF">
      <w:pPr>
        <w:pStyle w:val="BodyText"/>
      </w:pPr>
      <w:r>
        <w:t xml:space="preserve">This </w:t>
      </w:r>
      <w:r w:rsidR="001D118C">
        <w:t xml:space="preserve">walk </w:t>
      </w:r>
      <w:r>
        <w:t xml:space="preserve">leads to </w:t>
      </w:r>
      <w:proofErr w:type="spellStart"/>
      <w:r>
        <w:t>Kwat</w:t>
      </w:r>
      <w:proofErr w:type="spellEnd"/>
      <w:r>
        <w:t xml:space="preserve"> </w:t>
      </w:r>
      <w:proofErr w:type="spellStart"/>
      <w:r>
        <w:t>Kwat</w:t>
      </w:r>
      <w:proofErr w:type="spellEnd"/>
      <w:r>
        <w:t xml:space="preserve"> Lookout for excellent views of the Ovens Valley and the Victorian Alps. It provides a more direct route to the lookout from </w:t>
      </w:r>
      <w:proofErr w:type="spellStart"/>
      <w:r>
        <w:t>Wenhams</w:t>
      </w:r>
      <w:proofErr w:type="spellEnd"/>
      <w:r>
        <w:t xml:space="preserve"> Camp and can be used as diversion or shortcut from the Friends Track. </w:t>
      </w:r>
      <w:r w:rsidR="001D118C">
        <w:t>This formed track has a mostly gentle gradient until the last 50 metres where it becomes steeper, and a few obstacles</w:t>
      </w:r>
      <w:r w:rsidR="00CA1A18">
        <w:t>.</w:t>
      </w:r>
    </w:p>
    <w:tbl>
      <w:tblPr>
        <w:tblStyle w:val="TrailGradingTable"/>
        <w:tblW w:w="0" w:type="auto"/>
        <w:tblLayout w:type="fixed"/>
        <w:tblLook w:val="04A0" w:firstRow="1" w:lastRow="0" w:firstColumn="1" w:lastColumn="0" w:noHBand="0" w:noVBand="1"/>
      </w:tblPr>
      <w:tblGrid>
        <w:gridCol w:w="538"/>
        <w:gridCol w:w="4422"/>
      </w:tblGrid>
      <w:tr w:rsidR="00A6625A" w:rsidRPr="009E6A13" w14:paraId="50049944" w14:textId="77777777" w:rsidTr="0064485B">
        <w:trPr>
          <w:trHeight w:val="539"/>
        </w:trPr>
        <w:tc>
          <w:tcPr>
            <w:cnfStyle w:val="001000000000" w:firstRow="0" w:lastRow="0" w:firstColumn="1" w:lastColumn="0" w:oddVBand="0" w:evenVBand="0" w:oddHBand="0" w:evenHBand="0" w:firstRowFirstColumn="0" w:firstRowLastColumn="0" w:lastRowFirstColumn="0" w:lastRowLastColumn="0"/>
            <w:tcW w:w="538" w:type="dxa"/>
            <w:vAlign w:val="center"/>
          </w:tcPr>
          <w:p w14:paraId="112D4D74" w14:textId="77777777" w:rsidR="00A6625A" w:rsidRPr="009E6A13" w:rsidRDefault="00A6625A" w:rsidP="00D26A0A">
            <w:pPr>
              <w:spacing w:before="60"/>
            </w:pPr>
            <w:r>
              <w:rPr>
                <w:noProof/>
              </w:rPr>
              <w:drawing>
                <wp:inline distT="0" distB="0" distL="0" distR="0" wp14:anchorId="772CC97F" wp14:editId="0C3AF7EA">
                  <wp:extent cx="251460" cy="251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V106 - Walking Grade 4.jpg"/>
                          <pic:cNvPicPr/>
                        </pic:nvPicPr>
                        <pic:blipFill>
                          <a:blip r:embed="rId37"/>
                          <a:stretch>
                            <a:fillRect/>
                          </a:stretch>
                        </pic:blipFill>
                        <pic:spPr>
                          <a:xfrm>
                            <a:off x="0" y="0"/>
                            <a:ext cx="251460" cy="251460"/>
                          </a:xfrm>
                          <a:prstGeom prst="rect">
                            <a:avLst/>
                          </a:prstGeom>
                        </pic:spPr>
                      </pic:pic>
                    </a:graphicData>
                  </a:graphic>
                </wp:inline>
              </w:drawing>
            </w:r>
          </w:p>
        </w:tc>
        <w:tc>
          <w:tcPr>
            <w:tcW w:w="4422" w:type="dxa"/>
          </w:tcPr>
          <w:p w14:paraId="12011EBB" w14:textId="77777777" w:rsidR="00A6625A" w:rsidRPr="009E6A13" w:rsidRDefault="00A6625A" w:rsidP="00D26A0A">
            <w:pPr>
              <w:pStyle w:val="Heading3"/>
              <w:spacing w:before="60" w:after="60" w:line="240" w:lineRule="auto"/>
              <w:outlineLvl w:val="2"/>
              <w:cnfStyle w:val="000000000000" w:firstRow="0" w:lastRow="0" w:firstColumn="0" w:lastColumn="0" w:oddVBand="0" w:evenVBand="0" w:oddHBand="0" w:evenHBand="0" w:firstRowFirstColumn="0" w:firstRowLastColumn="0" w:lastRowFirstColumn="0" w:lastRowLastColumn="0"/>
              <w:rPr>
                <w:szCs w:val="20"/>
              </w:rPr>
            </w:pPr>
            <w:r>
              <w:t>Warby Falls Heritage Tra</w:t>
            </w:r>
            <w:r w:rsidRPr="000A46D9">
              <w:t>il – 3.2km one-way</w:t>
            </w:r>
            <w:r w:rsidRPr="006C55B4">
              <w:t xml:space="preserve">, 2hrs – </w:t>
            </w:r>
            <w:r w:rsidRPr="006C55B4">
              <w:br/>
              <w:t xml:space="preserve">7.4km loop, 5hrs </w:t>
            </w:r>
            <w:r w:rsidRPr="000A46D9">
              <w:t>– Grade 4</w:t>
            </w:r>
          </w:p>
        </w:tc>
      </w:tr>
    </w:tbl>
    <w:p w14:paraId="5B789B6B" w14:textId="2238C511" w:rsidR="00A6625A" w:rsidRDefault="005D63D0" w:rsidP="00C554BF">
      <w:pPr>
        <w:pStyle w:val="BodyText"/>
      </w:pPr>
      <w:r>
        <w:t>F</w:t>
      </w:r>
      <w:r w:rsidR="00A6625A" w:rsidRPr="000A46D9">
        <w:t>rom the carpark on B</w:t>
      </w:r>
      <w:r w:rsidR="00A6625A">
        <w:t>ooth</w:t>
      </w:r>
      <w:r w:rsidR="00A6625A" w:rsidRPr="000A46D9">
        <w:t xml:space="preserve"> Road, this track follows a gully </w:t>
      </w:r>
      <w:r>
        <w:t xml:space="preserve">with </w:t>
      </w:r>
      <w:r w:rsidR="008B0742">
        <w:t xml:space="preserve">a </w:t>
      </w:r>
      <w:r w:rsidR="00A6625A" w:rsidRPr="000A46D9">
        <w:t xml:space="preserve">historic </w:t>
      </w:r>
      <w:r w:rsidR="008B0742">
        <w:t xml:space="preserve">saw mill, </w:t>
      </w:r>
      <w:r w:rsidR="00A6625A" w:rsidRPr="000A46D9">
        <w:t xml:space="preserve">weirs, </w:t>
      </w:r>
      <w:r>
        <w:t xml:space="preserve">sheep washes, dams and </w:t>
      </w:r>
      <w:r w:rsidR="00A6625A" w:rsidRPr="000A46D9">
        <w:t>waterfalls (dry in summer)</w:t>
      </w:r>
      <w:r w:rsidR="009D4693">
        <w:t>.</w:t>
      </w:r>
      <w:r w:rsidR="00A6625A">
        <w:t xml:space="preserve"> </w:t>
      </w:r>
      <w:r w:rsidR="009D4693">
        <w:t>It</w:t>
      </w:r>
      <w:r w:rsidR="00A6625A">
        <w:t xml:space="preserve"> ends at the carpark near the corner of Booth Road and Baileys Road, next to the </w:t>
      </w:r>
      <w:proofErr w:type="spellStart"/>
      <w:r w:rsidR="00A6625A">
        <w:t>Taminick</w:t>
      </w:r>
      <w:proofErr w:type="spellEnd"/>
      <w:r w:rsidR="00A6625A">
        <w:t xml:space="preserve"> Winery.</w:t>
      </w:r>
      <w:r>
        <w:t xml:space="preserve"> </w:t>
      </w:r>
      <w:r w:rsidR="008B0742">
        <w:t>The</w:t>
      </w:r>
      <w:r w:rsidR="00A6625A" w:rsidRPr="000A46D9">
        <w:t xml:space="preserve"> </w:t>
      </w:r>
      <w:r w:rsidR="008B0742">
        <w:t xml:space="preserve">gradient is </w:t>
      </w:r>
      <w:r w:rsidR="00A6625A" w:rsidRPr="000A46D9">
        <w:t xml:space="preserve">gentle at the beginning and end, but steep in the middle, with multiple obstacles and undulating terrain. </w:t>
      </w:r>
      <w:r w:rsidR="009D4693">
        <w:t>A</w:t>
      </w:r>
      <w:r w:rsidR="00A6625A" w:rsidRPr="000A46D9">
        <w:t xml:space="preserve"> high level of fitness</w:t>
      </w:r>
      <w:r w:rsidR="009D4693">
        <w:t xml:space="preserve"> is re</w:t>
      </w:r>
      <w:r w:rsidR="008B0742">
        <w:t>quired</w:t>
      </w:r>
      <w:r w:rsidR="00A6625A" w:rsidRPr="000A46D9">
        <w:t>.</w:t>
      </w:r>
    </w:p>
    <w:p w14:paraId="3CEF5048" w14:textId="77777777" w:rsidR="00F20394" w:rsidRDefault="00F20394" w:rsidP="00C554BF">
      <w:pPr>
        <w:pStyle w:val="Heading2"/>
        <w:spacing w:before="120" w:after="60" w:line="240" w:lineRule="auto"/>
      </w:pPr>
      <w:r>
        <w:t xml:space="preserve">Camping </w:t>
      </w:r>
    </w:p>
    <w:p w14:paraId="43E7B006" w14:textId="77777777" w:rsidR="00385FA3" w:rsidRDefault="00385FA3" w:rsidP="00C554BF">
      <w:pPr>
        <w:pStyle w:val="BodyText"/>
      </w:pPr>
      <w:r>
        <w:t xml:space="preserve">There is a range of </w:t>
      </w:r>
      <w:r w:rsidR="00323E56">
        <w:t xml:space="preserve">unpowered </w:t>
      </w:r>
      <w:r>
        <w:t>camping options available. No f</w:t>
      </w:r>
      <w:r w:rsidR="00380FE2">
        <w:t xml:space="preserve">ees or bookings are </w:t>
      </w:r>
      <w:r w:rsidR="00380FE2" w:rsidRPr="00380FE2">
        <w:t>required</w:t>
      </w:r>
      <w:r w:rsidRPr="00380FE2">
        <w:t xml:space="preserve">. Campers must </w:t>
      </w:r>
      <w:r w:rsidR="00380FE2">
        <w:t xml:space="preserve">be self-sufficient and </w:t>
      </w:r>
      <w:r w:rsidRPr="00380FE2">
        <w:t>bring their own firewood and drinking water</w:t>
      </w:r>
      <w:r w:rsidRPr="002A7C8C">
        <w:t>.</w:t>
      </w:r>
    </w:p>
    <w:p w14:paraId="2A58B62A" w14:textId="7D50631C" w:rsidR="009C0718" w:rsidRPr="006C55B4" w:rsidRDefault="009C0718" w:rsidP="009C0718">
      <w:pPr>
        <w:pStyle w:val="BodyText"/>
      </w:pPr>
      <w:proofErr w:type="spellStart"/>
      <w:r w:rsidRPr="006C55B4">
        <w:rPr>
          <w:b/>
        </w:rPr>
        <w:t>Wenhams</w:t>
      </w:r>
      <w:proofErr w:type="spellEnd"/>
      <w:r w:rsidRPr="006C55B4">
        <w:rPr>
          <w:b/>
        </w:rPr>
        <w:t xml:space="preserve"> Camp</w:t>
      </w:r>
      <w:r w:rsidRPr="006C55B4">
        <w:t xml:space="preserve"> is an excellent base for exploring the walking tracks in the granitic hills, many of which start from the camp. It offers individual camp sites with a separate Day Visitor Area.</w:t>
      </w:r>
    </w:p>
    <w:p w14:paraId="285136E3" w14:textId="77777777" w:rsidR="009C0718" w:rsidRDefault="009C0718" w:rsidP="009C0718">
      <w:pPr>
        <w:pStyle w:val="BodyText"/>
      </w:pPr>
      <w:r w:rsidRPr="006C55B4">
        <w:t xml:space="preserve">The peaceful </w:t>
      </w:r>
      <w:proofErr w:type="spellStart"/>
      <w:r w:rsidRPr="009D4693">
        <w:rPr>
          <w:b/>
        </w:rPr>
        <w:t>Killawarra</w:t>
      </w:r>
      <w:proofErr w:type="spellEnd"/>
      <w:r w:rsidRPr="009D4693">
        <w:rPr>
          <w:b/>
        </w:rPr>
        <w:t xml:space="preserve"> </w:t>
      </w:r>
      <w:r w:rsidRPr="006C55B4">
        <w:rPr>
          <w:b/>
        </w:rPr>
        <w:t>Forest Camp</w:t>
      </w:r>
      <w:r>
        <w:rPr>
          <w:b/>
        </w:rPr>
        <w:t xml:space="preserve"> </w:t>
      </w:r>
      <w:r w:rsidRPr="006C55B4">
        <w:t xml:space="preserve">was the site of a Forest Commission camp in the Depression of the 1930s. During World War II it was turned into an internment camp for Italian immigrants. </w:t>
      </w:r>
    </w:p>
    <w:p w14:paraId="4EB35CD5" w14:textId="2F486977" w:rsidR="002F3472" w:rsidRPr="006C55B4" w:rsidRDefault="0071179F" w:rsidP="00C554BF">
      <w:pPr>
        <w:pStyle w:val="BodyText"/>
      </w:pPr>
      <w:r w:rsidRPr="006C55B4">
        <w:t xml:space="preserve">Both </w:t>
      </w:r>
      <w:r w:rsidR="009C0718">
        <w:t xml:space="preserve">campgrounds </w:t>
      </w:r>
      <w:r w:rsidRPr="006C55B4">
        <w:t xml:space="preserve">are suitable for tents and caravans, and have toilets, picnic tables, and fire places with grills. Forest Camp also has a picnic shelter (rotunda). </w:t>
      </w:r>
      <w:r w:rsidR="00323E56" w:rsidRPr="006C55B4">
        <w:t>T</w:t>
      </w:r>
      <w:r w:rsidR="00385FA3" w:rsidRPr="006C55B4">
        <w:t>he maximum length of stay is 3 days.</w:t>
      </w:r>
      <w:r w:rsidR="00380FE2" w:rsidRPr="006C55B4">
        <w:t xml:space="preserve"> </w:t>
      </w:r>
      <w:r w:rsidR="00EB7721" w:rsidRPr="006C55B4">
        <w:t>Sites are limited so large groups are asked to contact Parks Victoria on 13 1963 when planning their trip.</w:t>
      </w:r>
    </w:p>
    <w:p w14:paraId="51FD4453" w14:textId="77777777" w:rsidR="00323E56" w:rsidRDefault="005E2565" w:rsidP="00C554BF">
      <w:pPr>
        <w:pStyle w:val="BodyText"/>
      </w:pPr>
      <w:r>
        <w:t>Self-sufficient</w:t>
      </w:r>
      <w:r w:rsidR="00CC2F2A">
        <w:t xml:space="preserve"> campers will enjoy </w:t>
      </w:r>
      <w:r w:rsidR="0071179F">
        <w:t xml:space="preserve">the </w:t>
      </w:r>
      <w:r w:rsidR="00702811" w:rsidRPr="00D26A0A">
        <w:rPr>
          <w:b/>
        </w:rPr>
        <w:t xml:space="preserve">dispersed bush </w:t>
      </w:r>
      <w:r w:rsidR="00CC2F2A" w:rsidRPr="00D26A0A">
        <w:rPr>
          <w:b/>
        </w:rPr>
        <w:t>camping</w:t>
      </w:r>
      <w:r w:rsidR="00CC2F2A">
        <w:t xml:space="preserve"> </w:t>
      </w:r>
      <w:r w:rsidR="00702811">
        <w:t>along</w:t>
      </w:r>
      <w:r w:rsidR="00CC2F2A">
        <w:t xml:space="preserve"> the Ovens River</w:t>
      </w:r>
      <w:r w:rsidR="00702811">
        <w:t>, with its sandy beaches, r</w:t>
      </w:r>
      <w:r w:rsidR="002639F4">
        <w:t>i</w:t>
      </w:r>
      <w:r w:rsidR="00702811">
        <w:t>ver access and fishing.</w:t>
      </w:r>
      <w:r w:rsidR="00CC2F2A">
        <w:t xml:space="preserve"> </w:t>
      </w:r>
      <w:r w:rsidR="00702811">
        <w:t xml:space="preserve">There are picnic tables at </w:t>
      </w:r>
      <w:r w:rsidR="0015192F">
        <w:t>some of the ri</w:t>
      </w:r>
      <w:r w:rsidR="00702811">
        <w:t>ver bends</w:t>
      </w:r>
      <w:r w:rsidR="0015192F">
        <w:t xml:space="preserve"> </w:t>
      </w:r>
      <w:r w:rsidR="00702811">
        <w:t xml:space="preserve">but no other facilities. </w:t>
      </w:r>
      <w:r w:rsidR="00323E56">
        <w:t xml:space="preserve">Permanent structures or camps are not permitted. </w:t>
      </w:r>
    </w:p>
    <w:p w14:paraId="7C330209" w14:textId="77777777" w:rsidR="00F20394" w:rsidRDefault="00BA6B3B" w:rsidP="00C554BF">
      <w:pPr>
        <w:pStyle w:val="BodyText"/>
        <w:rPr>
          <w:color w:val="FF0000"/>
        </w:rPr>
      </w:pPr>
      <w:r w:rsidRPr="00623CF9">
        <w:t xml:space="preserve">In dry weather, it may be possible to access some areas with 2WD vehicles including campervans and caravans, but exercise caution </w:t>
      </w:r>
      <w:r w:rsidRPr="00623CF9">
        <w:t xml:space="preserve">and look out for </w:t>
      </w:r>
      <w:r w:rsidR="00CB4B4F">
        <w:t xml:space="preserve">deep </w:t>
      </w:r>
      <w:r w:rsidRPr="00623CF9">
        <w:t xml:space="preserve">potholes and </w:t>
      </w:r>
      <w:r w:rsidR="00CB4B4F">
        <w:t>w</w:t>
      </w:r>
      <w:r w:rsidRPr="00623CF9">
        <w:t xml:space="preserve">heel tracks. </w:t>
      </w:r>
      <w:r>
        <w:t>R</w:t>
      </w:r>
      <w:r w:rsidR="00237508">
        <w:t>oads may bec</w:t>
      </w:r>
      <w:r>
        <w:t>ome impassable in wet weather,</w:t>
      </w:r>
      <w:r w:rsidR="00237508">
        <w:t xml:space="preserve"> even to 4WD vehicles. </w:t>
      </w:r>
      <w:r w:rsidR="00B37C24">
        <w:t>Check the latest conditions and road closures at</w:t>
      </w:r>
      <w:r w:rsidR="00870BCD">
        <w:t xml:space="preserve"> </w:t>
      </w:r>
      <w:hyperlink r:id="rId39" w:history="1">
        <w:r w:rsidR="00870BCD" w:rsidRPr="00870BCD">
          <w:rPr>
            <w:rStyle w:val="Hyperlink"/>
            <w:u w:val="none"/>
          </w:rPr>
          <w:t>www.parks.vic.gov.au</w:t>
        </w:r>
      </w:hyperlink>
      <w:r w:rsidR="00870BCD">
        <w:t>.</w:t>
      </w:r>
      <w:r w:rsidR="00751E5B">
        <w:t xml:space="preserve"> </w:t>
      </w:r>
    </w:p>
    <w:p w14:paraId="4BE203F6" w14:textId="77777777" w:rsidR="00380FE2" w:rsidRPr="00F62986" w:rsidRDefault="00380FE2" w:rsidP="00C554BF">
      <w:pPr>
        <w:pStyle w:val="Heading3"/>
        <w:spacing w:before="120" w:after="60" w:line="240" w:lineRule="auto"/>
      </w:pPr>
      <w:r>
        <w:t>Guidelines for sustainable camping</w:t>
      </w:r>
    </w:p>
    <w:p w14:paraId="38BED566" w14:textId="77777777" w:rsidR="00F20394" w:rsidRDefault="00F20394" w:rsidP="00C554BF">
      <w:pPr>
        <w:pStyle w:val="ListBullet"/>
      </w:pPr>
      <w:r>
        <w:t>Set up campsites at least 20 metres away from waterways.</w:t>
      </w:r>
    </w:p>
    <w:p w14:paraId="0C0D8C84" w14:textId="77777777" w:rsidR="00F20394" w:rsidRDefault="00F20394" w:rsidP="00C554BF">
      <w:pPr>
        <w:pStyle w:val="ListBullet"/>
      </w:pPr>
      <w:r>
        <w:t>Digging steps into river banks is illegal and can cause erosion and landslides.</w:t>
      </w:r>
    </w:p>
    <w:p w14:paraId="7ED44AFD" w14:textId="77777777" w:rsidR="00F20394" w:rsidRDefault="00F20394" w:rsidP="00C554BF">
      <w:pPr>
        <w:pStyle w:val="ListBullet"/>
      </w:pPr>
      <w:r>
        <w:t>Camping is not permitted in day visitor areas or on licensed water frontages adjacent to private property.</w:t>
      </w:r>
    </w:p>
    <w:p w14:paraId="314DBE1A" w14:textId="77777777" w:rsidR="00F20394" w:rsidRDefault="00F20394" w:rsidP="00C554BF">
      <w:pPr>
        <w:pStyle w:val="ListBullet"/>
      </w:pPr>
      <w:r>
        <w:t xml:space="preserve">Do not spray paint or attach signs to trees. </w:t>
      </w:r>
    </w:p>
    <w:p w14:paraId="0E82BE65" w14:textId="77777777" w:rsidR="006E4244" w:rsidRPr="00F642E6" w:rsidRDefault="00380FE2" w:rsidP="00C554BF">
      <w:pPr>
        <w:pStyle w:val="ListBullet"/>
        <w:rPr>
          <w:noProof/>
        </w:rPr>
      </w:pPr>
      <w:r>
        <w:rPr>
          <w:noProof/>
        </w:rPr>
        <w:t>C</w:t>
      </w:r>
      <w:r w:rsidR="006E4244" w:rsidRPr="00F642E6">
        <w:rPr>
          <w:noProof/>
        </w:rPr>
        <w:t>hemical toilets are recommended</w:t>
      </w:r>
      <w:r w:rsidR="006E4244">
        <w:rPr>
          <w:noProof/>
        </w:rPr>
        <w:t>.</w:t>
      </w:r>
      <w:r w:rsidR="006E4244" w:rsidRPr="00F642E6">
        <w:rPr>
          <w:noProof/>
        </w:rPr>
        <w:t xml:space="preserve"> </w:t>
      </w:r>
      <w:r w:rsidR="006E4244">
        <w:rPr>
          <w:noProof/>
        </w:rPr>
        <w:t>P</w:t>
      </w:r>
      <w:r w:rsidR="006E4244" w:rsidRPr="00F642E6">
        <w:rPr>
          <w:noProof/>
        </w:rPr>
        <w:t xml:space="preserve">lease do not empty chemical toilets </w:t>
      </w:r>
      <w:r w:rsidR="006E4244">
        <w:rPr>
          <w:noProof/>
        </w:rPr>
        <w:t xml:space="preserve">or other rubbish </w:t>
      </w:r>
      <w:r w:rsidR="006E4244" w:rsidRPr="00F642E6">
        <w:rPr>
          <w:noProof/>
        </w:rPr>
        <w:t xml:space="preserve">into </w:t>
      </w:r>
      <w:r>
        <w:rPr>
          <w:noProof/>
        </w:rPr>
        <w:t>public</w:t>
      </w:r>
      <w:r w:rsidR="006E4244" w:rsidRPr="00F642E6">
        <w:rPr>
          <w:noProof/>
        </w:rPr>
        <w:t xml:space="preserve"> toilets</w:t>
      </w:r>
      <w:r w:rsidR="006E4244">
        <w:rPr>
          <w:noProof/>
        </w:rPr>
        <w:t xml:space="preserve"> or waterways</w:t>
      </w:r>
      <w:r w:rsidR="006E4244" w:rsidRPr="00F642E6">
        <w:rPr>
          <w:noProof/>
        </w:rPr>
        <w:t xml:space="preserve">. </w:t>
      </w:r>
    </w:p>
    <w:p w14:paraId="48CEDF17" w14:textId="77777777" w:rsidR="00EB7721" w:rsidRDefault="006E4244" w:rsidP="00C554BF">
      <w:pPr>
        <w:pStyle w:val="ListBullet"/>
      </w:pPr>
      <w:r w:rsidRPr="00F642E6">
        <w:rPr>
          <w:noProof/>
        </w:rPr>
        <w:t>Earth pit toilets are acceptable, but must be at least 100m from waterway</w:t>
      </w:r>
      <w:r w:rsidR="00CB4B4F">
        <w:rPr>
          <w:noProof/>
        </w:rPr>
        <w:t xml:space="preserve">s. Bury </w:t>
      </w:r>
      <w:r w:rsidRPr="00F642E6">
        <w:rPr>
          <w:noProof/>
        </w:rPr>
        <w:t>toilet waste, including paper</w:t>
      </w:r>
      <w:r>
        <w:rPr>
          <w:noProof/>
        </w:rPr>
        <w:t xml:space="preserve"> at least 15cm deep</w:t>
      </w:r>
      <w:r w:rsidRPr="00F642E6">
        <w:rPr>
          <w:noProof/>
        </w:rPr>
        <w:t>.</w:t>
      </w:r>
    </w:p>
    <w:p w14:paraId="43514A40" w14:textId="77777777" w:rsidR="00EB7721" w:rsidRPr="00591F6D" w:rsidRDefault="00EB7721" w:rsidP="00C554BF">
      <w:pPr>
        <w:pStyle w:val="Heading2"/>
        <w:spacing w:before="120" w:after="60" w:line="240" w:lineRule="auto"/>
      </w:pPr>
      <w:r w:rsidRPr="00591F6D">
        <w:t>Bike riding</w:t>
      </w:r>
    </w:p>
    <w:p w14:paraId="209A4B60" w14:textId="77777777" w:rsidR="00C554BF" w:rsidRPr="005D63D0" w:rsidRDefault="00EB7721" w:rsidP="005D63D0">
      <w:pPr>
        <w:pStyle w:val="Heading1"/>
        <w:spacing w:before="0" w:line="240" w:lineRule="auto"/>
        <w:rPr>
          <w:b w:val="0"/>
          <w:color w:val="39464E" w:themeColor="text1"/>
          <w:spacing w:val="-1"/>
          <w:sz w:val="18"/>
        </w:rPr>
      </w:pPr>
      <w:r>
        <w:rPr>
          <w:b w:val="0"/>
          <w:color w:val="39464E" w:themeColor="text1"/>
          <w:spacing w:val="-1"/>
          <w:sz w:val="18"/>
        </w:rPr>
        <w:t>Mountain b</w:t>
      </w:r>
      <w:r w:rsidRPr="00DA5E6B">
        <w:rPr>
          <w:b w:val="0"/>
          <w:color w:val="39464E" w:themeColor="text1"/>
          <w:spacing w:val="-1"/>
          <w:sz w:val="18"/>
        </w:rPr>
        <w:t>ike</w:t>
      </w:r>
      <w:r w:rsidR="00C554BF">
        <w:rPr>
          <w:b w:val="0"/>
          <w:color w:val="39464E" w:themeColor="text1"/>
          <w:spacing w:val="-1"/>
          <w:sz w:val="18"/>
        </w:rPr>
        <w:t>s</w:t>
      </w:r>
      <w:r w:rsidRPr="00DA5E6B">
        <w:rPr>
          <w:b w:val="0"/>
          <w:color w:val="39464E" w:themeColor="text1"/>
          <w:spacing w:val="-1"/>
          <w:sz w:val="18"/>
        </w:rPr>
        <w:t xml:space="preserve"> </w:t>
      </w:r>
      <w:r w:rsidR="00C554BF">
        <w:rPr>
          <w:b w:val="0"/>
          <w:color w:val="39464E" w:themeColor="text1"/>
          <w:spacing w:val="-1"/>
          <w:sz w:val="18"/>
        </w:rPr>
        <w:t>are</w:t>
      </w:r>
      <w:r w:rsidRPr="00DA5E6B">
        <w:rPr>
          <w:b w:val="0"/>
          <w:color w:val="39464E" w:themeColor="text1"/>
          <w:spacing w:val="-1"/>
          <w:sz w:val="18"/>
        </w:rPr>
        <w:t xml:space="preserve"> permitted on open vehicle roads</w:t>
      </w:r>
      <w:r>
        <w:rPr>
          <w:b w:val="0"/>
          <w:color w:val="39464E" w:themeColor="text1"/>
          <w:spacing w:val="-1"/>
          <w:sz w:val="18"/>
        </w:rPr>
        <w:t xml:space="preserve"> and</w:t>
      </w:r>
      <w:r w:rsidRPr="00DA5E6B">
        <w:rPr>
          <w:b w:val="0"/>
          <w:color w:val="39464E" w:themeColor="text1"/>
          <w:spacing w:val="-1"/>
          <w:sz w:val="18"/>
        </w:rPr>
        <w:t xml:space="preserve"> tracks and some management tracks</w:t>
      </w:r>
      <w:r w:rsidR="0071179F">
        <w:rPr>
          <w:b w:val="0"/>
          <w:color w:val="39464E" w:themeColor="text1"/>
          <w:spacing w:val="-1"/>
          <w:sz w:val="18"/>
        </w:rPr>
        <w:t>,</w:t>
      </w:r>
      <w:r w:rsidRPr="00DA5E6B">
        <w:rPr>
          <w:b w:val="0"/>
          <w:color w:val="39464E" w:themeColor="text1"/>
          <w:spacing w:val="-1"/>
          <w:sz w:val="18"/>
        </w:rPr>
        <w:t xml:space="preserve"> including</w:t>
      </w:r>
      <w:r>
        <w:rPr>
          <w:b w:val="0"/>
          <w:color w:val="39464E" w:themeColor="text1"/>
          <w:spacing w:val="-1"/>
          <w:sz w:val="18"/>
        </w:rPr>
        <w:t xml:space="preserve"> the</w:t>
      </w:r>
      <w:r w:rsidRPr="00DA5E6B">
        <w:rPr>
          <w:b w:val="0"/>
          <w:color w:val="39464E" w:themeColor="text1"/>
          <w:spacing w:val="-1"/>
          <w:sz w:val="18"/>
        </w:rPr>
        <w:t xml:space="preserve"> </w:t>
      </w:r>
      <w:proofErr w:type="spellStart"/>
      <w:r>
        <w:rPr>
          <w:b w:val="0"/>
          <w:color w:val="39464E" w:themeColor="text1"/>
          <w:spacing w:val="-1"/>
          <w:sz w:val="18"/>
        </w:rPr>
        <w:t>Pangarang</w:t>
      </w:r>
      <w:proofErr w:type="spellEnd"/>
      <w:r w:rsidRPr="00DA5E6B">
        <w:rPr>
          <w:b w:val="0"/>
          <w:color w:val="39464E" w:themeColor="text1"/>
          <w:spacing w:val="-1"/>
          <w:sz w:val="18"/>
        </w:rPr>
        <w:t xml:space="preserve"> Lookout Walk and </w:t>
      </w:r>
      <w:r>
        <w:rPr>
          <w:b w:val="0"/>
          <w:color w:val="39464E" w:themeColor="text1"/>
          <w:spacing w:val="-1"/>
          <w:sz w:val="18"/>
        </w:rPr>
        <w:t xml:space="preserve">the </w:t>
      </w:r>
      <w:r w:rsidRPr="00DA5E6B">
        <w:rPr>
          <w:b w:val="0"/>
          <w:color w:val="39464E" w:themeColor="text1"/>
          <w:spacing w:val="-1"/>
          <w:sz w:val="18"/>
        </w:rPr>
        <w:t>Ridge Track t</w:t>
      </w:r>
      <w:r w:rsidR="004C4B19">
        <w:rPr>
          <w:b w:val="0"/>
          <w:color w:val="39464E" w:themeColor="text1"/>
          <w:spacing w:val="-1"/>
          <w:sz w:val="18"/>
        </w:rPr>
        <w:t xml:space="preserve">o Mount Glenrowan. </w:t>
      </w:r>
      <w:r w:rsidR="00D26A0A">
        <w:rPr>
          <w:b w:val="0"/>
          <w:color w:val="39464E" w:themeColor="text1"/>
          <w:spacing w:val="-1"/>
          <w:sz w:val="18"/>
        </w:rPr>
        <w:t>Cyclists</w:t>
      </w:r>
      <w:r w:rsidR="00CB4B4F">
        <w:rPr>
          <w:b w:val="0"/>
          <w:color w:val="39464E" w:themeColor="text1"/>
          <w:spacing w:val="-1"/>
          <w:sz w:val="18"/>
        </w:rPr>
        <w:t xml:space="preserve"> may </w:t>
      </w:r>
      <w:r w:rsidR="00B37C24">
        <w:rPr>
          <w:b w:val="0"/>
          <w:color w:val="39464E" w:themeColor="text1"/>
          <w:spacing w:val="-1"/>
          <w:sz w:val="18"/>
        </w:rPr>
        <w:t xml:space="preserve">also </w:t>
      </w:r>
      <w:r w:rsidR="00CB4B4F">
        <w:rPr>
          <w:b w:val="0"/>
          <w:color w:val="39464E" w:themeColor="text1"/>
          <w:spacing w:val="-1"/>
          <w:sz w:val="18"/>
        </w:rPr>
        <w:t>use t</w:t>
      </w:r>
      <w:r w:rsidR="00DA5E6B" w:rsidRPr="00DA5E6B">
        <w:rPr>
          <w:b w:val="0"/>
          <w:color w:val="39464E" w:themeColor="text1"/>
          <w:spacing w:val="-1"/>
          <w:sz w:val="18"/>
        </w:rPr>
        <w:t>he Friends Track.</w:t>
      </w:r>
      <w:r w:rsidR="00DA5E6B">
        <w:rPr>
          <w:b w:val="0"/>
          <w:color w:val="39464E" w:themeColor="text1"/>
          <w:spacing w:val="-1"/>
          <w:sz w:val="18"/>
        </w:rPr>
        <w:t xml:space="preserve"> </w:t>
      </w:r>
      <w:r w:rsidR="00D26A0A">
        <w:rPr>
          <w:b w:val="0"/>
          <w:color w:val="39464E" w:themeColor="text1"/>
          <w:spacing w:val="-1"/>
          <w:sz w:val="18"/>
        </w:rPr>
        <w:t>Cyclists</w:t>
      </w:r>
      <w:r w:rsidR="00DA5E6B" w:rsidRPr="00DA5E6B">
        <w:rPr>
          <w:b w:val="0"/>
          <w:color w:val="39464E" w:themeColor="text1"/>
          <w:spacing w:val="-1"/>
          <w:sz w:val="18"/>
        </w:rPr>
        <w:t xml:space="preserve"> must </w:t>
      </w:r>
      <w:r w:rsidR="00D26A0A">
        <w:rPr>
          <w:b w:val="0"/>
          <w:color w:val="39464E" w:themeColor="text1"/>
          <w:spacing w:val="-1"/>
          <w:sz w:val="18"/>
        </w:rPr>
        <w:t xml:space="preserve">always </w:t>
      </w:r>
      <w:r w:rsidR="00DA5E6B" w:rsidRPr="00DA5E6B">
        <w:rPr>
          <w:b w:val="0"/>
          <w:color w:val="39464E" w:themeColor="text1"/>
          <w:spacing w:val="-1"/>
          <w:sz w:val="18"/>
        </w:rPr>
        <w:t xml:space="preserve">give way to </w:t>
      </w:r>
      <w:r w:rsidR="00D26A0A">
        <w:rPr>
          <w:b w:val="0"/>
          <w:color w:val="39464E" w:themeColor="text1"/>
          <w:spacing w:val="-1"/>
          <w:sz w:val="18"/>
        </w:rPr>
        <w:t>walkers and not ride off the track</w:t>
      </w:r>
      <w:r w:rsidR="00DA5E6B" w:rsidRPr="00DA5E6B">
        <w:rPr>
          <w:b w:val="0"/>
          <w:color w:val="39464E" w:themeColor="text1"/>
          <w:spacing w:val="-1"/>
          <w:sz w:val="18"/>
        </w:rPr>
        <w:t>.</w:t>
      </w:r>
      <w:r w:rsidR="00B37C24" w:rsidRPr="00B37C24">
        <w:t xml:space="preserve"> </w:t>
      </w:r>
      <w:r w:rsidR="00B37C24" w:rsidRPr="00B37C24">
        <w:rPr>
          <w:b w:val="0"/>
          <w:color w:val="39464E" w:themeColor="text1"/>
          <w:spacing w:val="-1"/>
          <w:sz w:val="18"/>
        </w:rPr>
        <w:t xml:space="preserve">Bike riding is prohibited in areas affected by Cinnamon Fungus and on all </w:t>
      </w:r>
      <w:r w:rsidR="00B37C24">
        <w:rPr>
          <w:b w:val="0"/>
          <w:color w:val="39464E" w:themeColor="text1"/>
          <w:spacing w:val="-1"/>
          <w:sz w:val="18"/>
        </w:rPr>
        <w:t xml:space="preserve">other </w:t>
      </w:r>
      <w:r w:rsidR="00B37C24" w:rsidRPr="00B37C24">
        <w:rPr>
          <w:b w:val="0"/>
          <w:color w:val="39464E" w:themeColor="text1"/>
          <w:spacing w:val="-1"/>
          <w:sz w:val="18"/>
        </w:rPr>
        <w:t>walking tracks.</w:t>
      </w:r>
    </w:p>
    <w:p w14:paraId="5A4A5859" w14:textId="77777777" w:rsidR="00F20394" w:rsidRDefault="00F20394" w:rsidP="00C554BF">
      <w:pPr>
        <w:pStyle w:val="Heading2"/>
        <w:spacing w:before="120" w:after="60" w:line="240" w:lineRule="auto"/>
      </w:pPr>
      <w:r>
        <w:t>Horse riding</w:t>
      </w:r>
    </w:p>
    <w:p w14:paraId="712C2A31" w14:textId="77777777" w:rsidR="00F20394" w:rsidRDefault="00F20394" w:rsidP="00C554BF">
      <w:pPr>
        <w:pStyle w:val="BodyText"/>
      </w:pPr>
      <w:r>
        <w:t>Horses may be ridden on vehicle tracks throughout the park. Horses are not permitted on walking tracks.</w:t>
      </w:r>
    </w:p>
    <w:p w14:paraId="465B8E2A" w14:textId="77777777" w:rsidR="00DA5E6B" w:rsidRDefault="00DA5E6B" w:rsidP="00C554BF">
      <w:pPr>
        <w:pStyle w:val="Heading2"/>
        <w:spacing w:before="120" w:after="60" w:line="240" w:lineRule="auto"/>
      </w:pPr>
      <w:r w:rsidRPr="00DA5E6B">
        <w:t xml:space="preserve">Car touring </w:t>
      </w:r>
    </w:p>
    <w:p w14:paraId="4169BE8B" w14:textId="77777777" w:rsidR="00754515" w:rsidRDefault="00FD0654" w:rsidP="00C554BF">
      <w:pPr>
        <w:pStyle w:val="BodyText"/>
      </w:pPr>
      <w:r>
        <w:t xml:space="preserve">There </w:t>
      </w:r>
      <w:r w:rsidR="00D54478">
        <w:t>are</w:t>
      </w:r>
      <w:r>
        <w:t xml:space="preserve"> excellent scenic drives to be </w:t>
      </w:r>
      <w:r w:rsidR="00D54478">
        <w:t>enjoyed</w:t>
      </w:r>
      <w:r>
        <w:t xml:space="preserve">, with many roads </w:t>
      </w:r>
      <w:r w:rsidR="005D63D0">
        <w:t xml:space="preserve">accessible to 2WD vehicles </w:t>
      </w:r>
      <w:r>
        <w:t>in dry weather</w:t>
      </w:r>
      <w:r w:rsidR="005D63D0">
        <w:t xml:space="preserve">. </w:t>
      </w:r>
      <w:r w:rsidR="00754515">
        <w:t xml:space="preserve">Check the park maps to see which roads are </w:t>
      </w:r>
      <w:r w:rsidR="005D63D0">
        <w:t>only suitable for 4WD vehicles</w:t>
      </w:r>
      <w:r w:rsidR="00754515">
        <w:t>. Some roads be impassable</w:t>
      </w:r>
      <w:r w:rsidR="004C4B19">
        <w:t xml:space="preserve"> </w:t>
      </w:r>
      <w:r w:rsidR="00754515">
        <w:t xml:space="preserve">after heavy rain. Please observe signage about </w:t>
      </w:r>
      <w:r w:rsidR="000540E7">
        <w:t xml:space="preserve">road </w:t>
      </w:r>
      <w:r w:rsidR="00754515">
        <w:t xml:space="preserve">closures and check the latest conditions at </w:t>
      </w:r>
      <w:hyperlink r:id="rId40" w:history="1">
        <w:r w:rsidR="00754515" w:rsidRPr="00F62986">
          <w:rPr>
            <w:rStyle w:val="Hyperlink"/>
            <w:u w:val="none"/>
          </w:rPr>
          <w:t>www.parks.vic.gov.au</w:t>
        </w:r>
      </w:hyperlink>
      <w:r w:rsidR="00870BCD">
        <w:rPr>
          <w:rStyle w:val="Hyperlink"/>
          <w:u w:val="none"/>
        </w:rPr>
        <w:t>.</w:t>
      </w:r>
      <w:r w:rsidR="00754515">
        <w:t xml:space="preserve"> </w:t>
      </w:r>
    </w:p>
    <w:p w14:paraId="10BFB9CF" w14:textId="77777777" w:rsidR="005F002E" w:rsidRDefault="005F002E" w:rsidP="00C554BF">
      <w:pPr>
        <w:pStyle w:val="Heading2"/>
        <w:spacing w:before="120" w:after="60" w:line="240" w:lineRule="auto"/>
      </w:pPr>
      <w:r>
        <w:t xml:space="preserve">Fishing </w:t>
      </w:r>
    </w:p>
    <w:p w14:paraId="2647EF7A" w14:textId="77777777" w:rsidR="00131846" w:rsidRDefault="00870BCD" w:rsidP="00C554BF">
      <w:pPr>
        <w:pStyle w:val="ListNumber"/>
        <w:numPr>
          <w:ilvl w:val="0"/>
          <w:numId w:val="0"/>
        </w:numPr>
      </w:pPr>
      <w:r w:rsidRPr="002916DA">
        <w:t>There are many good fishing spots along the river and boats can be launche</w:t>
      </w:r>
      <w:r w:rsidR="002916DA" w:rsidRPr="002916DA">
        <w:t>d all-</w:t>
      </w:r>
      <w:r w:rsidRPr="002916DA">
        <w:t xml:space="preserve">year round at </w:t>
      </w:r>
      <w:proofErr w:type="spellStart"/>
      <w:r w:rsidRPr="002916DA">
        <w:t>Camerons</w:t>
      </w:r>
      <w:proofErr w:type="spellEnd"/>
      <w:r w:rsidRPr="002916DA">
        <w:t xml:space="preserve"> Bend. </w:t>
      </w:r>
      <w:r w:rsidR="000C3EDF">
        <w:t xml:space="preserve">Go to </w:t>
      </w:r>
      <w:hyperlink r:id="rId41" w:history="1">
        <w:r w:rsidR="000C3EDF" w:rsidRPr="00376DFA">
          <w:rPr>
            <w:rStyle w:val="Hyperlink"/>
            <w:u w:val="none"/>
          </w:rPr>
          <w:t>www.vfa.vic.gov.au</w:t>
        </w:r>
      </w:hyperlink>
      <w:r w:rsidR="000C3EDF">
        <w:rPr>
          <w:rStyle w:val="Hyperlink"/>
          <w:u w:val="none"/>
        </w:rPr>
        <w:t xml:space="preserve"> </w:t>
      </w:r>
      <w:r w:rsidR="005D63D0">
        <w:t xml:space="preserve">for information on </w:t>
      </w:r>
      <w:r w:rsidR="002B557F">
        <w:t>Victorian recreational fishing licence</w:t>
      </w:r>
      <w:r w:rsidR="005D63D0">
        <w:t>s</w:t>
      </w:r>
      <w:r w:rsidR="002B557F">
        <w:t xml:space="preserve"> and </w:t>
      </w:r>
      <w:r w:rsidR="00131846">
        <w:t xml:space="preserve">the </w:t>
      </w:r>
      <w:r w:rsidR="00131846" w:rsidRPr="00DE6DAB">
        <w:rPr>
          <w:i/>
        </w:rPr>
        <w:t>Victorian Recreational Fishing Guide</w:t>
      </w:r>
      <w:r w:rsidR="000C3EDF">
        <w:t>.</w:t>
      </w:r>
    </w:p>
    <w:p w14:paraId="30BAD46B" w14:textId="77777777" w:rsidR="005F002E" w:rsidRDefault="005F002E" w:rsidP="00C554BF">
      <w:pPr>
        <w:pStyle w:val="Heading2"/>
        <w:spacing w:before="120" w:after="60" w:line="240" w:lineRule="auto"/>
      </w:pPr>
      <w:r>
        <w:t>Boating</w:t>
      </w:r>
      <w:r w:rsidR="000C3020">
        <w:t xml:space="preserve"> and</w:t>
      </w:r>
      <w:r w:rsidR="00237508">
        <w:t xml:space="preserve"> </w:t>
      </w:r>
      <w:r w:rsidR="005756BE">
        <w:t>canoeing</w:t>
      </w:r>
    </w:p>
    <w:p w14:paraId="0A73D016" w14:textId="77777777" w:rsidR="000540E7" w:rsidRDefault="005F002E" w:rsidP="000540E7">
      <w:pPr>
        <w:pStyle w:val="BodyText"/>
      </w:pPr>
      <w:r>
        <w:t xml:space="preserve">The lower reaches of the Ovens River offer some of the best still water canoeing in the state among </w:t>
      </w:r>
      <w:r w:rsidR="00237508">
        <w:t>the</w:t>
      </w:r>
      <w:r>
        <w:t xml:space="preserve"> maze of channels and wetlands. With care</w:t>
      </w:r>
      <w:r w:rsidR="00237508">
        <w:t>,</w:t>
      </w:r>
      <w:r>
        <w:t xml:space="preserve"> power boats can explore the river for several kilometres upstream from </w:t>
      </w:r>
      <w:proofErr w:type="spellStart"/>
      <w:r>
        <w:t>Camerons</w:t>
      </w:r>
      <w:proofErr w:type="spellEnd"/>
      <w:r>
        <w:t xml:space="preserve"> Bend</w:t>
      </w:r>
      <w:r w:rsidR="00870BCD">
        <w:t>.</w:t>
      </w:r>
      <w:r w:rsidR="004C4B19" w:rsidRPr="004C4B19">
        <w:t xml:space="preserve"> </w:t>
      </w:r>
      <w:r w:rsidR="000540E7">
        <w:t>Obstacles like submerged trees and sandbars may not be visible, and currents and other conditions are constantly changing. Play it safe and keep your speed down, and always wear a lifejacket.</w:t>
      </w:r>
    </w:p>
    <w:p w14:paraId="18028CD9" w14:textId="77777777" w:rsidR="002B557F" w:rsidRDefault="004C4B19" w:rsidP="002B557F">
      <w:pPr>
        <w:pStyle w:val="BodyText"/>
      </w:pPr>
      <w:r>
        <w:t xml:space="preserve">Boat ramps are located at the Bundalong Day Visitor Area and </w:t>
      </w:r>
      <w:proofErr w:type="spellStart"/>
      <w:r>
        <w:t>Camerons</w:t>
      </w:r>
      <w:proofErr w:type="spellEnd"/>
      <w:r>
        <w:t xml:space="preserve"> Bend, which offers all-year round access.</w:t>
      </w:r>
      <w:r w:rsidR="002B557F">
        <w:t xml:space="preserve"> Check </w:t>
      </w:r>
      <w:hyperlink r:id="rId42" w:history="1">
        <w:r w:rsidR="002B557F" w:rsidRPr="006F03B4">
          <w:rPr>
            <w:rStyle w:val="Hyperlink"/>
            <w:u w:val="none"/>
          </w:rPr>
          <w:t>www.transportsafety.vic.gov.au</w:t>
        </w:r>
      </w:hyperlink>
      <w:r w:rsidR="002B557F">
        <w:t xml:space="preserve"> to ensure you have the appropriate boat driving licence and vessel registration. </w:t>
      </w:r>
    </w:p>
    <w:p w14:paraId="34E224CB" w14:textId="77777777" w:rsidR="00E413AC" w:rsidRDefault="00E413AC" w:rsidP="00C554BF">
      <w:pPr>
        <w:pStyle w:val="Heading2"/>
        <w:spacing w:before="120" w:after="60" w:line="240" w:lineRule="auto"/>
      </w:pPr>
      <w:r>
        <w:t>Swimming</w:t>
      </w:r>
    </w:p>
    <w:p w14:paraId="62AA4FEB" w14:textId="77777777" w:rsidR="00E413AC" w:rsidRPr="00F642E6" w:rsidRDefault="00E413AC" w:rsidP="00C554BF">
      <w:pPr>
        <w:pStyle w:val="BodyText"/>
        <w:rPr>
          <w:noProof/>
        </w:rPr>
      </w:pPr>
      <w:r w:rsidRPr="00F642E6">
        <w:rPr>
          <w:noProof/>
        </w:rPr>
        <w:t>There are many beautiful spots to swim</w:t>
      </w:r>
      <w:r w:rsidR="006F03B4">
        <w:rPr>
          <w:noProof/>
        </w:rPr>
        <w:t xml:space="preserve"> in the Ovens River and its wetlands</w:t>
      </w:r>
      <w:r w:rsidRPr="00F642E6">
        <w:rPr>
          <w:noProof/>
        </w:rPr>
        <w:t>, but please exercise caution</w:t>
      </w:r>
      <w:r w:rsidR="006F03B4">
        <w:rPr>
          <w:noProof/>
        </w:rPr>
        <w:t xml:space="preserve"> and actively supervise children in or near water. </w:t>
      </w:r>
      <w:r w:rsidRPr="00F642E6">
        <w:rPr>
          <w:noProof/>
        </w:rPr>
        <w:t>Rivers may have fast currents, underwater objects, and de</w:t>
      </w:r>
      <w:r w:rsidR="006F03B4">
        <w:rPr>
          <w:noProof/>
        </w:rPr>
        <w:t>ep holes which can be hazardous.</w:t>
      </w:r>
      <w:r w:rsidR="00D475C0">
        <w:rPr>
          <w:noProof/>
        </w:rPr>
        <w:t xml:space="preserve"> </w:t>
      </w:r>
    </w:p>
    <w:p w14:paraId="3AC8D1D9" w14:textId="77777777" w:rsidR="005F002E" w:rsidRDefault="005F002E" w:rsidP="00C554BF">
      <w:pPr>
        <w:pStyle w:val="Heading2"/>
        <w:spacing w:before="120" w:after="60" w:line="240" w:lineRule="auto"/>
      </w:pPr>
      <w:r>
        <w:t>Prospecting</w:t>
      </w:r>
    </w:p>
    <w:p w14:paraId="6673BE3C" w14:textId="1A73507D" w:rsidR="0060672B" w:rsidRDefault="005D63D0" w:rsidP="00C554BF">
      <w:pPr>
        <w:pStyle w:val="BodyText"/>
      </w:pPr>
      <w:r>
        <w:t xml:space="preserve">Prospecting is permitted 200 metres either side of </w:t>
      </w:r>
      <w:r w:rsidR="00CB4B4F">
        <w:t xml:space="preserve">the </w:t>
      </w:r>
      <w:proofErr w:type="spellStart"/>
      <w:r>
        <w:t>Tarrawalla</w:t>
      </w:r>
      <w:proofErr w:type="spellEnd"/>
      <w:r>
        <w:t xml:space="preserve"> Track between </w:t>
      </w:r>
      <w:proofErr w:type="spellStart"/>
      <w:r>
        <w:t>Boweya</w:t>
      </w:r>
      <w:proofErr w:type="spellEnd"/>
      <w:r>
        <w:t xml:space="preserve"> Track and a point 200 metres past the junction of the adjoining Parall</w:t>
      </w:r>
      <w:r w:rsidR="00CB4B4F">
        <w:t>el T</w:t>
      </w:r>
      <w:r>
        <w:t xml:space="preserve">rack. </w:t>
      </w:r>
      <w:r w:rsidR="004A6E5F">
        <w:t xml:space="preserve">Prospectors must hold </w:t>
      </w:r>
      <w:proofErr w:type="gramStart"/>
      <w:r w:rsidR="004A6E5F">
        <w:t xml:space="preserve">a </w:t>
      </w:r>
      <w:r w:rsidR="008252D4">
        <w:t xml:space="preserve"> current</w:t>
      </w:r>
      <w:proofErr w:type="gramEnd"/>
      <w:r w:rsidR="008252D4">
        <w:t xml:space="preserve"> Miners Right or Tourist Fossicking Authority. Prospectors may only search for gemstones, such as the mineral Wavellite.</w:t>
      </w:r>
    </w:p>
    <w:p w14:paraId="761573B5" w14:textId="2BB4ECDF" w:rsidR="008252D4" w:rsidRDefault="008252D4" w:rsidP="008252D4">
      <w:pPr>
        <w:pStyle w:val="BodyText"/>
      </w:pPr>
    </w:p>
    <w:p w14:paraId="0EABC160" w14:textId="77777777" w:rsidR="005F002E" w:rsidRDefault="005F002E" w:rsidP="00C554BF">
      <w:pPr>
        <w:pStyle w:val="Heading1"/>
        <w:spacing w:before="120" w:after="60" w:line="240" w:lineRule="auto"/>
      </w:pPr>
      <w:r>
        <w:lastRenderedPageBreak/>
        <w:t>Plants and animals</w:t>
      </w:r>
    </w:p>
    <w:p w14:paraId="6E26458E" w14:textId="4E56D260" w:rsidR="005748F1" w:rsidRPr="005748F1" w:rsidRDefault="005748F1" w:rsidP="005748F1">
      <w:pPr>
        <w:spacing w:before="60" w:after="60"/>
      </w:pPr>
      <w:r w:rsidRPr="00E27ECA">
        <w:t xml:space="preserve">The vegetation of Warby-Ovens National Park is characterised by three distinct vegetation communities – the dry woodlands of the Warby Range, the Box‐Ironbark of the </w:t>
      </w:r>
      <w:proofErr w:type="spellStart"/>
      <w:r w:rsidRPr="00E27ECA">
        <w:t>Killawarra</w:t>
      </w:r>
      <w:proofErr w:type="spellEnd"/>
      <w:r w:rsidRPr="00E27ECA">
        <w:t xml:space="preserve"> Forest and the River Red Gum forest and wetlands of the largely unregulated, heritage-listed Ovens River.</w:t>
      </w:r>
    </w:p>
    <w:p w14:paraId="4D4755F1" w14:textId="77777777" w:rsidR="005F002E" w:rsidRDefault="009C0718" w:rsidP="00C554BF">
      <w:pPr>
        <w:pStyle w:val="BodyText"/>
      </w:pPr>
      <w:r>
        <w:t>N</w:t>
      </w:r>
      <w:r w:rsidR="00847CA2">
        <w:t xml:space="preserve">otable </w:t>
      </w:r>
      <w:r w:rsidR="005F002E">
        <w:t>plant species include the Aus</w:t>
      </w:r>
      <w:r w:rsidR="003D26E7">
        <w:t>tral Grass‐tree, with its long ‘</w:t>
      </w:r>
      <w:r w:rsidR="005F002E">
        <w:t>skirt</w:t>
      </w:r>
      <w:r w:rsidR="003D26E7">
        <w:t>’</w:t>
      </w:r>
      <w:r w:rsidR="005F002E">
        <w:t xml:space="preserve"> and black trunk, and the hardy Spur</w:t>
      </w:r>
      <w:r w:rsidR="008913CA">
        <w:t>-</w:t>
      </w:r>
      <w:r w:rsidR="005F002E">
        <w:t>wing Wattle.</w:t>
      </w:r>
    </w:p>
    <w:p w14:paraId="44B8D40B" w14:textId="77777777" w:rsidR="009C0718" w:rsidRDefault="009C0718" w:rsidP="00C554BF">
      <w:pPr>
        <w:pStyle w:val="BodyText"/>
      </w:pPr>
      <w:r>
        <w:t>The park is an important location for the survival of species including the Squirrel Glider, Feathertail Glider, Powerful Owl, Turquoise Parrot, Carpet Python and Lace Monitor. Many animals in the park are nocturnal and not easy to spot during the day.</w:t>
      </w:r>
    </w:p>
    <w:p w14:paraId="01AB8D81" w14:textId="77777777" w:rsidR="005F002E" w:rsidRDefault="009C0718" w:rsidP="00C554BF">
      <w:pPr>
        <w:pStyle w:val="BodyText"/>
      </w:pPr>
      <w:r>
        <w:t>The open woodland offers plenty of habitat for birdlife including rosellas, robins, Wedge‐tailed Eagles, Eastern Spinebills and White‐throated Treecreepers.</w:t>
      </w:r>
      <w:r w:rsidRPr="009C0718">
        <w:t xml:space="preserve"> </w:t>
      </w:r>
      <w:r>
        <w:t xml:space="preserve">The exposed granite slabs are ideal sunning sites for a variety of reptiles. </w:t>
      </w:r>
      <w:r w:rsidR="005D07FB">
        <w:t>Early morning and late afternoon are generally the best times to see birds and other wildlife</w:t>
      </w:r>
      <w:r>
        <w:t xml:space="preserve">, like </w:t>
      </w:r>
      <w:r w:rsidR="005F002E">
        <w:t>Swamp Wallabies or Eastern Grey Kangaroos.</w:t>
      </w:r>
      <w:r>
        <w:t xml:space="preserve"> </w:t>
      </w:r>
    </w:p>
    <w:p w14:paraId="2D6049BC" w14:textId="77777777" w:rsidR="005F002E" w:rsidRDefault="005F002E" w:rsidP="00C554BF">
      <w:pPr>
        <w:pStyle w:val="Heading2"/>
        <w:spacing w:before="120" w:after="60" w:line="240" w:lineRule="auto"/>
      </w:pPr>
      <w:r>
        <w:t>Waiting for the rains</w:t>
      </w:r>
    </w:p>
    <w:p w14:paraId="61F969CB" w14:textId="77777777" w:rsidR="005F002E" w:rsidRDefault="005F002E" w:rsidP="00C554BF">
      <w:pPr>
        <w:pStyle w:val="BodyText"/>
      </w:pPr>
      <w:r>
        <w:t xml:space="preserve">Winter rains rejuvenate the </w:t>
      </w:r>
      <w:proofErr w:type="spellStart"/>
      <w:r>
        <w:t>Warbys</w:t>
      </w:r>
      <w:proofErr w:type="spellEnd"/>
      <w:r>
        <w:t>, allowing the creeks and waterfalls to flow once more. With spring come the wildflowers. Nodding Blue‐lily, Common Fringe‐myrtle, grevilleas and orchids burst into flower to the delight of the bird and insect world.</w:t>
      </w:r>
      <w:r w:rsidR="00947221">
        <w:t xml:space="preserve"> </w:t>
      </w:r>
    </w:p>
    <w:p w14:paraId="385C7FF1" w14:textId="77777777" w:rsidR="005F002E" w:rsidRDefault="005F002E" w:rsidP="00C554BF">
      <w:pPr>
        <w:pStyle w:val="BodyText"/>
      </w:pPr>
      <w:r>
        <w:t>Spring floodwaters from the mountains revive the wetlands of the Lower Ovens attracting water birds and triggering breeding of a host of aquatic wildlife.</w:t>
      </w:r>
    </w:p>
    <w:p w14:paraId="4FA5094E" w14:textId="77777777" w:rsidR="005F002E" w:rsidRDefault="005F002E" w:rsidP="00C554BF">
      <w:pPr>
        <w:pStyle w:val="Heading1"/>
        <w:spacing w:before="120" w:after="60" w:line="240" w:lineRule="auto"/>
      </w:pPr>
      <w:r>
        <w:t>Looking after the park</w:t>
      </w:r>
    </w:p>
    <w:p w14:paraId="0962DD7D" w14:textId="77777777" w:rsidR="004A6E5F" w:rsidRDefault="004A6E5F" w:rsidP="00C554BF">
      <w:pPr>
        <w:pStyle w:val="ListBullet"/>
        <w:numPr>
          <w:ilvl w:val="0"/>
          <w:numId w:val="0"/>
        </w:numPr>
        <w:spacing w:before="120" w:after="120"/>
        <w:ind w:left="170" w:hanging="170"/>
        <w:contextualSpacing w:val="0"/>
      </w:pPr>
      <w:r>
        <w:rPr>
          <w:noProof/>
        </w:rPr>
        <w:drawing>
          <wp:inline distT="0" distB="0" distL="0" distR="0" wp14:anchorId="4D457957" wp14:editId="7D4CD452">
            <wp:extent cx="251460" cy="251460"/>
            <wp:effectExtent l="0" t="0" r="0" b="0"/>
            <wp:docPr id="13576099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3">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077A4634" wp14:editId="78E3E878">
            <wp:extent cx="251460" cy="251460"/>
            <wp:effectExtent l="0" t="0" r="0" b="0"/>
            <wp:docPr id="18245237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5A5A2A8B" wp14:editId="501F0683">
            <wp:extent cx="251460" cy="251460"/>
            <wp:effectExtent l="0" t="0" r="0" b="0"/>
            <wp:docPr id="14007840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5149BEA2" wp14:editId="15232E09">
            <wp:extent cx="251460" cy="251460"/>
            <wp:effectExtent l="0" t="0" r="0" b="0"/>
            <wp:docPr id="5184069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01A9D94E" wp14:editId="6C022421">
            <wp:extent cx="251460" cy="251460"/>
            <wp:effectExtent l="0" t="0" r="0" b="0"/>
            <wp:docPr id="181760269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sidR="002916DA">
        <w:rPr>
          <w:noProof/>
        </w:rPr>
        <w:drawing>
          <wp:inline distT="0" distB="0" distL="0" distR="0" wp14:anchorId="2930F8EE" wp14:editId="56CA99E7">
            <wp:extent cx="251460" cy="2514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PV102 -  UNOFFICIAL - No Fireworks.jpg"/>
                    <pic:cNvPicPr/>
                  </pic:nvPicPr>
                  <pic:blipFill>
                    <a:blip r:embed="rId32"/>
                    <a:stretch>
                      <a:fillRect/>
                    </a:stretch>
                  </pic:blipFill>
                  <pic:spPr>
                    <a:xfrm>
                      <a:off x="0" y="0"/>
                      <a:ext cx="251460" cy="251460"/>
                    </a:xfrm>
                    <a:prstGeom prst="rect">
                      <a:avLst/>
                    </a:prstGeom>
                  </pic:spPr>
                </pic:pic>
              </a:graphicData>
            </a:graphic>
          </wp:inline>
        </w:drawing>
      </w:r>
    </w:p>
    <w:p w14:paraId="30D7CA52" w14:textId="77777777" w:rsidR="005F002E" w:rsidRDefault="005F002E" w:rsidP="00C554BF">
      <w:pPr>
        <w:pStyle w:val="ListBullet"/>
        <w:numPr>
          <w:ilvl w:val="0"/>
          <w:numId w:val="0"/>
        </w:numPr>
        <w:spacing w:before="0" w:after="0"/>
        <w:ind w:left="170" w:hanging="170"/>
        <w:contextualSpacing w:val="0"/>
      </w:pPr>
      <w:r>
        <w:t>Help us look after your park by following these guidelines:</w:t>
      </w:r>
    </w:p>
    <w:p w14:paraId="61797152" w14:textId="77777777" w:rsidR="005F002E" w:rsidRDefault="005F002E" w:rsidP="00C554BF">
      <w:pPr>
        <w:pStyle w:val="ListBullet"/>
        <w:spacing w:before="20" w:after="0"/>
        <w:contextualSpacing w:val="0"/>
      </w:pPr>
      <w:r>
        <w:t xml:space="preserve">Please take rubbish </w:t>
      </w:r>
      <w:r w:rsidR="00237508">
        <w:t xml:space="preserve">home </w:t>
      </w:r>
      <w:r>
        <w:t>with you for recycling and disposal</w:t>
      </w:r>
    </w:p>
    <w:p w14:paraId="0AFD4636" w14:textId="77777777" w:rsidR="005F002E" w:rsidRDefault="005F002E" w:rsidP="00C554BF">
      <w:pPr>
        <w:pStyle w:val="ListBullet"/>
        <w:spacing w:before="20" w:after="0"/>
        <w:contextualSpacing w:val="0"/>
      </w:pPr>
      <w:r>
        <w:t>All native plants a</w:t>
      </w:r>
      <w:r w:rsidR="009C0718">
        <w:t>nd animals are protected by law</w:t>
      </w:r>
    </w:p>
    <w:p w14:paraId="317B3CEA" w14:textId="77777777" w:rsidR="005F002E" w:rsidRDefault="005F002E" w:rsidP="00C554BF">
      <w:pPr>
        <w:pStyle w:val="ListBullet"/>
        <w:spacing w:before="20" w:after="0"/>
        <w:contextualSpacing w:val="0"/>
      </w:pPr>
      <w:r>
        <w:t>Dogs and other pets are not permitted in the park</w:t>
      </w:r>
    </w:p>
    <w:p w14:paraId="5FDCB8CB" w14:textId="77777777" w:rsidR="00736D0B" w:rsidRDefault="00736D0B" w:rsidP="00C554BF">
      <w:pPr>
        <w:pStyle w:val="ListBullet"/>
        <w:spacing w:before="20" w:after="0"/>
        <w:contextualSpacing w:val="0"/>
      </w:pPr>
      <w:r w:rsidRPr="005F002E">
        <w:t>Vehicles, including motor bikes, may only be used on formed open roads. Drivers must be licensed and vehicles registered and roadworthy</w:t>
      </w:r>
      <w:r>
        <w:t>.</w:t>
      </w:r>
    </w:p>
    <w:p w14:paraId="31AA3125" w14:textId="77777777" w:rsidR="005F002E" w:rsidRDefault="005F002E" w:rsidP="00C554BF">
      <w:pPr>
        <w:pStyle w:val="ListBullet"/>
        <w:spacing w:before="20" w:after="0"/>
        <w:contextualSpacing w:val="0"/>
      </w:pPr>
      <w:r>
        <w:t xml:space="preserve">Firearms </w:t>
      </w:r>
      <w:r w:rsidR="009C0718">
        <w:t xml:space="preserve">and fireworks </w:t>
      </w:r>
      <w:r>
        <w:t>are prohibited</w:t>
      </w:r>
    </w:p>
    <w:p w14:paraId="692C1368" w14:textId="77777777" w:rsidR="005F002E" w:rsidRPr="005B5F11" w:rsidRDefault="005A0476" w:rsidP="00C554BF">
      <w:pPr>
        <w:pStyle w:val="ListBullet"/>
        <w:spacing w:before="20" w:after="0"/>
        <w:contextualSpacing w:val="0"/>
      </w:pPr>
      <w:r w:rsidRPr="005B5F11">
        <w:t>Fires are permitted only</w:t>
      </w:r>
      <w:r w:rsidR="00736D0B" w:rsidRPr="005B5F11">
        <w:t>:</w:t>
      </w:r>
    </w:p>
    <w:p w14:paraId="5AF17B1C" w14:textId="77777777" w:rsidR="00736D0B" w:rsidRPr="005B5F11" w:rsidRDefault="005A0476" w:rsidP="00A65711">
      <w:pPr>
        <w:pStyle w:val="ListBullet2"/>
        <w:spacing w:after="0"/>
        <w:contextualSpacing w:val="0"/>
      </w:pPr>
      <w:r w:rsidRPr="005B5F11">
        <w:t>If i</w:t>
      </w:r>
      <w:r w:rsidR="00736D0B" w:rsidRPr="005B5F11">
        <w:t>t is not a day of Total Fire Ban</w:t>
      </w:r>
    </w:p>
    <w:p w14:paraId="7D0CC473" w14:textId="77777777" w:rsidR="009C4106" w:rsidRPr="005B5F11" w:rsidRDefault="009C4106" w:rsidP="00A65711">
      <w:pPr>
        <w:pStyle w:val="ListBullet2"/>
        <w:spacing w:after="0"/>
        <w:contextualSpacing w:val="0"/>
      </w:pPr>
      <w:r w:rsidRPr="005B5F11">
        <w:t xml:space="preserve">A </w:t>
      </w:r>
      <w:r w:rsidR="000C3020" w:rsidRPr="005B5F11">
        <w:t>3-metre</w:t>
      </w:r>
      <w:r w:rsidRPr="005B5F11">
        <w:t xml:space="preserve"> area around it is cleared of anything flammable</w:t>
      </w:r>
    </w:p>
    <w:p w14:paraId="6DD96377" w14:textId="77777777" w:rsidR="00A8064A" w:rsidRPr="005B5F11" w:rsidRDefault="009C4106" w:rsidP="00A65711">
      <w:pPr>
        <w:pStyle w:val="ListBullet2"/>
        <w:spacing w:after="0"/>
        <w:contextualSpacing w:val="0"/>
      </w:pPr>
      <w:r w:rsidRPr="005B5F11">
        <w:t xml:space="preserve">An adult </w:t>
      </w:r>
      <w:proofErr w:type="gramStart"/>
      <w:r w:rsidRPr="005B5F11">
        <w:t>is in attendance at</w:t>
      </w:r>
      <w:proofErr w:type="gramEnd"/>
      <w:r w:rsidRPr="005B5F11">
        <w:t xml:space="preserve"> all times</w:t>
      </w:r>
    </w:p>
    <w:p w14:paraId="47C9B774" w14:textId="77777777" w:rsidR="00A8064A" w:rsidRPr="005B5F11" w:rsidRDefault="00A8064A" w:rsidP="00A65711">
      <w:pPr>
        <w:pStyle w:val="ListBullet2"/>
        <w:spacing w:after="0"/>
        <w:contextualSpacing w:val="0"/>
      </w:pPr>
      <w:r w:rsidRPr="005B5F11">
        <w:t>At least 10 litres of water are available for immediate use</w:t>
      </w:r>
    </w:p>
    <w:p w14:paraId="208FB449" w14:textId="77777777" w:rsidR="005A0476" w:rsidRPr="005B5F11" w:rsidRDefault="005A0476" w:rsidP="005A0476">
      <w:pPr>
        <w:pStyle w:val="ListBullet"/>
      </w:pPr>
      <w:r w:rsidRPr="005B5F11">
        <w:t xml:space="preserve">In the Warby Ranges and </w:t>
      </w:r>
      <w:proofErr w:type="spellStart"/>
      <w:r w:rsidRPr="005B5F11">
        <w:t>Killawarra</w:t>
      </w:r>
      <w:proofErr w:type="spellEnd"/>
      <w:r w:rsidRPr="005B5F11">
        <w:t xml:space="preserve"> Forest, fires are</w:t>
      </w:r>
      <w:r w:rsidR="008B15E8" w:rsidRPr="005B5F11">
        <w:t xml:space="preserve"> permitted</w:t>
      </w:r>
      <w:r w:rsidRPr="005B5F11">
        <w:t xml:space="preserve"> only in the fireplaces provided at campsites and picnic areas</w:t>
      </w:r>
      <w:r w:rsidR="008B15E8" w:rsidRPr="005B5F11">
        <w:t>.</w:t>
      </w:r>
    </w:p>
    <w:p w14:paraId="44041183" w14:textId="77777777" w:rsidR="00F20394" w:rsidRDefault="00F20394" w:rsidP="00104B0A">
      <w:pPr>
        <w:pStyle w:val="ListBullet"/>
      </w:pPr>
      <w:r w:rsidRPr="009C4106">
        <w:t xml:space="preserve">Put the fire out with water, not soil. </w:t>
      </w:r>
      <w:r w:rsidR="009C4106" w:rsidRPr="009C4106">
        <w:t>When the</w:t>
      </w:r>
      <w:r w:rsidRPr="009C4106">
        <w:t xml:space="preserve"> campfire is cool to touch, it is safe to leave.</w:t>
      </w:r>
    </w:p>
    <w:p w14:paraId="6B20A2E2" w14:textId="77777777" w:rsidR="00A8064A" w:rsidRDefault="00A8064A" w:rsidP="00C554BF">
      <w:pPr>
        <w:pStyle w:val="ListBullet"/>
        <w:spacing w:before="20" w:after="0"/>
        <w:contextualSpacing w:val="0"/>
      </w:pPr>
      <w:r>
        <w:t>No campfires or solid fuel barbecues may be lit on a day of Total Fire Ban. Portable gas or electric barbecues or camping stoves may be used, provided that the conditions above are met.</w:t>
      </w:r>
    </w:p>
    <w:p w14:paraId="5E159F34" w14:textId="77777777" w:rsidR="00736D0B" w:rsidRPr="002916DA" w:rsidRDefault="002916DA" w:rsidP="00C554BF">
      <w:pPr>
        <w:pStyle w:val="ListBullet"/>
        <w:spacing w:before="20" w:after="0"/>
        <w:contextualSpacing w:val="0"/>
      </w:pPr>
      <w:r w:rsidRPr="002916DA">
        <w:t>A g</w:t>
      </w:r>
      <w:r w:rsidR="3725E64C" w:rsidRPr="002916DA">
        <w:t xml:space="preserve">enerator </w:t>
      </w:r>
      <w:r w:rsidRPr="002916DA">
        <w:t xml:space="preserve">may only </w:t>
      </w:r>
      <w:r w:rsidR="3725E64C" w:rsidRPr="002916DA">
        <w:t>be</w:t>
      </w:r>
      <w:r w:rsidRPr="002916DA">
        <w:t xml:space="preserve"> used on a day of Total Fire Ban if a </w:t>
      </w:r>
      <w:r w:rsidR="000C3020" w:rsidRPr="002916DA">
        <w:t>3-metre</w:t>
      </w:r>
      <w:r w:rsidRPr="002916DA">
        <w:t xml:space="preserve"> area around it is cleared of anything flammable.</w:t>
      </w:r>
    </w:p>
    <w:p w14:paraId="7E896554" w14:textId="77777777" w:rsidR="006E4244" w:rsidRPr="002916DA" w:rsidRDefault="006E4244" w:rsidP="00C554BF">
      <w:pPr>
        <w:pStyle w:val="ListBullet"/>
        <w:spacing w:before="20" w:after="0"/>
        <w:contextualSpacing w:val="0"/>
      </w:pPr>
      <w:r w:rsidRPr="002916DA">
        <w:t>Be a good neighbour. Please consider the impacts of generators or loud music on other visitors. To reduce the risk of your generator starting a bushfire, ensure</w:t>
      </w:r>
      <w:r w:rsidR="00104B0A">
        <w:t xml:space="preserve"> your generator is</w:t>
      </w:r>
      <w:r w:rsidRPr="002916DA">
        <w:t xml:space="preserve">: </w:t>
      </w:r>
    </w:p>
    <w:p w14:paraId="780146BE" w14:textId="77777777" w:rsidR="006E4244" w:rsidRDefault="006E4244" w:rsidP="00A65711">
      <w:pPr>
        <w:pStyle w:val="ListBullet2"/>
        <w:spacing w:after="0"/>
        <w:contextualSpacing w:val="0"/>
      </w:pPr>
      <w:r w:rsidRPr="002916DA">
        <w:t>located in an area clear of fuels, dry g</w:t>
      </w:r>
      <w:r w:rsidR="005A0476">
        <w:t>rass or other combustible</w:t>
      </w:r>
      <w:r w:rsidRPr="002916DA">
        <w:t>s</w:t>
      </w:r>
    </w:p>
    <w:p w14:paraId="6403D158" w14:textId="77777777" w:rsidR="00104B0A" w:rsidRPr="002916DA" w:rsidRDefault="00104B0A" w:rsidP="00104B0A">
      <w:pPr>
        <w:pStyle w:val="ListBullet2"/>
        <w:spacing w:after="0"/>
        <w:contextualSpacing w:val="0"/>
      </w:pPr>
      <w:r w:rsidRPr="002916DA">
        <w:t xml:space="preserve">the generator is only refuelled when the engine is cold. </w:t>
      </w:r>
    </w:p>
    <w:p w14:paraId="01831396" w14:textId="773AAF90" w:rsidR="005A0476" w:rsidRDefault="006E4244" w:rsidP="00A65711">
      <w:pPr>
        <w:pStyle w:val="ListBullet2"/>
        <w:spacing w:after="0"/>
        <w:contextualSpacing w:val="0"/>
      </w:pPr>
      <w:r w:rsidRPr="002916DA">
        <w:t>extension cords do not cross access tracks and are rated for external use.</w:t>
      </w:r>
    </w:p>
    <w:p w14:paraId="216E2831" w14:textId="11A2BF4E" w:rsidR="008252D4" w:rsidRDefault="008252D4" w:rsidP="008252D4">
      <w:pPr>
        <w:pStyle w:val="ListBullet2"/>
        <w:numPr>
          <w:ilvl w:val="0"/>
          <w:numId w:val="0"/>
        </w:numPr>
        <w:spacing w:after="0"/>
        <w:ind w:left="340"/>
        <w:contextualSpacing w:val="0"/>
      </w:pPr>
      <w:bookmarkStart w:id="0" w:name="_GoBack"/>
      <w:bookmarkEnd w:id="0"/>
    </w:p>
    <w:p w14:paraId="2B91C6F7" w14:textId="77777777" w:rsidR="008252D4" w:rsidRDefault="008252D4" w:rsidP="008252D4">
      <w:pPr>
        <w:pStyle w:val="ListBullet2"/>
        <w:numPr>
          <w:ilvl w:val="0"/>
          <w:numId w:val="0"/>
        </w:numPr>
        <w:spacing w:after="0"/>
        <w:ind w:left="340"/>
        <w:contextualSpacing w:val="0"/>
      </w:pPr>
    </w:p>
    <w:p w14:paraId="1C930336" w14:textId="77777777" w:rsidR="00C13986" w:rsidRDefault="00C13986" w:rsidP="004A342B">
      <w:pPr>
        <w:pStyle w:val="Heading2"/>
        <w:spacing w:before="0" w:after="60" w:line="240" w:lineRule="auto"/>
      </w:pPr>
      <w:r>
        <w:t>Cinnamon Fungus</w:t>
      </w:r>
    </w:p>
    <w:p w14:paraId="4EEEFE6B" w14:textId="77777777" w:rsidR="00C13986" w:rsidRPr="00C13986" w:rsidRDefault="006C55B4" w:rsidP="00C554BF">
      <w:pPr>
        <w:pStyle w:val="BodyText"/>
      </w:pPr>
      <w:r>
        <w:t>Cinnamon fungus</w:t>
      </w:r>
      <w:r w:rsidRPr="00C13986">
        <w:rPr>
          <w:i/>
        </w:rPr>
        <w:t xml:space="preserve"> </w:t>
      </w:r>
      <w:r>
        <w:t>(</w:t>
      </w:r>
      <w:r w:rsidRPr="00C13986">
        <w:rPr>
          <w:i/>
        </w:rPr>
        <w:t xml:space="preserve">Phytophthora </w:t>
      </w:r>
      <w:proofErr w:type="spellStart"/>
      <w:r w:rsidRPr="00C13986">
        <w:rPr>
          <w:i/>
        </w:rPr>
        <w:t>cinnamomi</w:t>
      </w:r>
      <w:proofErr w:type="spellEnd"/>
      <w:r w:rsidRPr="00B56D9A">
        <w:t>)</w:t>
      </w:r>
      <w:r>
        <w:t xml:space="preserve">, is a serious plant disease. It invades the fine roots of plants causing them to rot and ultimately die. It is present in the Warby Range section of the park. You can limit the spread of this disease by preventing the movement of infected soil. Clean camping gear and boots before entering and leaving the site, keep to formed tracks and obey all signs relating to </w:t>
      </w:r>
      <w:r w:rsidR="004E20A1">
        <w:t>P</w:t>
      </w:r>
      <w:r w:rsidR="009C0718">
        <w:t>hytoph</w:t>
      </w:r>
      <w:r w:rsidR="004E20A1">
        <w:t>th</w:t>
      </w:r>
      <w:r w:rsidR="009C0718">
        <w:t>ora</w:t>
      </w:r>
      <w:r>
        <w:t xml:space="preserve">. </w:t>
      </w:r>
      <w:r w:rsidR="00C13986">
        <w:t xml:space="preserve">For further information visit </w:t>
      </w:r>
      <w:hyperlink r:id="rId44" w:history="1">
        <w:r w:rsidR="00C13986" w:rsidRPr="002916DA">
          <w:rPr>
            <w:rStyle w:val="Hyperlink"/>
            <w:u w:val="none"/>
          </w:rPr>
          <w:t>www.parks.vic.gov.au</w:t>
        </w:r>
      </w:hyperlink>
      <w:r w:rsidR="00C13986">
        <w:t xml:space="preserve"> </w:t>
      </w:r>
    </w:p>
    <w:p w14:paraId="41A31F02" w14:textId="77777777" w:rsidR="000E528D" w:rsidRPr="00591F6D" w:rsidRDefault="000E528D" w:rsidP="00C554BF">
      <w:pPr>
        <w:pStyle w:val="Heading1"/>
        <w:spacing w:line="240" w:lineRule="auto"/>
      </w:pPr>
      <w:r w:rsidRPr="00591F6D">
        <w:t>Be prepared and stay safe</w:t>
      </w:r>
    </w:p>
    <w:p w14:paraId="29E96080" w14:textId="77777777" w:rsidR="004A6E5F" w:rsidRDefault="004A6E5F" w:rsidP="00C554BF">
      <w:pPr>
        <w:pStyle w:val="ListBullet"/>
        <w:numPr>
          <w:ilvl w:val="0"/>
          <w:numId w:val="0"/>
        </w:numPr>
        <w:spacing w:before="120" w:after="120"/>
        <w:ind w:left="170" w:hanging="170"/>
        <w:contextualSpacing w:val="0"/>
      </w:pPr>
      <w:r>
        <w:rPr>
          <w:noProof/>
        </w:rPr>
        <w:drawing>
          <wp:inline distT="0" distB="0" distL="0" distR="0" wp14:anchorId="357F0BC9" wp14:editId="65F3E1D4">
            <wp:extent cx="251460" cy="251460"/>
            <wp:effectExtent l="0" t="0" r="0" b="0"/>
            <wp:docPr id="3429285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5">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582B6A9D" wp14:editId="14A5F8C2">
            <wp:extent cx="251460" cy="251460"/>
            <wp:effectExtent l="0" t="0" r="0" b="0"/>
            <wp:docPr id="17966700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6">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3E44D749" wp14:editId="7203D6D2">
            <wp:extent cx="251460" cy="251460"/>
            <wp:effectExtent l="0" t="0" r="0" b="0"/>
            <wp:docPr id="414485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7">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18552530" wp14:editId="15804F53">
            <wp:extent cx="251460" cy="251460"/>
            <wp:effectExtent l="0" t="0" r="0" b="0"/>
            <wp:docPr id="16238315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8">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766FCF0F" wp14:editId="3A675D39">
            <wp:extent cx="251460" cy="251460"/>
            <wp:effectExtent l="0" t="0" r="0" b="0"/>
            <wp:docPr id="20441083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9">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2A702767" wp14:editId="2BA47023">
            <wp:extent cx="251460" cy="251460"/>
            <wp:effectExtent l="0" t="0" r="0" b="0"/>
            <wp:docPr id="20244425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0">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5E6EC0C3" wp14:editId="59E5CEB5">
            <wp:extent cx="251460" cy="251460"/>
            <wp:effectExtent l="0" t="0" r="0" b="0"/>
            <wp:docPr id="6743722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1">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3725E64C">
        <w:t xml:space="preserve">  </w:t>
      </w:r>
      <w:r>
        <w:rPr>
          <w:noProof/>
        </w:rPr>
        <w:drawing>
          <wp:inline distT="0" distB="0" distL="0" distR="0" wp14:anchorId="6037D5BC" wp14:editId="590F8149">
            <wp:extent cx="251460" cy="251460"/>
            <wp:effectExtent l="0" t="0" r="0" b="0"/>
            <wp:docPr id="1070217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52">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p>
    <w:p w14:paraId="7927E0FE" w14:textId="77777777" w:rsidR="005D63D0" w:rsidRDefault="005F002E" w:rsidP="00C554BF">
      <w:pPr>
        <w:pStyle w:val="ListBullet"/>
        <w:spacing w:before="20" w:after="0"/>
        <w:contextualSpacing w:val="0"/>
      </w:pPr>
      <w:r>
        <w:t xml:space="preserve">Avoid camping </w:t>
      </w:r>
      <w:r w:rsidR="005D63D0">
        <w:t xml:space="preserve">or parking </w:t>
      </w:r>
      <w:r>
        <w:t xml:space="preserve">under </w:t>
      </w:r>
      <w:r w:rsidR="009F42AF">
        <w:t xml:space="preserve">or near </w:t>
      </w:r>
      <w:r>
        <w:t>large trees, like River Red Gums, as branches may fall and swing away from the tree at any time.</w:t>
      </w:r>
      <w:r w:rsidR="00F20394">
        <w:t xml:space="preserve"> </w:t>
      </w:r>
      <w:r w:rsidR="005D63D0">
        <w:t xml:space="preserve">Whole trees may fall without warning. </w:t>
      </w:r>
    </w:p>
    <w:p w14:paraId="09EF6FF4" w14:textId="77777777" w:rsidR="00F20394" w:rsidRDefault="00F20394" w:rsidP="00C554BF">
      <w:pPr>
        <w:pStyle w:val="ListBullet"/>
        <w:spacing w:before="20" w:after="0"/>
        <w:contextualSpacing w:val="0"/>
      </w:pPr>
      <w:r>
        <w:t>Rope swings are not recommended.</w:t>
      </w:r>
    </w:p>
    <w:p w14:paraId="41A6AAE6" w14:textId="77777777" w:rsidR="00EC201F" w:rsidRDefault="00EC201F" w:rsidP="00C554BF">
      <w:pPr>
        <w:pStyle w:val="ListBullet"/>
        <w:spacing w:before="20" w:after="0"/>
        <w:contextualSpacing w:val="0"/>
      </w:pPr>
      <w:r w:rsidRPr="00EC201F">
        <w:t>Mobile phone reception in the park is patchy.</w:t>
      </w:r>
    </w:p>
    <w:p w14:paraId="31F7096E" w14:textId="77777777" w:rsidR="00A65711" w:rsidRDefault="00CB4B4F" w:rsidP="00A65711">
      <w:pPr>
        <w:pStyle w:val="ListBullet"/>
      </w:pPr>
      <w:r>
        <w:t>Avoid camping close to waterways if rain or storms are forecast, as waters may rise quickly and trap you.</w:t>
      </w:r>
    </w:p>
    <w:p w14:paraId="6D318C90" w14:textId="77777777" w:rsidR="00F20394" w:rsidRPr="00F20394" w:rsidRDefault="00F20394" w:rsidP="00A65711">
      <w:pPr>
        <w:pStyle w:val="ListBullet"/>
      </w:pPr>
      <w:r w:rsidRPr="00F20394">
        <w:t>Rivers may have fast currents, underwater objects, and deep holes which can be hazardous.</w:t>
      </w:r>
      <w:r w:rsidR="00A65711">
        <w:t xml:space="preserve"> Never swim alone, and do not swim in floodwater. </w:t>
      </w:r>
      <w:r w:rsidRPr="00F20394">
        <w:t>Wear a life jacket in deep water.</w:t>
      </w:r>
    </w:p>
    <w:p w14:paraId="20EA54B8" w14:textId="77777777" w:rsidR="00F20394" w:rsidRPr="00F20394" w:rsidRDefault="00F20394" w:rsidP="00C554BF">
      <w:pPr>
        <w:pStyle w:val="ListBullet"/>
        <w:spacing w:before="20" w:after="0"/>
        <w:contextualSpacing w:val="0"/>
      </w:pPr>
      <w:r w:rsidRPr="00F20394">
        <w:t>Drinking alcohol significantly increases the risk of drowning.</w:t>
      </w:r>
    </w:p>
    <w:p w14:paraId="58C0D99B" w14:textId="77777777" w:rsidR="00F20394" w:rsidRPr="00F20394" w:rsidRDefault="00F20394" w:rsidP="00C554BF">
      <w:pPr>
        <w:pStyle w:val="ListBullet"/>
        <w:spacing w:before="20" w:after="0"/>
        <w:contextualSpacing w:val="0"/>
      </w:pPr>
      <w:r w:rsidRPr="00F20394">
        <w:t xml:space="preserve">Always enter the water slowly, feet first. For your own safety, do not dive or jump in to the river. </w:t>
      </w:r>
      <w:r>
        <w:t>S</w:t>
      </w:r>
      <w:r w:rsidRPr="00F20394">
        <w:t>ubmerged objects can cause neck or spinal injuries.</w:t>
      </w:r>
    </w:p>
    <w:p w14:paraId="7968E313" w14:textId="77777777" w:rsidR="00F20394" w:rsidRDefault="00F20394" w:rsidP="00C554BF">
      <w:pPr>
        <w:pStyle w:val="ListBullet"/>
        <w:spacing w:before="20" w:after="0"/>
        <w:contextualSpacing w:val="0"/>
      </w:pPr>
      <w:r w:rsidRPr="00F20394">
        <w:t xml:space="preserve">Actively supervise children in and near water. Children under </w:t>
      </w:r>
      <w:r w:rsidR="00A65711">
        <w:t xml:space="preserve">five </w:t>
      </w:r>
      <w:r w:rsidRPr="00F20394">
        <w:t xml:space="preserve">should always be within </w:t>
      </w:r>
      <w:r w:rsidR="00A65711">
        <w:t xml:space="preserve">reach, and children under ten within </w:t>
      </w:r>
      <w:r w:rsidRPr="00F20394">
        <w:t xml:space="preserve">sight. Lifejackets and flotation devices are recommended. </w:t>
      </w:r>
    </w:p>
    <w:p w14:paraId="47DC52F4" w14:textId="77777777" w:rsidR="00BA4CD4" w:rsidRPr="00F20394" w:rsidRDefault="00BA4CD4" w:rsidP="00C554BF">
      <w:pPr>
        <w:pStyle w:val="ListBullet"/>
        <w:spacing w:before="20" w:after="0"/>
        <w:contextualSpacing w:val="0"/>
      </w:pPr>
      <w:r>
        <w:t xml:space="preserve">Snakes are </w:t>
      </w:r>
      <w:r w:rsidRPr="00BA4CD4">
        <w:t xml:space="preserve">more active in spring, summer and autumn. If you see a snake, stand still and don’t panic. Snakes nearly always move away when they feel footstep vibrations. </w:t>
      </w:r>
    </w:p>
    <w:p w14:paraId="6A6728A4" w14:textId="77777777" w:rsidR="00EC201F" w:rsidRPr="00EC201F" w:rsidRDefault="00EC201F" w:rsidP="00C554BF">
      <w:pPr>
        <w:pStyle w:val="ListBullet"/>
        <w:spacing w:before="20" w:after="0"/>
        <w:contextualSpacing w:val="0"/>
      </w:pPr>
      <w:r w:rsidRPr="00EC201F">
        <w:t xml:space="preserve">Mosquitoes may be present all year round and can carry diseases like Ross River Fever or Barmah Forest Virus. </w:t>
      </w:r>
      <w:r w:rsidR="008B0742">
        <w:t>Wear</w:t>
      </w:r>
      <w:r w:rsidRPr="00EC201F">
        <w:t xml:space="preserve"> long sleeves and pants and us</w:t>
      </w:r>
      <w:r w:rsidR="008B0742">
        <w:t>e</w:t>
      </w:r>
      <w:r w:rsidRPr="00EC201F">
        <w:t xml:space="preserve"> insect repellent, particularly a</w:t>
      </w:r>
      <w:r w:rsidR="008B0742">
        <w:t>t</w:t>
      </w:r>
      <w:r w:rsidRPr="00EC201F">
        <w:t xml:space="preserve"> dusk and dawn.</w:t>
      </w:r>
    </w:p>
    <w:p w14:paraId="128EF8CB" w14:textId="77777777" w:rsidR="005F002E" w:rsidRDefault="005F002E" w:rsidP="00C554BF">
      <w:pPr>
        <w:pStyle w:val="Heading2"/>
        <w:spacing w:before="120" w:after="60" w:line="240" w:lineRule="auto"/>
      </w:pPr>
      <w:r>
        <w:t>Emergencies</w:t>
      </w:r>
    </w:p>
    <w:p w14:paraId="11EB35BA" w14:textId="77777777" w:rsidR="00EC201F" w:rsidRPr="000B13FD" w:rsidRDefault="00EC201F" w:rsidP="00C554BF">
      <w:pPr>
        <w:pStyle w:val="ListNumber"/>
        <w:numPr>
          <w:ilvl w:val="0"/>
          <w:numId w:val="0"/>
        </w:numPr>
        <w:ind w:left="284" w:hanging="284"/>
        <w:rPr>
          <w:b/>
        </w:rPr>
      </w:pPr>
      <w:r w:rsidRPr="000B13FD">
        <w:rPr>
          <w:b/>
        </w:rPr>
        <w:t>In an emergency call 000 for fire brigade, police and ambulance.</w:t>
      </w:r>
    </w:p>
    <w:p w14:paraId="0778D9F8" w14:textId="3DECFB24" w:rsidR="001D5B54" w:rsidRDefault="000B13FD" w:rsidP="00C554BF">
      <w:pPr>
        <w:pStyle w:val="ListNumber"/>
        <w:numPr>
          <w:ilvl w:val="0"/>
          <w:numId w:val="0"/>
        </w:numPr>
      </w:pPr>
      <w:r>
        <w:t xml:space="preserve">Most of </w:t>
      </w:r>
      <w:r w:rsidR="005F002E">
        <w:t xml:space="preserve">Warby‐Ovens National Park is </w:t>
      </w:r>
      <w:r>
        <w:t>i</w:t>
      </w:r>
      <w:r w:rsidR="005F002E">
        <w:t>n the North East Total Fire Ban District</w:t>
      </w:r>
      <w:r>
        <w:t xml:space="preserve">. The area west of the Ovens River and north of Peechelba, is in the Northern Country Total Fire Ban District. </w:t>
      </w:r>
      <w:r w:rsidR="001D5B54">
        <w:t xml:space="preserve">On days of Total Fire Ban no fires can be lit, including campfires, solid and fuel barbeques and ovens. </w:t>
      </w:r>
    </w:p>
    <w:p w14:paraId="424EB7D1" w14:textId="77777777" w:rsidR="001D5B54" w:rsidRDefault="001D5B54" w:rsidP="00C554BF">
      <w:pPr>
        <w:pStyle w:val="BodyText"/>
      </w:pPr>
      <w:r>
        <w:t xml:space="preserve">Bushfire safety is a personal responsibility. Anyone entering parks and forests during the bushfire season needs to stay aware of forecast weather conditions. Check the Fire Danger Rating and for days of Total Fire Ban in the ‘Prepare and Get Ready’ tab at </w:t>
      </w:r>
      <w:hyperlink r:id="rId53" w:history="1">
        <w:r w:rsidRPr="001D5B54">
          <w:rPr>
            <w:rStyle w:val="Hyperlink"/>
            <w:u w:val="none"/>
          </w:rPr>
          <w:t>www.emergency.vic.gov.au</w:t>
        </w:r>
      </w:hyperlink>
      <w:r>
        <w:t xml:space="preserve">, on the </w:t>
      </w:r>
      <w:proofErr w:type="spellStart"/>
      <w:r>
        <w:t>VicEmergency</w:t>
      </w:r>
      <w:proofErr w:type="spellEnd"/>
      <w:r>
        <w:t xml:space="preserve"> smartphone app or call the </w:t>
      </w:r>
      <w:proofErr w:type="spellStart"/>
      <w:r>
        <w:t>VicEmergency</w:t>
      </w:r>
      <w:proofErr w:type="spellEnd"/>
      <w:r>
        <w:t xml:space="preserve"> Hotline on 1800 226 226. No fires may be lit on Total Fire Ban days. </w:t>
      </w:r>
    </w:p>
    <w:p w14:paraId="60EE93A8" w14:textId="77777777" w:rsidR="001D5B54" w:rsidRDefault="001D5B54" w:rsidP="00C554BF">
      <w:pPr>
        <w:pStyle w:val="BodyText"/>
      </w:pPr>
      <w:r w:rsidRPr="003C6432">
        <w:t xml:space="preserve">On Code Red Fire Danger Rating days this park will be closed for public safety. </w:t>
      </w:r>
      <w:r w:rsidRPr="00F0684B">
        <w:t>If you are already in the park you should leave the night before or early in the morning for your own safety.</w:t>
      </w:r>
      <w:r>
        <w:t xml:space="preserve"> Closure signs may be erected but do not expect an official warning. Check the latest conditions at </w:t>
      </w:r>
      <w:hyperlink r:id="rId54" w:history="1">
        <w:r w:rsidRPr="001D5B54">
          <w:rPr>
            <w:rStyle w:val="Hyperlink"/>
            <w:u w:val="none"/>
          </w:rPr>
          <w:t>www.parks.vic.gov.au</w:t>
        </w:r>
      </w:hyperlink>
      <w:r>
        <w:t xml:space="preserve"> or by calling 13 1963. </w:t>
      </w:r>
    </w:p>
    <w:p w14:paraId="3BA37FDB" w14:textId="77777777" w:rsidR="005F002E" w:rsidRDefault="005F002E" w:rsidP="00C554BF">
      <w:pPr>
        <w:pStyle w:val="Heading1"/>
        <w:spacing w:before="120" w:after="60" w:line="240" w:lineRule="auto"/>
      </w:pPr>
      <w:r>
        <w:t>Further Information</w:t>
      </w:r>
    </w:p>
    <w:p w14:paraId="0A6CB6A6" w14:textId="77777777" w:rsidR="00F97E8B" w:rsidRDefault="005F002E" w:rsidP="00644808">
      <w:pPr>
        <w:pStyle w:val="ListNumber"/>
        <w:numPr>
          <w:ilvl w:val="0"/>
          <w:numId w:val="0"/>
        </w:numPr>
      </w:pPr>
      <w:r>
        <w:t xml:space="preserve">Call Parks Victoria on 13 1963 or visit </w:t>
      </w:r>
      <w:hyperlink r:id="rId55" w:history="1">
        <w:r w:rsidRPr="001D5B54">
          <w:rPr>
            <w:rStyle w:val="Hyperlink"/>
            <w:u w:val="none"/>
          </w:rPr>
          <w:t>www.parks.vic.gov.au</w:t>
        </w:r>
      </w:hyperlink>
      <w:r w:rsidR="00586B40">
        <w:rPr>
          <w:rStyle w:val="Hyperlink"/>
          <w:u w:val="none"/>
        </w:rPr>
        <w:t>.</w:t>
      </w:r>
    </w:p>
    <w:p w14:paraId="07A7B9BA" w14:textId="77777777" w:rsidR="00644808" w:rsidRPr="00591F6D" w:rsidRDefault="00586B40" w:rsidP="00644808">
      <w:pPr>
        <w:pStyle w:val="ListNumber"/>
        <w:numPr>
          <w:ilvl w:val="0"/>
          <w:numId w:val="0"/>
        </w:numPr>
      </w:pPr>
      <w:r>
        <w:t xml:space="preserve">Download free </w:t>
      </w:r>
      <w:r w:rsidR="00644808">
        <w:t>geo-referenced park</w:t>
      </w:r>
      <w:r>
        <w:t xml:space="preserve"> maps </w:t>
      </w:r>
      <w:r w:rsidR="00644808">
        <w:t xml:space="preserve">from </w:t>
      </w:r>
      <w:proofErr w:type="spellStart"/>
      <w:r w:rsidR="00644808">
        <w:t>Avenza</w:t>
      </w:r>
      <w:proofErr w:type="spellEnd"/>
      <w:r w:rsidR="00644808">
        <w:t xml:space="preserve"> Maps. </w:t>
      </w:r>
    </w:p>
    <w:p w14:paraId="488CC99F" w14:textId="77777777" w:rsidR="005F002E" w:rsidRDefault="005F002E" w:rsidP="00C554BF">
      <w:pPr>
        <w:pStyle w:val="ListNumber"/>
        <w:numPr>
          <w:ilvl w:val="0"/>
          <w:numId w:val="0"/>
        </w:numPr>
        <w:ind w:left="284" w:hanging="284"/>
      </w:pPr>
      <w:r>
        <w:t>For tourist information, including local accommodation, contact:</w:t>
      </w:r>
    </w:p>
    <w:p w14:paraId="5C1FA350" w14:textId="77777777" w:rsidR="005F002E" w:rsidRDefault="005F002E" w:rsidP="000540E7">
      <w:pPr>
        <w:pStyle w:val="ListNumber"/>
        <w:numPr>
          <w:ilvl w:val="0"/>
          <w:numId w:val="0"/>
        </w:numPr>
      </w:pPr>
      <w:r w:rsidRPr="005F002E">
        <w:rPr>
          <w:b/>
        </w:rPr>
        <w:t xml:space="preserve">Wangaratta Visitor Information Centre </w:t>
      </w:r>
      <w:r w:rsidR="004E083B">
        <w:rPr>
          <w:b/>
        </w:rPr>
        <w:br/>
      </w:r>
      <w:r>
        <w:t>100 Murphy Street</w:t>
      </w:r>
      <w:r w:rsidR="004E083B">
        <w:t>,</w:t>
      </w:r>
      <w:r>
        <w:t xml:space="preserve"> Wangaratta V</w:t>
      </w:r>
      <w:r w:rsidR="004E083B">
        <w:t>IC</w:t>
      </w:r>
      <w:r>
        <w:t xml:space="preserve"> 3677 </w:t>
      </w:r>
      <w:r w:rsidR="004E083B">
        <w:br/>
      </w:r>
      <w:r w:rsidR="001D5B54">
        <w:t>Phone: (</w:t>
      </w:r>
      <w:r w:rsidR="001D5B54" w:rsidRPr="001D5B54">
        <w:t>03</w:t>
      </w:r>
      <w:r w:rsidR="001D5B54">
        <w:t>)</w:t>
      </w:r>
      <w:r w:rsidR="001D5B54" w:rsidRPr="001D5B54">
        <w:t xml:space="preserve"> 5722 0760</w:t>
      </w:r>
      <w:r w:rsidR="001D5B54">
        <w:t xml:space="preserve"> or </w:t>
      </w:r>
      <w:proofErr w:type="spellStart"/>
      <w:r>
        <w:t>Freecall</w:t>
      </w:r>
      <w:proofErr w:type="spellEnd"/>
      <w:r w:rsidR="001D5B54">
        <w:t>:</w:t>
      </w:r>
      <w:r>
        <w:t xml:space="preserve"> 1800 801 065</w:t>
      </w:r>
      <w:r w:rsidR="001D5B54">
        <w:br/>
        <w:t xml:space="preserve">Website: </w:t>
      </w:r>
      <w:hyperlink r:id="rId56" w:history="1">
        <w:r w:rsidR="001D5B54" w:rsidRPr="001D5B54">
          <w:rPr>
            <w:rStyle w:val="Hyperlink"/>
            <w:u w:val="none"/>
          </w:rPr>
          <w:t>www.visitwangaratta.com.au</w:t>
        </w:r>
      </w:hyperlink>
      <w:r w:rsidR="001D5B54">
        <w:t xml:space="preserve"> </w:t>
      </w:r>
    </w:p>
    <w:sectPr w:rsidR="005F002E" w:rsidSect="008252D4">
      <w:type w:val="continuous"/>
      <w:pgSz w:w="11907" w:h="16840" w:code="9"/>
      <w:pgMar w:top="765" w:right="851" w:bottom="1134" w:left="851" w:header="454"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AD2FF" w14:textId="77777777" w:rsidR="008B5158" w:rsidRDefault="008B5158" w:rsidP="00CE604F">
      <w:r>
        <w:separator/>
      </w:r>
    </w:p>
    <w:p w14:paraId="7DCD426C" w14:textId="77777777" w:rsidR="008B5158" w:rsidRDefault="008B5158" w:rsidP="00CE604F"/>
    <w:p w14:paraId="467A1581" w14:textId="77777777" w:rsidR="008B5158" w:rsidRDefault="008B5158" w:rsidP="00CE604F"/>
    <w:p w14:paraId="5497E1D6" w14:textId="77777777" w:rsidR="008B5158" w:rsidRDefault="008B5158" w:rsidP="00CE604F"/>
  </w:endnote>
  <w:endnote w:type="continuationSeparator" w:id="0">
    <w:p w14:paraId="0F3A9EBF" w14:textId="77777777" w:rsidR="008B5158" w:rsidRDefault="008B5158" w:rsidP="00CE604F">
      <w:r>
        <w:continuationSeparator/>
      </w:r>
    </w:p>
    <w:p w14:paraId="56E8BB2F" w14:textId="77777777" w:rsidR="008B5158" w:rsidRDefault="008B5158" w:rsidP="00CE604F"/>
    <w:p w14:paraId="3961E3F3" w14:textId="77777777" w:rsidR="008B5158" w:rsidRDefault="008B5158" w:rsidP="00CE604F"/>
    <w:p w14:paraId="7B72AE00" w14:textId="77777777" w:rsidR="008B5158" w:rsidRDefault="008B5158" w:rsidP="00CE604F"/>
  </w:endnote>
  <w:endnote w:type="continuationNotice" w:id="1">
    <w:p w14:paraId="464E3AA3" w14:textId="77777777" w:rsidR="008B5158" w:rsidRDefault="008B51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C820372-E10D-4EED-9C48-161D321E59EB}"/>
    <w:embedBold r:id="rId2" w:fontKey="{08E244ED-B58F-4C07-A84E-D05648058509}"/>
    <w:embedItalic r:id="rId3" w:fontKey="{08FDDB5B-3885-44D8-BA78-4E8D8CD91A8F}"/>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93AD8" w14:textId="1AB94EF7" w:rsidR="00F73D1C" w:rsidRDefault="00F73D1C" w:rsidP="00F65C1E">
    <w:pPr>
      <w:pStyle w:val="Footer"/>
    </w:pPr>
    <w:r>
      <w:fldChar w:fldCharType="begin"/>
    </w:r>
    <w:r>
      <w:instrText xml:space="preserve"> PAGE  \* Arabic  \* MERGEFORMAT </w:instrText>
    </w:r>
    <w:r>
      <w:fldChar w:fldCharType="separate"/>
    </w:r>
    <w:r w:rsidR="0030556F">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18321" w14:textId="77777777" w:rsidR="00F73D1C" w:rsidRPr="009465EA" w:rsidRDefault="00F73D1C" w:rsidP="00795680">
    <w:pPr>
      <w:pStyle w:val="Footer"/>
    </w:pPr>
    <w:r>
      <w:rPr>
        <w:noProof/>
      </w:rPr>
      <w:drawing>
        <wp:anchor distT="0" distB="0" distL="114300" distR="114300" simplePos="0" relativeHeight="251658243" behindDoc="1" locked="1" layoutInCell="1" allowOverlap="1" wp14:anchorId="69A3B33F" wp14:editId="48207072">
          <wp:simplePos x="0" y="0"/>
          <wp:positionH relativeFrom="page">
            <wp:posOffset>4162425</wp:posOffset>
          </wp:positionH>
          <wp:positionV relativeFrom="page">
            <wp:posOffset>9877425</wp:posOffset>
          </wp:positionV>
          <wp:extent cx="1839595" cy="535940"/>
          <wp:effectExtent l="0" t="0" r="8255" b="0"/>
          <wp:wrapNone/>
          <wp:docPr id="14"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658244" behindDoc="1" locked="1" layoutInCell="1" allowOverlap="1" wp14:anchorId="1F86A939" wp14:editId="0C16A117">
              <wp:simplePos x="0" y="0"/>
              <wp:positionH relativeFrom="page">
                <wp:align>left</wp:align>
              </wp:positionH>
              <wp:positionV relativeFrom="page">
                <wp:align>bottom</wp:align>
              </wp:positionV>
              <wp:extent cx="1972800" cy="8388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800" cy="838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0276A" w14:textId="77777777" w:rsidR="00F73D1C" w:rsidRDefault="00F73D1C" w:rsidP="00795680">
                          <w:pPr>
                            <w:pStyle w:val="FooterPVWording"/>
                          </w:pPr>
                          <w:r>
                            <w:t>Parks Victoria</w:t>
                          </w:r>
                        </w:p>
                        <w:p w14:paraId="6424EAA4" w14:textId="77777777" w:rsidR="00F73D1C" w:rsidRDefault="00F73D1C" w:rsidP="00795680">
                          <w:pPr>
                            <w:pStyle w:val="Footer"/>
                          </w:pPr>
                          <w:r>
                            <w:t>Phone 13 1963</w:t>
                          </w:r>
                        </w:p>
                        <w:p w14:paraId="774A8D4F" w14:textId="77777777" w:rsidR="00F73D1C" w:rsidRDefault="00F73D1C"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6A939" id="_x0000_t202" coordsize="21600,21600" o:spt="202" path="m,l,21600r21600,l21600,xe">
              <v:stroke joinstyle="miter"/>
              <v:path gradientshapeok="t" o:connecttype="rect"/>
            </v:shapetype>
            <v:shape id="ParksVictoriaContact" o:spid="_x0000_s1026" type="#_x0000_t202" style="position:absolute;margin-left:0;margin-top:0;width:155.35pt;height:66.05pt;z-index:-251658236;visibility:visible;mso-wrap-style:square;mso-width-percent:0;mso-height-percent:0;mso-wrap-distance-left:9pt;mso-wrap-distance-top:8.5pt;mso-wrap-distance-right:567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" stroked="f" strokeweight=".5pt">
              <v:textbox inset="15mm,2.2mm">
                <w:txbxContent>
                  <w:p w14:paraId="3CF0276A" w14:textId="77777777" w:rsidR="00F73D1C" w:rsidRDefault="00F73D1C" w:rsidP="00795680">
                    <w:pPr>
                      <w:pStyle w:val="FooterPVWording"/>
                    </w:pPr>
                    <w:r>
                      <w:t>Parks Victoria</w:t>
                    </w:r>
                  </w:p>
                  <w:p w14:paraId="6424EAA4" w14:textId="77777777" w:rsidR="00F73D1C" w:rsidRDefault="00F73D1C" w:rsidP="00795680">
                    <w:pPr>
                      <w:pStyle w:val="Footer"/>
                    </w:pPr>
                    <w:r>
                      <w:t>Phone 13 1963</w:t>
                    </w:r>
                  </w:p>
                  <w:p w14:paraId="774A8D4F" w14:textId="77777777" w:rsidR="00F73D1C" w:rsidRDefault="00F73D1C" w:rsidP="00795680">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658242" behindDoc="1" locked="1" layoutInCell="1" allowOverlap="1" wp14:anchorId="5B2E975E" wp14:editId="2571CAD7">
          <wp:simplePos x="1352550" y="9525000"/>
          <wp:positionH relativeFrom="page">
            <wp:align>right</wp:align>
          </wp:positionH>
          <wp:positionV relativeFrom="page">
            <wp:align>bottom</wp:align>
          </wp:positionV>
          <wp:extent cx="1321200" cy="795600"/>
          <wp:effectExtent l="0" t="0" r="0" b="0"/>
          <wp:wrapNone/>
          <wp:docPr id="1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1" layoutInCell="1" allowOverlap="1" wp14:anchorId="197F5DD8" wp14:editId="463FE2BD">
          <wp:simplePos x="0" y="0"/>
          <wp:positionH relativeFrom="page">
            <wp:align>left</wp:align>
          </wp:positionH>
          <wp:positionV relativeFrom="page">
            <wp:align>bottom</wp:align>
          </wp:positionV>
          <wp:extent cx="3924000" cy="795600"/>
          <wp:effectExtent l="0" t="0" r="635" b="0"/>
          <wp:wrapNone/>
          <wp:docPr id="10"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rPr>
      <w:drawing>
        <wp:anchor distT="107950" distB="0" distL="114300" distR="114300" simplePos="0" relativeHeight="251658240" behindDoc="1" locked="1" layoutInCell="1" allowOverlap="1" wp14:anchorId="1BEA3A23" wp14:editId="03C52384">
          <wp:simplePos x="0" y="0"/>
          <wp:positionH relativeFrom="page">
            <wp:align>right</wp:align>
          </wp:positionH>
          <wp:positionV relativeFrom="page">
            <wp:align>bottom</wp:align>
          </wp:positionV>
          <wp:extent cx="3520800" cy="795600"/>
          <wp:effectExtent l="0" t="0" r="0" b="0"/>
          <wp:wrapNone/>
          <wp:docPr id="4"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9B428" w14:textId="77777777" w:rsidR="008B5158" w:rsidRDefault="008B5158" w:rsidP="00CE604F">
      <w:r>
        <w:separator/>
      </w:r>
    </w:p>
    <w:p w14:paraId="76313D44" w14:textId="77777777" w:rsidR="008B5158" w:rsidRDefault="008B5158" w:rsidP="00CE604F"/>
    <w:p w14:paraId="5A0858A1" w14:textId="77777777" w:rsidR="008B5158" w:rsidRDefault="008B5158" w:rsidP="00CE604F"/>
    <w:p w14:paraId="0D3D0D4E" w14:textId="77777777" w:rsidR="008B5158" w:rsidRDefault="008B5158" w:rsidP="00CE604F"/>
  </w:footnote>
  <w:footnote w:type="continuationSeparator" w:id="0">
    <w:p w14:paraId="3D47BD77" w14:textId="77777777" w:rsidR="008B5158" w:rsidRDefault="008B5158" w:rsidP="00CE604F">
      <w:r>
        <w:continuationSeparator/>
      </w:r>
    </w:p>
    <w:p w14:paraId="043C6051" w14:textId="77777777" w:rsidR="008B5158" w:rsidRDefault="008B5158" w:rsidP="00CE604F"/>
    <w:p w14:paraId="1B47ADFD" w14:textId="77777777" w:rsidR="008B5158" w:rsidRDefault="008B5158" w:rsidP="00CE604F"/>
    <w:p w14:paraId="27EA7CFB" w14:textId="77777777" w:rsidR="008B5158" w:rsidRDefault="008B5158" w:rsidP="00CE604F"/>
  </w:footnote>
  <w:footnote w:type="continuationNotice" w:id="1">
    <w:p w14:paraId="7163FDFB" w14:textId="77777777" w:rsidR="008B5158" w:rsidRDefault="008B51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8F244" w14:textId="77777777" w:rsidR="00F73D1C" w:rsidRDefault="00F73D1C" w:rsidP="003D26E7">
    <w:pPr>
      <w:pStyle w:val="Header"/>
      <w:tabs>
        <w:tab w:val="clear" w:pos="4513"/>
        <w:tab w:val="clear" w:pos="9026"/>
        <w:tab w:val="left" w:pos="8586"/>
      </w:tabs>
    </w:pPr>
    <w:r>
      <w:rPr>
        <w:noProof/>
      </w:rPr>
      <w:drawing>
        <wp:anchor distT="0" distB="0" distL="114300" distR="114300" simplePos="0" relativeHeight="251658245" behindDoc="1" locked="1" layoutInCell="1" allowOverlap="1" wp14:anchorId="66A5ECDA" wp14:editId="067C4D07">
          <wp:simplePos x="542925" y="285750"/>
          <wp:positionH relativeFrom="page">
            <wp:align>left</wp:align>
          </wp:positionH>
          <wp:positionV relativeFrom="page">
            <wp:align>top</wp:align>
          </wp:positionV>
          <wp:extent cx="7563600" cy="1609200"/>
          <wp:effectExtent l="0" t="0" r="0" b="0"/>
          <wp:wrapNone/>
          <wp:docPr id="117" name="optPo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um.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60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640A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DD08F6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4"/>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DA5E6B"/>
    <w:rsid w:val="0000132F"/>
    <w:rsid w:val="0000578C"/>
    <w:rsid w:val="000069C1"/>
    <w:rsid w:val="00010362"/>
    <w:rsid w:val="00010B11"/>
    <w:rsid w:val="00011E07"/>
    <w:rsid w:val="00012493"/>
    <w:rsid w:val="000138E8"/>
    <w:rsid w:val="00015395"/>
    <w:rsid w:val="00015489"/>
    <w:rsid w:val="000167DD"/>
    <w:rsid w:val="00016B7F"/>
    <w:rsid w:val="00021629"/>
    <w:rsid w:val="00021D27"/>
    <w:rsid w:val="000222A6"/>
    <w:rsid w:val="00033F0E"/>
    <w:rsid w:val="000340A9"/>
    <w:rsid w:val="00034260"/>
    <w:rsid w:val="00035765"/>
    <w:rsid w:val="0003738C"/>
    <w:rsid w:val="00041675"/>
    <w:rsid w:val="00042BC0"/>
    <w:rsid w:val="0004393D"/>
    <w:rsid w:val="00043991"/>
    <w:rsid w:val="00047E46"/>
    <w:rsid w:val="00051849"/>
    <w:rsid w:val="000540E7"/>
    <w:rsid w:val="0005457A"/>
    <w:rsid w:val="00056673"/>
    <w:rsid w:val="0005767A"/>
    <w:rsid w:val="00063293"/>
    <w:rsid w:val="0006488B"/>
    <w:rsid w:val="000656BC"/>
    <w:rsid w:val="00072C00"/>
    <w:rsid w:val="00073150"/>
    <w:rsid w:val="00074004"/>
    <w:rsid w:val="000767E6"/>
    <w:rsid w:val="0007749A"/>
    <w:rsid w:val="0008298C"/>
    <w:rsid w:val="000830C8"/>
    <w:rsid w:val="00083FB9"/>
    <w:rsid w:val="000846FE"/>
    <w:rsid w:val="000873E7"/>
    <w:rsid w:val="0008741B"/>
    <w:rsid w:val="00090793"/>
    <w:rsid w:val="00090A2C"/>
    <w:rsid w:val="0009221F"/>
    <w:rsid w:val="0009290E"/>
    <w:rsid w:val="00094647"/>
    <w:rsid w:val="0009559C"/>
    <w:rsid w:val="00095E19"/>
    <w:rsid w:val="000A0633"/>
    <w:rsid w:val="000A1CD9"/>
    <w:rsid w:val="000A1FD5"/>
    <w:rsid w:val="000A46D9"/>
    <w:rsid w:val="000A6D69"/>
    <w:rsid w:val="000A73E8"/>
    <w:rsid w:val="000B13FD"/>
    <w:rsid w:val="000B5463"/>
    <w:rsid w:val="000B7B73"/>
    <w:rsid w:val="000C2502"/>
    <w:rsid w:val="000C3020"/>
    <w:rsid w:val="000C3240"/>
    <w:rsid w:val="000C3EDF"/>
    <w:rsid w:val="000C4D0E"/>
    <w:rsid w:val="000C5374"/>
    <w:rsid w:val="000C6BA9"/>
    <w:rsid w:val="000C7DD4"/>
    <w:rsid w:val="000D0039"/>
    <w:rsid w:val="000D11EC"/>
    <w:rsid w:val="000D5991"/>
    <w:rsid w:val="000D6EA5"/>
    <w:rsid w:val="000E1AD4"/>
    <w:rsid w:val="000E22A7"/>
    <w:rsid w:val="000E288A"/>
    <w:rsid w:val="000E2E1A"/>
    <w:rsid w:val="000E46A7"/>
    <w:rsid w:val="000E528D"/>
    <w:rsid w:val="000E6FCD"/>
    <w:rsid w:val="000F3CFD"/>
    <w:rsid w:val="000F52FE"/>
    <w:rsid w:val="000F5D11"/>
    <w:rsid w:val="000F71C6"/>
    <w:rsid w:val="00103137"/>
    <w:rsid w:val="00103F6B"/>
    <w:rsid w:val="00104560"/>
    <w:rsid w:val="001048FB"/>
    <w:rsid w:val="00104B0A"/>
    <w:rsid w:val="00107494"/>
    <w:rsid w:val="00107BE7"/>
    <w:rsid w:val="001118B6"/>
    <w:rsid w:val="00112477"/>
    <w:rsid w:val="00114534"/>
    <w:rsid w:val="00116482"/>
    <w:rsid w:val="0011699E"/>
    <w:rsid w:val="001173A7"/>
    <w:rsid w:val="0011776D"/>
    <w:rsid w:val="001208AC"/>
    <w:rsid w:val="0012145A"/>
    <w:rsid w:val="00121626"/>
    <w:rsid w:val="00121968"/>
    <w:rsid w:val="00123451"/>
    <w:rsid w:val="0012356D"/>
    <w:rsid w:val="00123590"/>
    <w:rsid w:val="00125735"/>
    <w:rsid w:val="0012574A"/>
    <w:rsid w:val="00125FC3"/>
    <w:rsid w:val="00126586"/>
    <w:rsid w:val="0013072D"/>
    <w:rsid w:val="00131846"/>
    <w:rsid w:val="00135822"/>
    <w:rsid w:val="001359F2"/>
    <w:rsid w:val="00136CA8"/>
    <w:rsid w:val="0013729F"/>
    <w:rsid w:val="00142069"/>
    <w:rsid w:val="001426A4"/>
    <w:rsid w:val="0014488C"/>
    <w:rsid w:val="00144A4E"/>
    <w:rsid w:val="0015135C"/>
    <w:rsid w:val="0015192F"/>
    <w:rsid w:val="00152D85"/>
    <w:rsid w:val="00153248"/>
    <w:rsid w:val="001535E3"/>
    <w:rsid w:val="001546E5"/>
    <w:rsid w:val="00154B64"/>
    <w:rsid w:val="0015593C"/>
    <w:rsid w:val="00160B41"/>
    <w:rsid w:val="001639DD"/>
    <w:rsid w:val="0016414D"/>
    <w:rsid w:val="00165693"/>
    <w:rsid w:val="00165E48"/>
    <w:rsid w:val="00170C6E"/>
    <w:rsid w:val="00171B11"/>
    <w:rsid w:val="00173308"/>
    <w:rsid w:val="00175DCF"/>
    <w:rsid w:val="00181105"/>
    <w:rsid w:val="00183607"/>
    <w:rsid w:val="00184133"/>
    <w:rsid w:val="001864B5"/>
    <w:rsid w:val="00191177"/>
    <w:rsid w:val="001916EB"/>
    <w:rsid w:val="001930C2"/>
    <w:rsid w:val="0019445B"/>
    <w:rsid w:val="001946CF"/>
    <w:rsid w:val="00194A12"/>
    <w:rsid w:val="00196728"/>
    <w:rsid w:val="0019774B"/>
    <w:rsid w:val="001A3E10"/>
    <w:rsid w:val="001A51D7"/>
    <w:rsid w:val="001A7EF9"/>
    <w:rsid w:val="001B0978"/>
    <w:rsid w:val="001B0E1A"/>
    <w:rsid w:val="001B1068"/>
    <w:rsid w:val="001B1901"/>
    <w:rsid w:val="001B1BE4"/>
    <w:rsid w:val="001B3358"/>
    <w:rsid w:val="001B3939"/>
    <w:rsid w:val="001B4464"/>
    <w:rsid w:val="001B547E"/>
    <w:rsid w:val="001B6514"/>
    <w:rsid w:val="001C1060"/>
    <w:rsid w:val="001C1145"/>
    <w:rsid w:val="001C5632"/>
    <w:rsid w:val="001C6741"/>
    <w:rsid w:val="001C6AC8"/>
    <w:rsid w:val="001C6D0A"/>
    <w:rsid w:val="001D118C"/>
    <w:rsid w:val="001D2288"/>
    <w:rsid w:val="001D5B54"/>
    <w:rsid w:val="001D7187"/>
    <w:rsid w:val="001E0885"/>
    <w:rsid w:val="001E1E4E"/>
    <w:rsid w:val="001E21E2"/>
    <w:rsid w:val="001E444C"/>
    <w:rsid w:val="001E5696"/>
    <w:rsid w:val="001E6FB2"/>
    <w:rsid w:val="001E7D63"/>
    <w:rsid w:val="001F09FA"/>
    <w:rsid w:val="001F11D7"/>
    <w:rsid w:val="001F2C27"/>
    <w:rsid w:val="001F427B"/>
    <w:rsid w:val="001F5141"/>
    <w:rsid w:val="001F55CF"/>
    <w:rsid w:val="001F5DAB"/>
    <w:rsid w:val="001F6F84"/>
    <w:rsid w:val="0020177A"/>
    <w:rsid w:val="002030DC"/>
    <w:rsid w:val="0020436A"/>
    <w:rsid w:val="00206A5B"/>
    <w:rsid w:val="00210D17"/>
    <w:rsid w:val="00213572"/>
    <w:rsid w:val="00214DB3"/>
    <w:rsid w:val="002150F8"/>
    <w:rsid w:val="00215AFD"/>
    <w:rsid w:val="00215F5E"/>
    <w:rsid w:val="0021644E"/>
    <w:rsid w:val="00217331"/>
    <w:rsid w:val="00217B50"/>
    <w:rsid w:val="0022074A"/>
    <w:rsid w:val="00220CCC"/>
    <w:rsid w:val="00220DDB"/>
    <w:rsid w:val="00220F5E"/>
    <w:rsid w:val="00221F39"/>
    <w:rsid w:val="00225199"/>
    <w:rsid w:val="00225408"/>
    <w:rsid w:val="002262B3"/>
    <w:rsid w:val="00230509"/>
    <w:rsid w:val="00230CF5"/>
    <w:rsid w:val="00231496"/>
    <w:rsid w:val="0023239E"/>
    <w:rsid w:val="002367F9"/>
    <w:rsid w:val="00236C77"/>
    <w:rsid w:val="00236DD8"/>
    <w:rsid w:val="00237508"/>
    <w:rsid w:val="00240500"/>
    <w:rsid w:val="00240F3A"/>
    <w:rsid w:val="002417C3"/>
    <w:rsid w:val="00242BF7"/>
    <w:rsid w:val="002435F7"/>
    <w:rsid w:val="00245389"/>
    <w:rsid w:val="00246DB7"/>
    <w:rsid w:val="00247506"/>
    <w:rsid w:val="00250A74"/>
    <w:rsid w:val="00250D31"/>
    <w:rsid w:val="002520A7"/>
    <w:rsid w:val="00254CEA"/>
    <w:rsid w:val="00254DED"/>
    <w:rsid w:val="0025629E"/>
    <w:rsid w:val="00256C25"/>
    <w:rsid w:val="00257195"/>
    <w:rsid w:val="00260B9B"/>
    <w:rsid w:val="0026276F"/>
    <w:rsid w:val="002639F4"/>
    <w:rsid w:val="00264A7B"/>
    <w:rsid w:val="002665BE"/>
    <w:rsid w:val="00271541"/>
    <w:rsid w:val="0027230C"/>
    <w:rsid w:val="002724D7"/>
    <w:rsid w:val="002728A6"/>
    <w:rsid w:val="0027362F"/>
    <w:rsid w:val="00275B0E"/>
    <w:rsid w:val="0027603E"/>
    <w:rsid w:val="00284A44"/>
    <w:rsid w:val="002862A5"/>
    <w:rsid w:val="002900A6"/>
    <w:rsid w:val="002914EA"/>
    <w:rsid w:val="002916DA"/>
    <w:rsid w:val="002922E2"/>
    <w:rsid w:val="00294C2E"/>
    <w:rsid w:val="00296B52"/>
    <w:rsid w:val="002A00D5"/>
    <w:rsid w:val="002A1698"/>
    <w:rsid w:val="002A1E8C"/>
    <w:rsid w:val="002A29EE"/>
    <w:rsid w:val="002A35AF"/>
    <w:rsid w:val="002A6F66"/>
    <w:rsid w:val="002A779F"/>
    <w:rsid w:val="002A7C8C"/>
    <w:rsid w:val="002B335D"/>
    <w:rsid w:val="002B3442"/>
    <w:rsid w:val="002B557F"/>
    <w:rsid w:val="002B7EF5"/>
    <w:rsid w:val="002C3604"/>
    <w:rsid w:val="002C3D86"/>
    <w:rsid w:val="002C492E"/>
    <w:rsid w:val="002C4E6C"/>
    <w:rsid w:val="002C4E99"/>
    <w:rsid w:val="002C720A"/>
    <w:rsid w:val="002C7EB7"/>
    <w:rsid w:val="002D1167"/>
    <w:rsid w:val="002D1533"/>
    <w:rsid w:val="002D2753"/>
    <w:rsid w:val="002D338B"/>
    <w:rsid w:val="002D627C"/>
    <w:rsid w:val="002D73C5"/>
    <w:rsid w:val="002E0EFD"/>
    <w:rsid w:val="002E132D"/>
    <w:rsid w:val="002E1732"/>
    <w:rsid w:val="002E2D7B"/>
    <w:rsid w:val="002E4615"/>
    <w:rsid w:val="002E7A25"/>
    <w:rsid w:val="002F3472"/>
    <w:rsid w:val="002F4D9B"/>
    <w:rsid w:val="002F61B9"/>
    <w:rsid w:val="002F6CD9"/>
    <w:rsid w:val="003007A4"/>
    <w:rsid w:val="00300B3B"/>
    <w:rsid w:val="00301749"/>
    <w:rsid w:val="003024A5"/>
    <w:rsid w:val="0030556F"/>
    <w:rsid w:val="00305C44"/>
    <w:rsid w:val="003060CC"/>
    <w:rsid w:val="00306FD8"/>
    <w:rsid w:val="00307A5C"/>
    <w:rsid w:val="00307C95"/>
    <w:rsid w:val="0031125C"/>
    <w:rsid w:val="00312DB3"/>
    <w:rsid w:val="00314265"/>
    <w:rsid w:val="003162EE"/>
    <w:rsid w:val="0031759E"/>
    <w:rsid w:val="00317A26"/>
    <w:rsid w:val="0032261C"/>
    <w:rsid w:val="00323E56"/>
    <w:rsid w:val="003242E0"/>
    <w:rsid w:val="003272D4"/>
    <w:rsid w:val="0032739F"/>
    <w:rsid w:val="0033109C"/>
    <w:rsid w:val="00331972"/>
    <w:rsid w:val="0033295D"/>
    <w:rsid w:val="00334F95"/>
    <w:rsid w:val="003357C3"/>
    <w:rsid w:val="003372E7"/>
    <w:rsid w:val="00341DA2"/>
    <w:rsid w:val="003421D3"/>
    <w:rsid w:val="00343F6C"/>
    <w:rsid w:val="003456EA"/>
    <w:rsid w:val="0034733D"/>
    <w:rsid w:val="003504BF"/>
    <w:rsid w:val="0035090C"/>
    <w:rsid w:val="003530AD"/>
    <w:rsid w:val="00357DC9"/>
    <w:rsid w:val="0036057A"/>
    <w:rsid w:val="00361805"/>
    <w:rsid w:val="00363D19"/>
    <w:rsid w:val="00366F31"/>
    <w:rsid w:val="00367A0C"/>
    <w:rsid w:val="00370BEB"/>
    <w:rsid w:val="003712FA"/>
    <w:rsid w:val="0037157C"/>
    <w:rsid w:val="00371872"/>
    <w:rsid w:val="00374763"/>
    <w:rsid w:val="00374ABF"/>
    <w:rsid w:val="00376DFA"/>
    <w:rsid w:val="00380FE2"/>
    <w:rsid w:val="00382EF9"/>
    <w:rsid w:val="00382F6A"/>
    <w:rsid w:val="003834E2"/>
    <w:rsid w:val="00385FA3"/>
    <w:rsid w:val="00386225"/>
    <w:rsid w:val="00387C3E"/>
    <w:rsid w:val="00390D21"/>
    <w:rsid w:val="003920D1"/>
    <w:rsid w:val="003937FC"/>
    <w:rsid w:val="00394CD5"/>
    <w:rsid w:val="00395614"/>
    <w:rsid w:val="00395B75"/>
    <w:rsid w:val="003A1B95"/>
    <w:rsid w:val="003A1C63"/>
    <w:rsid w:val="003A1C7A"/>
    <w:rsid w:val="003A1DE6"/>
    <w:rsid w:val="003A238A"/>
    <w:rsid w:val="003A2B8D"/>
    <w:rsid w:val="003A75BE"/>
    <w:rsid w:val="003B27EF"/>
    <w:rsid w:val="003B3FC5"/>
    <w:rsid w:val="003B403F"/>
    <w:rsid w:val="003B55AD"/>
    <w:rsid w:val="003B6FD6"/>
    <w:rsid w:val="003C1DBA"/>
    <w:rsid w:val="003C2957"/>
    <w:rsid w:val="003C5637"/>
    <w:rsid w:val="003C5A9B"/>
    <w:rsid w:val="003C6348"/>
    <w:rsid w:val="003D00CA"/>
    <w:rsid w:val="003D1C5E"/>
    <w:rsid w:val="003D26E7"/>
    <w:rsid w:val="003D282E"/>
    <w:rsid w:val="003D4179"/>
    <w:rsid w:val="003D48DA"/>
    <w:rsid w:val="003D720C"/>
    <w:rsid w:val="003D7756"/>
    <w:rsid w:val="003E1E96"/>
    <w:rsid w:val="003E4573"/>
    <w:rsid w:val="003F017A"/>
    <w:rsid w:val="003F0300"/>
    <w:rsid w:val="003F1233"/>
    <w:rsid w:val="003F1267"/>
    <w:rsid w:val="003F1424"/>
    <w:rsid w:val="003F3636"/>
    <w:rsid w:val="003F4B54"/>
    <w:rsid w:val="003F4CC3"/>
    <w:rsid w:val="003F5B9F"/>
    <w:rsid w:val="003F626E"/>
    <w:rsid w:val="003F66AB"/>
    <w:rsid w:val="004004EE"/>
    <w:rsid w:val="00400EF0"/>
    <w:rsid w:val="00402060"/>
    <w:rsid w:val="004027B8"/>
    <w:rsid w:val="00403756"/>
    <w:rsid w:val="00403C1F"/>
    <w:rsid w:val="004041EF"/>
    <w:rsid w:val="00405253"/>
    <w:rsid w:val="00406AFC"/>
    <w:rsid w:val="00406D37"/>
    <w:rsid w:val="00406F2C"/>
    <w:rsid w:val="004078D4"/>
    <w:rsid w:val="0041053A"/>
    <w:rsid w:val="00411F2C"/>
    <w:rsid w:val="0041214E"/>
    <w:rsid w:val="00416079"/>
    <w:rsid w:val="004208D2"/>
    <w:rsid w:val="0042172C"/>
    <w:rsid w:val="004221E0"/>
    <w:rsid w:val="00423980"/>
    <w:rsid w:val="00426496"/>
    <w:rsid w:val="00430633"/>
    <w:rsid w:val="0043208B"/>
    <w:rsid w:val="00432378"/>
    <w:rsid w:val="004339FE"/>
    <w:rsid w:val="00434B8C"/>
    <w:rsid w:val="004356D3"/>
    <w:rsid w:val="00436650"/>
    <w:rsid w:val="00436A72"/>
    <w:rsid w:val="00440B71"/>
    <w:rsid w:val="00441B29"/>
    <w:rsid w:val="00444C5F"/>
    <w:rsid w:val="00446D57"/>
    <w:rsid w:val="004470FA"/>
    <w:rsid w:val="00447B04"/>
    <w:rsid w:val="00447DD9"/>
    <w:rsid w:val="00450848"/>
    <w:rsid w:val="00451075"/>
    <w:rsid w:val="00452073"/>
    <w:rsid w:val="00452CF7"/>
    <w:rsid w:val="004537B6"/>
    <w:rsid w:val="00454CF6"/>
    <w:rsid w:val="00455481"/>
    <w:rsid w:val="00456338"/>
    <w:rsid w:val="004568F3"/>
    <w:rsid w:val="00460719"/>
    <w:rsid w:val="00460C42"/>
    <w:rsid w:val="00462820"/>
    <w:rsid w:val="00462C3F"/>
    <w:rsid w:val="00466A5F"/>
    <w:rsid w:val="00471302"/>
    <w:rsid w:val="004772BB"/>
    <w:rsid w:val="00477ECE"/>
    <w:rsid w:val="0048228D"/>
    <w:rsid w:val="00482816"/>
    <w:rsid w:val="0048322D"/>
    <w:rsid w:val="0048346E"/>
    <w:rsid w:val="00483610"/>
    <w:rsid w:val="00484C6E"/>
    <w:rsid w:val="004853D9"/>
    <w:rsid w:val="0048728E"/>
    <w:rsid w:val="0048747B"/>
    <w:rsid w:val="00487805"/>
    <w:rsid w:val="00490898"/>
    <w:rsid w:val="0049166C"/>
    <w:rsid w:val="00492344"/>
    <w:rsid w:val="0049315B"/>
    <w:rsid w:val="0049380D"/>
    <w:rsid w:val="00494757"/>
    <w:rsid w:val="00495432"/>
    <w:rsid w:val="0049573D"/>
    <w:rsid w:val="0049705B"/>
    <w:rsid w:val="004A1855"/>
    <w:rsid w:val="004A1ADD"/>
    <w:rsid w:val="004A25DC"/>
    <w:rsid w:val="004A342B"/>
    <w:rsid w:val="004A39E2"/>
    <w:rsid w:val="004A3D27"/>
    <w:rsid w:val="004A3EE5"/>
    <w:rsid w:val="004A4AE1"/>
    <w:rsid w:val="004A6E5F"/>
    <w:rsid w:val="004A78A7"/>
    <w:rsid w:val="004B1974"/>
    <w:rsid w:val="004B497A"/>
    <w:rsid w:val="004C1D8C"/>
    <w:rsid w:val="004C2B51"/>
    <w:rsid w:val="004C34A2"/>
    <w:rsid w:val="004C4B19"/>
    <w:rsid w:val="004C5421"/>
    <w:rsid w:val="004C5550"/>
    <w:rsid w:val="004C5A3F"/>
    <w:rsid w:val="004D13DC"/>
    <w:rsid w:val="004D2A66"/>
    <w:rsid w:val="004D392B"/>
    <w:rsid w:val="004E083B"/>
    <w:rsid w:val="004E0DF1"/>
    <w:rsid w:val="004E14C2"/>
    <w:rsid w:val="004E1E84"/>
    <w:rsid w:val="004E1E9D"/>
    <w:rsid w:val="004E20A1"/>
    <w:rsid w:val="004E3189"/>
    <w:rsid w:val="004E3F45"/>
    <w:rsid w:val="004E57CE"/>
    <w:rsid w:val="004E735A"/>
    <w:rsid w:val="004E7536"/>
    <w:rsid w:val="004E7B99"/>
    <w:rsid w:val="004F0A91"/>
    <w:rsid w:val="004F0ABB"/>
    <w:rsid w:val="004F34E9"/>
    <w:rsid w:val="004F46FF"/>
    <w:rsid w:val="004F51D8"/>
    <w:rsid w:val="004F52AC"/>
    <w:rsid w:val="005030CB"/>
    <w:rsid w:val="00504F5A"/>
    <w:rsid w:val="005061AA"/>
    <w:rsid w:val="00510046"/>
    <w:rsid w:val="005129D9"/>
    <w:rsid w:val="00512BC7"/>
    <w:rsid w:val="0051345A"/>
    <w:rsid w:val="00516A4F"/>
    <w:rsid w:val="00520D86"/>
    <w:rsid w:val="005236B9"/>
    <w:rsid w:val="00523A60"/>
    <w:rsid w:val="0052749C"/>
    <w:rsid w:val="00531BEE"/>
    <w:rsid w:val="00531D21"/>
    <w:rsid w:val="00532D6C"/>
    <w:rsid w:val="005353AA"/>
    <w:rsid w:val="00542440"/>
    <w:rsid w:val="00547011"/>
    <w:rsid w:val="0055226C"/>
    <w:rsid w:val="00552ED1"/>
    <w:rsid w:val="0055455A"/>
    <w:rsid w:val="0055528B"/>
    <w:rsid w:val="00555916"/>
    <w:rsid w:val="00555A94"/>
    <w:rsid w:val="005562F1"/>
    <w:rsid w:val="00557B84"/>
    <w:rsid w:val="005601C6"/>
    <w:rsid w:val="00561046"/>
    <w:rsid w:val="00561C65"/>
    <w:rsid w:val="005622BE"/>
    <w:rsid w:val="00563121"/>
    <w:rsid w:val="00563F80"/>
    <w:rsid w:val="005703BB"/>
    <w:rsid w:val="005710F0"/>
    <w:rsid w:val="005722D4"/>
    <w:rsid w:val="005748F1"/>
    <w:rsid w:val="005756BE"/>
    <w:rsid w:val="00575B9B"/>
    <w:rsid w:val="00580BA5"/>
    <w:rsid w:val="0058367B"/>
    <w:rsid w:val="005839B1"/>
    <w:rsid w:val="00583C71"/>
    <w:rsid w:val="0058404D"/>
    <w:rsid w:val="00584BE0"/>
    <w:rsid w:val="00585605"/>
    <w:rsid w:val="00586B40"/>
    <w:rsid w:val="00591DCA"/>
    <w:rsid w:val="00591F6D"/>
    <w:rsid w:val="00595475"/>
    <w:rsid w:val="00595895"/>
    <w:rsid w:val="005A0476"/>
    <w:rsid w:val="005A10C5"/>
    <w:rsid w:val="005A1389"/>
    <w:rsid w:val="005A1478"/>
    <w:rsid w:val="005A17C2"/>
    <w:rsid w:val="005A216C"/>
    <w:rsid w:val="005A2BF7"/>
    <w:rsid w:val="005B0A6F"/>
    <w:rsid w:val="005B2545"/>
    <w:rsid w:val="005B374E"/>
    <w:rsid w:val="005B4482"/>
    <w:rsid w:val="005B4F5C"/>
    <w:rsid w:val="005B5A08"/>
    <w:rsid w:val="005B5F11"/>
    <w:rsid w:val="005B70FF"/>
    <w:rsid w:val="005B7F2F"/>
    <w:rsid w:val="005C0C46"/>
    <w:rsid w:val="005C0DC2"/>
    <w:rsid w:val="005C11CA"/>
    <w:rsid w:val="005C2A7E"/>
    <w:rsid w:val="005C428F"/>
    <w:rsid w:val="005C4F03"/>
    <w:rsid w:val="005C4F2F"/>
    <w:rsid w:val="005C5E8A"/>
    <w:rsid w:val="005C623D"/>
    <w:rsid w:val="005C74FD"/>
    <w:rsid w:val="005D07FB"/>
    <w:rsid w:val="005D35B0"/>
    <w:rsid w:val="005D47B0"/>
    <w:rsid w:val="005D4A5C"/>
    <w:rsid w:val="005D4B4A"/>
    <w:rsid w:val="005D63D0"/>
    <w:rsid w:val="005D6FD3"/>
    <w:rsid w:val="005D77A4"/>
    <w:rsid w:val="005E2565"/>
    <w:rsid w:val="005E4F73"/>
    <w:rsid w:val="005E564E"/>
    <w:rsid w:val="005E5955"/>
    <w:rsid w:val="005E5F79"/>
    <w:rsid w:val="005E60E3"/>
    <w:rsid w:val="005F002E"/>
    <w:rsid w:val="005F15D8"/>
    <w:rsid w:val="005F1A82"/>
    <w:rsid w:val="005F5185"/>
    <w:rsid w:val="005F5558"/>
    <w:rsid w:val="005F5864"/>
    <w:rsid w:val="005F5CB4"/>
    <w:rsid w:val="006003AA"/>
    <w:rsid w:val="00601149"/>
    <w:rsid w:val="00601E38"/>
    <w:rsid w:val="00602745"/>
    <w:rsid w:val="00602F9B"/>
    <w:rsid w:val="00605D53"/>
    <w:rsid w:val="0060672B"/>
    <w:rsid w:val="0060737B"/>
    <w:rsid w:val="00607FD8"/>
    <w:rsid w:val="006117E0"/>
    <w:rsid w:val="0061505F"/>
    <w:rsid w:val="00615E4F"/>
    <w:rsid w:val="00616323"/>
    <w:rsid w:val="0061751B"/>
    <w:rsid w:val="0062297D"/>
    <w:rsid w:val="0062331A"/>
    <w:rsid w:val="00623CF9"/>
    <w:rsid w:val="006243A2"/>
    <w:rsid w:val="006251CD"/>
    <w:rsid w:val="00630D18"/>
    <w:rsid w:val="006311A2"/>
    <w:rsid w:val="00631E22"/>
    <w:rsid w:val="0063381C"/>
    <w:rsid w:val="006338FE"/>
    <w:rsid w:val="00634604"/>
    <w:rsid w:val="00635D78"/>
    <w:rsid w:val="00637563"/>
    <w:rsid w:val="006406CA"/>
    <w:rsid w:val="00644808"/>
    <w:rsid w:val="00645D96"/>
    <w:rsid w:val="00651FB8"/>
    <w:rsid w:val="0065302F"/>
    <w:rsid w:val="006531A7"/>
    <w:rsid w:val="0065346F"/>
    <w:rsid w:val="0065589F"/>
    <w:rsid w:val="00657298"/>
    <w:rsid w:val="006608C0"/>
    <w:rsid w:val="00661B0F"/>
    <w:rsid w:val="0066270C"/>
    <w:rsid w:val="00662EC6"/>
    <w:rsid w:val="0066462A"/>
    <w:rsid w:val="006663DB"/>
    <w:rsid w:val="00666794"/>
    <w:rsid w:val="00667115"/>
    <w:rsid w:val="00667A60"/>
    <w:rsid w:val="006734A4"/>
    <w:rsid w:val="00674595"/>
    <w:rsid w:val="00675160"/>
    <w:rsid w:val="00675407"/>
    <w:rsid w:val="006757E8"/>
    <w:rsid w:val="00676B87"/>
    <w:rsid w:val="00677EE0"/>
    <w:rsid w:val="00680DFB"/>
    <w:rsid w:val="0068456E"/>
    <w:rsid w:val="00686ED9"/>
    <w:rsid w:val="0069210C"/>
    <w:rsid w:val="00692792"/>
    <w:rsid w:val="00692DF6"/>
    <w:rsid w:val="00693C8F"/>
    <w:rsid w:val="00693DFE"/>
    <w:rsid w:val="006A0287"/>
    <w:rsid w:val="006A0311"/>
    <w:rsid w:val="006A0E66"/>
    <w:rsid w:val="006A1C58"/>
    <w:rsid w:val="006A2693"/>
    <w:rsid w:val="006A2BF7"/>
    <w:rsid w:val="006A7C5C"/>
    <w:rsid w:val="006B11B0"/>
    <w:rsid w:val="006B2929"/>
    <w:rsid w:val="006B55AB"/>
    <w:rsid w:val="006B5921"/>
    <w:rsid w:val="006B5AFF"/>
    <w:rsid w:val="006B5B56"/>
    <w:rsid w:val="006B7A58"/>
    <w:rsid w:val="006C0B6A"/>
    <w:rsid w:val="006C1199"/>
    <w:rsid w:val="006C2AB4"/>
    <w:rsid w:val="006C2F75"/>
    <w:rsid w:val="006C3D2F"/>
    <w:rsid w:val="006C4C86"/>
    <w:rsid w:val="006C55B4"/>
    <w:rsid w:val="006C596B"/>
    <w:rsid w:val="006C5E28"/>
    <w:rsid w:val="006D0494"/>
    <w:rsid w:val="006D39B9"/>
    <w:rsid w:val="006D3DE9"/>
    <w:rsid w:val="006E3C63"/>
    <w:rsid w:val="006E4244"/>
    <w:rsid w:val="006E58AA"/>
    <w:rsid w:val="006E5F53"/>
    <w:rsid w:val="006E6E31"/>
    <w:rsid w:val="006F03B4"/>
    <w:rsid w:val="006F0469"/>
    <w:rsid w:val="006F0F75"/>
    <w:rsid w:val="006F1CC6"/>
    <w:rsid w:val="006F2C20"/>
    <w:rsid w:val="007003CF"/>
    <w:rsid w:val="007015E6"/>
    <w:rsid w:val="00701A83"/>
    <w:rsid w:val="00701ECC"/>
    <w:rsid w:val="00702575"/>
    <w:rsid w:val="00702811"/>
    <w:rsid w:val="00703498"/>
    <w:rsid w:val="00703FCD"/>
    <w:rsid w:val="00705479"/>
    <w:rsid w:val="00705838"/>
    <w:rsid w:val="0070694E"/>
    <w:rsid w:val="00706BE0"/>
    <w:rsid w:val="00706F9A"/>
    <w:rsid w:val="007071C8"/>
    <w:rsid w:val="00710616"/>
    <w:rsid w:val="0071179F"/>
    <w:rsid w:val="00712E1C"/>
    <w:rsid w:val="007130BD"/>
    <w:rsid w:val="007134A9"/>
    <w:rsid w:val="007138D6"/>
    <w:rsid w:val="007140AA"/>
    <w:rsid w:val="0071547B"/>
    <w:rsid w:val="00716590"/>
    <w:rsid w:val="00717673"/>
    <w:rsid w:val="0072119D"/>
    <w:rsid w:val="007219AE"/>
    <w:rsid w:val="0072550C"/>
    <w:rsid w:val="00727B3B"/>
    <w:rsid w:val="00730BC4"/>
    <w:rsid w:val="00731A52"/>
    <w:rsid w:val="00735058"/>
    <w:rsid w:val="00736D0B"/>
    <w:rsid w:val="00740935"/>
    <w:rsid w:val="00742416"/>
    <w:rsid w:val="00743140"/>
    <w:rsid w:val="0074494F"/>
    <w:rsid w:val="0074612A"/>
    <w:rsid w:val="00746CAB"/>
    <w:rsid w:val="00751E5B"/>
    <w:rsid w:val="007529C8"/>
    <w:rsid w:val="00753ABB"/>
    <w:rsid w:val="00754515"/>
    <w:rsid w:val="00754632"/>
    <w:rsid w:val="00754905"/>
    <w:rsid w:val="007557C2"/>
    <w:rsid w:val="00757122"/>
    <w:rsid w:val="00760A1C"/>
    <w:rsid w:val="007618B9"/>
    <w:rsid w:val="00762A67"/>
    <w:rsid w:val="00763FAB"/>
    <w:rsid w:val="007641F5"/>
    <w:rsid w:val="00765078"/>
    <w:rsid w:val="0076581F"/>
    <w:rsid w:val="00765E2C"/>
    <w:rsid w:val="00766627"/>
    <w:rsid w:val="00767425"/>
    <w:rsid w:val="00770E2B"/>
    <w:rsid w:val="00773F6E"/>
    <w:rsid w:val="0077461F"/>
    <w:rsid w:val="00774933"/>
    <w:rsid w:val="00775E70"/>
    <w:rsid w:val="0077640A"/>
    <w:rsid w:val="00780B02"/>
    <w:rsid w:val="00781A61"/>
    <w:rsid w:val="007824AB"/>
    <w:rsid w:val="00783165"/>
    <w:rsid w:val="0078431E"/>
    <w:rsid w:val="007845EB"/>
    <w:rsid w:val="007861DF"/>
    <w:rsid w:val="00786E19"/>
    <w:rsid w:val="00787A5E"/>
    <w:rsid w:val="00790D82"/>
    <w:rsid w:val="00790F1F"/>
    <w:rsid w:val="00791ACF"/>
    <w:rsid w:val="007932DB"/>
    <w:rsid w:val="007953D8"/>
    <w:rsid w:val="00795680"/>
    <w:rsid w:val="0079665F"/>
    <w:rsid w:val="0079758A"/>
    <w:rsid w:val="007A0081"/>
    <w:rsid w:val="007A0A67"/>
    <w:rsid w:val="007A1CDE"/>
    <w:rsid w:val="007A4A19"/>
    <w:rsid w:val="007A5B07"/>
    <w:rsid w:val="007A6094"/>
    <w:rsid w:val="007A7DD9"/>
    <w:rsid w:val="007B12C6"/>
    <w:rsid w:val="007B2C23"/>
    <w:rsid w:val="007B3C80"/>
    <w:rsid w:val="007C00D2"/>
    <w:rsid w:val="007C033B"/>
    <w:rsid w:val="007C0A4C"/>
    <w:rsid w:val="007C1EB3"/>
    <w:rsid w:val="007C2DDF"/>
    <w:rsid w:val="007C421E"/>
    <w:rsid w:val="007C5426"/>
    <w:rsid w:val="007C5455"/>
    <w:rsid w:val="007C5AF5"/>
    <w:rsid w:val="007C5D2E"/>
    <w:rsid w:val="007D226B"/>
    <w:rsid w:val="007D5312"/>
    <w:rsid w:val="007D6F0B"/>
    <w:rsid w:val="007D7378"/>
    <w:rsid w:val="007D7509"/>
    <w:rsid w:val="007E0193"/>
    <w:rsid w:val="007E078E"/>
    <w:rsid w:val="007E23B9"/>
    <w:rsid w:val="007E34EA"/>
    <w:rsid w:val="007E4E0B"/>
    <w:rsid w:val="007E5675"/>
    <w:rsid w:val="007E6AED"/>
    <w:rsid w:val="007F05D2"/>
    <w:rsid w:val="007F417C"/>
    <w:rsid w:val="007F4185"/>
    <w:rsid w:val="007F46A6"/>
    <w:rsid w:val="0080062F"/>
    <w:rsid w:val="008028C7"/>
    <w:rsid w:val="0080295F"/>
    <w:rsid w:val="008046A0"/>
    <w:rsid w:val="00805049"/>
    <w:rsid w:val="00806522"/>
    <w:rsid w:val="008066AA"/>
    <w:rsid w:val="00806927"/>
    <w:rsid w:val="008101A4"/>
    <w:rsid w:val="00811864"/>
    <w:rsid w:val="00812DEC"/>
    <w:rsid w:val="00814A3C"/>
    <w:rsid w:val="00815D12"/>
    <w:rsid w:val="008169A6"/>
    <w:rsid w:val="008173F0"/>
    <w:rsid w:val="00817C8C"/>
    <w:rsid w:val="00821B06"/>
    <w:rsid w:val="00821E63"/>
    <w:rsid w:val="008252D4"/>
    <w:rsid w:val="00825E39"/>
    <w:rsid w:val="00830EAA"/>
    <w:rsid w:val="0083162B"/>
    <w:rsid w:val="00833D55"/>
    <w:rsid w:val="008345B4"/>
    <w:rsid w:val="00841D8C"/>
    <w:rsid w:val="008428C4"/>
    <w:rsid w:val="008429D4"/>
    <w:rsid w:val="00842F50"/>
    <w:rsid w:val="00844F94"/>
    <w:rsid w:val="00847CA2"/>
    <w:rsid w:val="00847D90"/>
    <w:rsid w:val="008517CD"/>
    <w:rsid w:val="0085325E"/>
    <w:rsid w:val="00854CEA"/>
    <w:rsid w:val="00857CD7"/>
    <w:rsid w:val="008616F3"/>
    <w:rsid w:val="00861B27"/>
    <w:rsid w:val="00861F07"/>
    <w:rsid w:val="00862661"/>
    <w:rsid w:val="008635F7"/>
    <w:rsid w:val="00864767"/>
    <w:rsid w:val="00865432"/>
    <w:rsid w:val="00870BCD"/>
    <w:rsid w:val="00872DFB"/>
    <w:rsid w:val="0087344F"/>
    <w:rsid w:val="0087483C"/>
    <w:rsid w:val="00876E7D"/>
    <w:rsid w:val="008773FB"/>
    <w:rsid w:val="00880A60"/>
    <w:rsid w:val="008810E0"/>
    <w:rsid w:val="008832AA"/>
    <w:rsid w:val="00884E85"/>
    <w:rsid w:val="00884E94"/>
    <w:rsid w:val="008913CA"/>
    <w:rsid w:val="00891581"/>
    <w:rsid w:val="008A2B7A"/>
    <w:rsid w:val="008A34FE"/>
    <w:rsid w:val="008A677C"/>
    <w:rsid w:val="008A70CA"/>
    <w:rsid w:val="008B0742"/>
    <w:rsid w:val="008B12C3"/>
    <w:rsid w:val="008B140E"/>
    <w:rsid w:val="008B1448"/>
    <w:rsid w:val="008B15E8"/>
    <w:rsid w:val="008B20BD"/>
    <w:rsid w:val="008B2A9A"/>
    <w:rsid w:val="008B5158"/>
    <w:rsid w:val="008C0280"/>
    <w:rsid w:val="008C1285"/>
    <w:rsid w:val="008C1769"/>
    <w:rsid w:val="008C1CD0"/>
    <w:rsid w:val="008C51CF"/>
    <w:rsid w:val="008D1218"/>
    <w:rsid w:val="008D1B1C"/>
    <w:rsid w:val="008D28DD"/>
    <w:rsid w:val="008D5F8A"/>
    <w:rsid w:val="008D660E"/>
    <w:rsid w:val="008E13E8"/>
    <w:rsid w:val="008E1D05"/>
    <w:rsid w:val="008E31E1"/>
    <w:rsid w:val="008E4F35"/>
    <w:rsid w:val="008F01C7"/>
    <w:rsid w:val="008F3B94"/>
    <w:rsid w:val="008F3BD8"/>
    <w:rsid w:val="008F5002"/>
    <w:rsid w:val="008F6661"/>
    <w:rsid w:val="008F6D3C"/>
    <w:rsid w:val="00900436"/>
    <w:rsid w:val="009029FF"/>
    <w:rsid w:val="00903687"/>
    <w:rsid w:val="00910668"/>
    <w:rsid w:val="00910D31"/>
    <w:rsid w:val="009115AB"/>
    <w:rsid w:val="00912336"/>
    <w:rsid w:val="009137EC"/>
    <w:rsid w:val="00922F59"/>
    <w:rsid w:val="0092321B"/>
    <w:rsid w:val="00925551"/>
    <w:rsid w:val="0092669F"/>
    <w:rsid w:val="00930869"/>
    <w:rsid w:val="0093235E"/>
    <w:rsid w:val="0093312E"/>
    <w:rsid w:val="00933FEB"/>
    <w:rsid w:val="00936F0E"/>
    <w:rsid w:val="00937703"/>
    <w:rsid w:val="0093771A"/>
    <w:rsid w:val="009457D9"/>
    <w:rsid w:val="0094605E"/>
    <w:rsid w:val="009465EA"/>
    <w:rsid w:val="00947221"/>
    <w:rsid w:val="00950B05"/>
    <w:rsid w:val="00952C0B"/>
    <w:rsid w:val="00952CD5"/>
    <w:rsid w:val="00953ABE"/>
    <w:rsid w:val="0095456F"/>
    <w:rsid w:val="00954C94"/>
    <w:rsid w:val="0096086C"/>
    <w:rsid w:val="0096167B"/>
    <w:rsid w:val="00963ABA"/>
    <w:rsid w:val="00966EAA"/>
    <w:rsid w:val="00970733"/>
    <w:rsid w:val="00971677"/>
    <w:rsid w:val="009717F1"/>
    <w:rsid w:val="00972889"/>
    <w:rsid w:val="00977CCE"/>
    <w:rsid w:val="00981378"/>
    <w:rsid w:val="00983C59"/>
    <w:rsid w:val="0098415F"/>
    <w:rsid w:val="009846B7"/>
    <w:rsid w:val="00984A8A"/>
    <w:rsid w:val="00984EA3"/>
    <w:rsid w:val="0098606A"/>
    <w:rsid w:val="00986384"/>
    <w:rsid w:val="00986C85"/>
    <w:rsid w:val="0099005A"/>
    <w:rsid w:val="00991132"/>
    <w:rsid w:val="00991543"/>
    <w:rsid w:val="00994CB7"/>
    <w:rsid w:val="00995A1B"/>
    <w:rsid w:val="009976E0"/>
    <w:rsid w:val="009A034B"/>
    <w:rsid w:val="009A1491"/>
    <w:rsid w:val="009A14FA"/>
    <w:rsid w:val="009A2615"/>
    <w:rsid w:val="009A2FBA"/>
    <w:rsid w:val="009A38C0"/>
    <w:rsid w:val="009A4EF1"/>
    <w:rsid w:val="009A52D6"/>
    <w:rsid w:val="009A6E5C"/>
    <w:rsid w:val="009B1195"/>
    <w:rsid w:val="009B5B01"/>
    <w:rsid w:val="009B5D92"/>
    <w:rsid w:val="009B6F54"/>
    <w:rsid w:val="009C02F2"/>
    <w:rsid w:val="009C0645"/>
    <w:rsid w:val="009C0718"/>
    <w:rsid w:val="009C2430"/>
    <w:rsid w:val="009C328C"/>
    <w:rsid w:val="009C4106"/>
    <w:rsid w:val="009C5266"/>
    <w:rsid w:val="009C5C32"/>
    <w:rsid w:val="009C6725"/>
    <w:rsid w:val="009C7FD6"/>
    <w:rsid w:val="009D413D"/>
    <w:rsid w:val="009D4693"/>
    <w:rsid w:val="009D6278"/>
    <w:rsid w:val="009D6BF9"/>
    <w:rsid w:val="009E0153"/>
    <w:rsid w:val="009E0B28"/>
    <w:rsid w:val="009E3030"/>
    <w:rsid w:val="009E3888"/>
    <w:rsid w:val="009E4906"/>
    <w:rsid w:val="009E6A13"/>
    <w:rsid w:val="009E72C4"/>
    <w:rsid w:val="009F01D4"/>
    <w:rsid w:val="009F0BB1"/>
    <w:rsid w:val="009F25EE"/>
    <w:rsid w:val="009F32A1"/>
    <w:rsid w:val="009F42AF"/>
    <w:rsid w:val="009F44CD"/>
    <w:rsid w:val="00A01D7D"/>
    <w:rsid w:val="00A02A49"/>
    <w:rsid w:val="00A02F5D"/>
    <w:rsid w:val="00A0329E"/>
    <w:rsid w:val="00A032D7"/>
    <w:rsid w:val="00A051D1"/>
    <w:rsid w:val="00A05978"/>
    <w:rsid w:val="00A07B44"/>
    <w:rsid w:val="00A12C87"/>
    <w:rsid w:val="00A15D80"/>
    <w:rsid w:val="00A15EF9"/>
    <w:rsid w:val="00A17099"/>
    <w:rsid w:val="00A17488"/>
    <w:rsid w:val="00A20509"/>
    <w:rsid w:val="00A208D2"/>
    <w:rsid w:val="00A212F9"/>
    <w:rsid w:val="00A22601"/>
    <w:rsid w:val="00A226D0"/>
    <w:rsid w:val="00A24C55"/>
    <w:rsid w:val="00A26D88"/>
    <w:rsid w:val="00A27EBF"/>
    <w:rsid w:val="00A33B33"/>
    <w:rsid w:val="00A360DA"/>
    <w:rsid w:val="00A373BE"/>
    <w:rsid w:val="00A377BC"/>
    <w:rsid w:val="00A37C70"/>
    <w:rsid w:val="00A40ABA"/>
    <w:rsid w:val="00A40C87"/>
    <w:rsid w:val="00A41F86"/>
    <w:rsid w:val="00A4340C"/>
    <w:rsid w:val="00A4736C"/>
    <w:rsid w:val="00A4776F"/>
    <w:rsid w:val="00A47AB7"/>
    <w:rsid w:val="00A47AFC"/>
    <w:rsid w:val="00A50A28"/>
    <w:rsid w:val="00A529E9"/>
    <w:rsid w:val="00A52CA4"/>
    <w:rsid w:val="00A54310"/>
    <w:rsid w:val="00A554CC"/>
    <w:rsid w:val="00A61E23"/>
    <w:rsid w:val="00A65711"/>
    <w:rsid w:val="00A6625A"/>
    <w:rsid w:val="00A6771F"/>
    <w:rsid w:val="00A723CC"/>
    <w:rsid w:val="00A74724"/>
    <w:rsid w:val="00A7551A"/>
    <w:rsid w:val="00A75C29"/>
    <w:rsid w:val="00A8064A"/>
    <w:rsid w:val="00A82BB2"/>
    <w:rsid w:val="00A83926"/>
    <w:rsid w:val="00A85297"/>
    <w:rsid w:val="00A855D3"/>
    <w:rsid w:val="00A857B0"/>
    <w:rsid w:val="00A86569"/>
    <w:rsid w:val="00A91248"/>
    <w:rsid w:val="00A91B1F"/>
    <w:rsid w:val="00A91E2A"/>
    <w:rsid w:val="00A934FD"/>
    <w:rsid w:val="00A93988"/>
    <w:rsid w:val="00A93C0B"/>
    <w:rsid w:val="00A944DC"/>
    <w:rsid w:val="00A952D7"/>
    <w:rsid w:val="00A956E0"/>
    <w:rsid w:val="00A96B50"/>
    <w:rsid w:val="00A9700D"/>
    <w:rsid w:val="00A97124"/>
    <w:rsid w:val="00AA0379"/>
    <w:rsid w:val="00AA3ABE"/>
    <w:rsid w:val="00AA4300"/>
    <w:rsid w:val="00AA4D48"/>
    <w:rsid w:val="00AA4F4B"/>
    <w:rsid w:val="00AA721C"/>
    <w:rsid w:val="00AA751F"/>
    <w:rsid w:val="00AA7E6D"/>
    <w:rsid w:val="00AB029B"/>
    <w:rsid w:val="00AB3420"/>
    <w:rsid w:val="00AB3DE2"/>
    <w:rsid w:val="00AB458A"/>
    <w:rsid w:val="00AB4712"/>
    <w:rsid w:val="00AB4A85"/>
    <w:rsid w:val="00AB514D"/>
    <w:rsid w:val="00AB5839"/>
    <w:rsid w:val="00AB5EDA"/>
    <w:rsid w:val="00AB711B"/>
    <w:rsid w:val="00AC0510"/>
    <w:rsid w:val="00AC1CC4"/>
    <w:rsid w:val="00AC1DA8"/>
    <w:rsid w:val="00AC1E0E"/>
    <w:rsid w:val="00AC2E9F"/>
    <w:rsid w:val="00AC34F5"/>
    <w:rsid w:val="00AC424B"/>
    <w:rsid w:val="00AC547A"/>
    <w:rsid w:val="00AD01D5"/>
    <w:rsid w:val="00AD2C62"/>
    <w:rsid w:val="00AD33A4"/>
    <w:rsid w:val="00AD38E4"/>
    <w:rsid w:val="00AD440A"/>
    <w:rsid w:val="00AD45A3"/>
    <w:rsid w:val="00AD45EE"/>
    <w:rsid w:val="00AD4E4D"/>
    <w:rsid w:val="00AD649B"/>
    <w:rsid w:val="00AD7915"/>
    <w:rsid w:val="00AE15F7"/>
    <w:rsid w:val="00AE1CE5"/>
    <w:rsid w:val="00AE5FC8"/>
    <w:rsid w:val="00AE63C2"/>
    <w:rsid w:val="00AE76BF"/>
    <w:rsid w:val="00AF1D1C"/>
    <w:rsid w:val="00AF214F"/>
    <w:rsid w:val="00AF386C"/>
    <w:rsid w:val="00AF40E4"/>
    <w:rsid w:val="00B01587"/>
    <w:rsid w:val="00B01A93"/>
    <w:rsid w:val="00B0312C"/>
    <w:rsid w:val="00B031D8"/>
    <w:rsid w:val="00B03C9D"/>
    <w:rsid w:val="00B04F66"/>
    <w:rsid w:val="00B0682A"/>
    <w:rsid w:val="00B103A6"/>
    <w:rsid w:val="00B118A3"/>
    <w:rsid w:val="00B13C60"/>
    <w:rsid w:val="00B14039"/>
    <w:rsid w:val="00B14589"/>
    <w:rsid w:val="00B15409"/>
    <w:rsid w:val="00B15FF7"/>
    <w:rsid w:val="00B21C47"/>
    <w:rsid w:val="00B21E43"/>
    <w:rsid w:val="00B21E88"/>
    <w:rsid w:val="00B21F67"/>
    <w:rsid w:val="00B21F6A"/>
    <w:rsid w:val="00B229A8"/>
    <w:rsid w:val="00B23851"/>
    <w:rsid w:val="00B24DEA"/>
    <w:rsid w:val="00B32D00"/>
    <w:rsid w:val="00B32E22"/>
    <w:rsid w:val="00B3378B"/>
    <w:rsid w:val="00B34358"/>
    <w:rsid w:val="00B3449B"/>
    <w:rsid w:val="00B344EA"/>
    <w:rsid w:val="00B37C24"/>
    <w:rsid w:val="00B41411"/>
    <w:rsid w:val="00B42375"/>
    <w:rsid w:val="00B43EA7"/>
    <w:rsid w:val="00B44605"/>
    <w:rsid w:val="00B4516E"/>
    <w:rsid w:val="00B46722"/>
    <w:rsid w:val="00B47952"/>
    <w:rsid w:val="00B504FC"/>
    <w:rsid w:val="00B50EB7"/>
    <w:rsid w:val="00B5359B"/>
    <w:rsid w:val="00B55FBF"/>
    <w:rsid w:val="00B5657C"/>
    <w:rsid w:val="00B5664B"/>
    <w:rsid w:val="00B60F65"/>
    <w:rsid w:val="00B6443C"/>
    <w:rsid w:val="00B64F48"/>
    <w:rsid w:val="00B652FA"/>
    <w:rsid w:val="00B67069"/>
    <w:rsid w:val="00B673F4"/>
    <w:rsid w:val="00B67D19"/>
    <w:rsid w:val="00B70060"/>
    <w:rsid w:val="00B71321"/>
    <w:rsid w:val="00B72E76"/>
    <w:rsid w:val="00B7301C"/>
    <w:rsid w:val="00B734A1"/>
    <w:rsid w:val="00B765DB"/>
    <w:rsid w:val="00B77FDD"/>
    <w:rsid w:val="00B82B9C"/>
    <w:rsid w:val="00B82FD1"/>
    <w:rsid w:val="00B8521A"/>
    <w:rsid w:val="00B85B84"/>
    <w:rsid w:val="00B86D96"/>
    <w:rsid w:val="00B9005F"/>
    <w:rsid w:val="00B92E22"/>
    <w:rsid w:val="00B93F12"/>
    <w:rsid w:val="00B950B0"/>
    <w:rsid w:val="00B951BE"/>
    <w:rsid w:val="00B95649"/>
    <w:rsid w:val="00B9575B"/>
    <w:rsid w:val="00B96102"/>
    <w:rsid w:val="00B97711"/>
    <w:rsid w:val="00BA0A5C"/>
    <w:rsid w:val="00BA1870"/>
    <w:rsid w:val="00BA1A45"/>
    <w:rsid w:val="00BA30DB"/>
    <w:rsid w:val="00BA3AD2"/>
    <w:rsid w:val="00BA4CD4"/>
    <w:rsid w:val="00BA4EB3"/>
    <w:rsid w:val="00BA540D"/>
    <w:rsid w:val="00BA6B3B"/>
    <w:rsid w:val="00BB105F"/>
    <w:rsid w:val="00BB1534"/>
    <w:rsid w:val="00BB17CB"/>
    <w:rsid w:val="00BB1970"/>
    <w:rsid w:val="00BB1ADB"/>
    <w:rsid w:val="00BB366B"/>
    <w:rsid w:val="00BB4393"/>
    <w:rsid w:val="00BB7008"/>
    <w:rsid w:val="00BC0DA3"/>
    <w:rsid w:val="00BC11E8"/>
    <w:rsid w:val="00BC2C8F"/>
    <w:rsid w:val="00BC3FC3"/>
    <w:rsid w:val="00BD0CAB"/>
    <w:rsid w:val="00BD2821"/>
    <w:rsid w:val="00BD2A1C"/>
    <w:rsid w:val="00BD3108"/>
    <w:rsid w:val="00BD3569"/>
    <w:rsid w:val="00BD3F8C"/>
    <w:rsid w:val="00BD68C7"/>
    <w:rsid w:val="00BE117A"/>
    <w:rsid w:val="00BE1CD2"/>
    <w:rsid w:val="00BE215E"/>
    <w:rsid w:val="00BE4D38"/>
    <w:rsid w:val="00BE508A"/>
    <w:rsid w:val="00BE6CDD"/>
    <w:rsid w:val="00BF034D"/>
    <w:rsid w:val="00BF2C20"/>
    <w:rsid w:val="00BF3A65"/>
    <w:rsid w:val="00BF3F49"/>
    <w:rsid w:val="00C01991"/>
    <w:rsid w:val="00C04A64"/>
    <w:rsid w:val="00C04F80"/>
    <w:rsid w:val="00C05C35"/>
    <w:rsid w:val="00C07297"/>
    <w:rsid w:val="00C10346"/>
    <w:rsid w:val="00C13986"/>
    <w:rsid w:val="00C1594A"/>
    <w:rsid w:val="00C162F8"/>
    <w:rsid w:val="00C17EF2"/>
    <w:rsid w:val="00C20652"/>
    <w:rsid w:val="00C21CDF"/>
    <w:rsid w:val="00C21EBD"/>
    <w:rsid w:val="00C223F7"/>
    <w:rsid w:val="00C229C9"/>
    <w:rsid w:val="00C22A8B"/>
    <w:rsid w:val="00C2423B"/>
    <w:rsid w:val="00C25111"/>
    <w:rsid w:val="00C269E5"/>
    <w:rsid w:val="00C303C2"/>
    <w:rsid w:val="00C3333E"/>
    <w:rsid w:val="00C33A87"/>
    <w:rsid w:val="00C34ACD"/>
    <w:rsid w:val="00C34DD9"/>
    <w:rsid w:val="00C350FF"/>
    <w:rsid w:val="00C36510"/>
    <w:rsid w:val="00C36EB8"/>
    <w:rsid w:val="00C40D9E"/>
    <w:rsid w:val="00C40FE4"/>
    <w:rsid w:val="00C424D2"/>
    <w:rsid w:val="00C42BE4"/>
    <w:rsid w:val="00C4315E"/>
    <w:rsid w:val="00C43BD7"/>
    <w:rsid w:val="00C46957"/>
    <w:rsid w:val="00C5027F"/>
    <w:rsid w:val="00C504C7"/>
    <w:rsid w:val="00C513DF"/>
    <w:rsid w:val="00C52288"/>
    <w:rsid w:val="00C546C7"/>
    <w:rsid w:val="00C554BF"/>
    <w:rsid w:val="00C559D8"/>
    <w:rsid w:val="00C57AE5"/>
    <w:rsid w:val="00C60723"/>
    <w:rsid w:val="00C609EC"/>
    <w:rsid w:val="00C61FEE"/>
    <w:rsid w:val="00C6312A"/>
    <w:rsid w:val="00C663B9"/>
    <w:rsid w:val="00C66BA0"/>
    <w:rsid w:val="00C670A5"/>
    <w:rsid w:val="00C70396"/>
    <w:rsid w:val="00C7245C"/>
    <w:rsid w:val="00C7283D"/>
    <w:rsid w:val="00C730BD"/>
    <w:rsid w:val="00C730C1"/>
    <w:rsid w:val="00C73186"/>
    <w:rsid w:val="00C73448"/>
    <w:rsid w:val="00C73616"/>
    <w:rsid w:val="00C7497D"/>
    <w:rsid w:val="00C76782"/>
    <w:rsid w:val="00C7698C"/>
    <w:rsid w:val="00C77DDA"/>
    <w:rsid w:val="00C80588"/>
    <w:rsid w:val="00C807A8"/>
    <w:rsid w:val="00C81554"/>
    <w:rsid w:val="00C815F2"/>
    <w:rsid w:val="00C83D36"/>
    <w:rsid w:val="00C851C0"/>
    <w:rsid w:val="00C85B0C"/>
    <w:rsid w:val="00C86097"/>
    <w:rsid w:val="00C86E4D"/>
    <w:rsid w:val="00C87719"/>
    <w:rsid w:val="00C877ED"/>
    <w:rsid w:val="00C87D80"/>
    <w:rsid w:val="00C9089B"/>
    <w:rsid w:val="00C90B3A"/>
    <w:rsid w:val="00C911BB"/>
    <w:rsid w:val="00C935C2"/>
    <w:rsid w:val="00C94E8A"/>
    <w:rsid w:val="00C95CDB"/>
    <w:rsid w:val="00C9637C"/>
    <w:rsid w:val="00C96B8E"/>
    <w:rsid w:val="00C96C8F"/>
    <w:rsid w:val="00CA1A18"/>
    <w:rsid w:val="00CA3449"/>
    <w:rsid w:val="00CA40BA"/>
    <w:rsid w:val="00CA6BDC"/>
    <w:rsid w:val="00CA7121"/>
    <w:rsid w:val="00CA7859"/>
    <w:rsid w:val="00CB0221"/>
    <w:rsid w:val="00CB1160"/>
    <w:rsid w:val="00CB1410"/>
    <w:rsid w:val="00CB1C25"/>
    <w:rsid w:val="00CB4B4F"/>
    <w:rsid w:val="00CB6F87"/>
    <w:rsid w:val="00CB7401"/>
    <w:rsid w:val="00CC1CB3"/>
    <w:rsid w:val="00CC2F2A"/>
    <w:rsid w:val="00CC3035"/>
    <w:rsid w:val="00CC3849"/>
    <w:rsid w:val="00CC3D6F"/>
    <w:rsid w:val="00CC5FD4"/>
    <w:rsid w:val="00CC7BE2"/>
    <w:rsid w:val="00CC7D02"/>
    <w:rsid w:val="00CD0D0F"/>
    <w:rsid w:val="00CD1770"/>
    <w:rsid w:val="00CD17EC"/>
    <w:rsid w:val="00CD3B61"/>
    <w:rsid w:val="00CD3DC3"/>
    <w:rsid w:val="00CD4B89"/>
    <w:rsid w:val="00CD72C7"/>
    <w:rsid w:val="00CE0BDC"/>
    <w:rsid w:val="00CE2F73"/>
    <w:rsid w:val="00CE4C72"/>
    <w:rsid w:val="00CE4FA7"/>
    <w:rsid w:val="00CE5AD6"/>
    <w:rsid w:val="00CE604F"/>
    <w:rsid w:val="00CE6834"/>
    <w:rsid w:val="00CE6C8C"/>
    <w:rsid w:val="00CE78B8"/>
    <w:rsid w:val="00CF0500"/>
    <w:rsid w:val="00CF11E2"/>
    <w:rsid w:val="00CF24E1"/>
    <w:rsid w:val="00CF2B50"/>
    <w:rsid w:val="00CF3BC8"/>
    <w:rsid w:val="00CF54C2"/>
    <w:rsid w:val="00CF71E5"/>
    <w:rsid w:val="00D02339"/>
    <w:rsid w:val="00D034A7"/>
    <w:rsid w:val="00D04820"/>
    <w:rsid w:val="00D05D43"/>
    <w:rsid w:val="00D06033"/>
    <w:rsid w:val="00D065FA"/>
    <w:rsid w:val="00D06AD4"/>
    <w:rsid w:val="00D1006A"/>
    <w:rsid w:val="00D10B3F"/>
    <w:rsid w:val="00D171AB"/>
    <w:rsid w:val="00D17B78"/>
    <w:rsid w:val="00D20815"/>
    <w:rsid w:val="00D216C0"/>
    <w:rsid w:val="00D24945"/>
    <w:rsid w:val="00D26389"/>
    <w:rsid w:val="00D26A0A"/>
    <w:rsid w:val="00D3075F"/>
    <w:rsid w:val="00D30873"/>
    <w:rsid w:val="00D3088D"/>
    <w:rsid w:val="00D31080"/>
    <w:rsid w:val="00D31B26"/>
    <w:rsid w:val="00D32AAD"/>
    <w:rsid w:val="00D3384C"/>
    <w:rsid w:val="00D3557F"/>
    <w:rsid w:val="00D35A04"/>
    <w:rsid w:val="00D372BC"/>
    <w:rsid w:val="00D374E8"/>
    <w:rsid w:val="00D37654"/>
    <w:rsid w:val="00D40049"/>
    <w:rsid w:val="00D41EBF"/>
    <w:rsid w:val="00D4312E"/>
    <w:rsid w:val="00D444DE"/>
    <w:rsid w:val="00D45D42"/>
    <w:rsid w:val="00D46BB0"/>
    <w:rsid w:val="00D475C0"/>
    <w:rsid w:val="00D509A6"/>
    <w:rsid w:val="00D52229"/>
    <w:rsid w:val="00D52368"/>
    <w:rsid w:val="00D52465"/>
    <w:rsid w:val="00D52D53"/>
    <w:rsid w:val="00D54478"/>
    <w:rsid w:val="00D54B20"/>
    <w:rsid w:val="00D553C9"/>
    <w:rsid w:val="00D5777E"/>
    <w:rsid w:val="00D605EB"/>
    <w:rsid w:val="00D60DFC"/>
    <w:rsid w:val="00D61B25"/>
    <w:rsid w:val="00D6422F"/>
    <w:rsid w:val="00D64540"/>
    <w:rsid w:val="00D6586B"/>
    <w:rsid w:val="00D6642E"/>
    <w:rsid w:val="00D72DB9"/>
    <w:rsid w:val="00D75696"/>
    <w:rsid w:val="00D7569B"/>
    <w:rsid w:val="00D75E65"/>
    <w:rsid w:val="00D84846"/>
    <w:rsid w:val="00D90123"/>
    <w:rsid w:val="00D90860"/>
    <w:rsid w:val="00D914F2"/>
    <w:rsid w:val="00D915CE"/>
    <w:rsid w:val="00D9175A"/>
    <w:rsid w:val="00D918DE"/>
    <w:rsid w:val="00D91CAC"/>
    <w:rsid w:val="00D9228A"/>
    <w:rsid w:val="00D93B10"/>
    <w:rsid w:val="00D94981"/>
    <w:rsid w:val="00D9532D"/>
    <w:rsid w:val="00D966E6"/>
    <w:rsid w:val="00D9794F"/>
    <w:rsid w:val="00DA1C99"/>
    <w:rsid w:val="00DA3DCD"/>
    <w:rsid w:val="00DA4C5B"/>
    <w:rsid w:val="00DA5145"/>
    <w:rsid w:val="00DA5E6B"/>
    <w:rsid w:val="00DA7F7A"/>
    <w:rsid w:val="00DB0119"/>
    <w:rsid w:val="00DB03DC"/>
    <w:rsid w:val="00DB2401"/>
    <w:rsid w:val="00DB329F"/>
    <w:rsid w:val="00DB3649"/>
    <w:rsid w:val="00DB3DA2"/>
    <w:rsid w:val="00DB3DB4"/>
    <w:rsid w:val="00DB5456"/>
    <w:rsid w:val="00DB570D"/>
    <w:rsid w:val="00DB5D80"/>
    <w:rsid w:val="00DB6164"/>
    <w:rsid w:val="00DB63C0"/>
    <w:rsid w:val="00DB6838"/>
    <w:rsid w:val="00DB6D0A"/>
    <w:rsid w:val="00DB7712"/>
    <w:rsid w:val="00DB7FC9"/>
    <w:rsid w:val="00DC171B"/>
    <w:rsid w:val="00DC6238"/>
    <w:rsid w:val="00DC658B"/>
    <w:rsid w:val="00DC6E85"/>
    <w:rsid w:val="00DC7FF7"/>
    <w:rsid w:val="00DD27FD"/>
    <w:rsid w:val="00DD2C31"/>
    <w:rsid w:val="00DD3568"/>
    <w:rsid w:val="00DD3BA3"/>
    <w:rsid w:val="00DD4528"/>
    <w:rsid w:val="00DD5283"/>
    <w:rsid w:val="00DD5FD9"/>
    <w:rsid w:val="00DD765B"/>
    <w:rsid w:val="00DE0466"/>
    <w:rsid w:val="00DE0904"/>
    <w:rsid w:val="00DE20AE"/>
    <w:rsid w:val="00DE671C"/>
    <w:rsid w:val="00DE6DAB"/>
    <w:rsid w:val="00DF1357"/>
    <w:rsid w:val="00DF1FAC"/>
    <w:rsid w:val="00DF43C8"/>
    <w:rsid w:val="00DF57D0"/>
    <w:rsid w:val="00DF5912"/>
    <w:rsid w:val="00DF59B9"/>
    <w:rsid w:val="00DF669F"/>
    <w:rsid w:val="00DF7E9C"/>
    <w:rsid w:val="00E0156A"/>
    <w:rsid w:val="00E0208F"/>
    <w:rsid w:val="00E03BB0"/>
    <w:rsid w:val="00E04263"/>
    <w:rsid w:val="00E075ED"/>
    <w:rsid w:val="00E1112D"/>
    <w:rsid w:val="00E1321D"/>
    <w:rsid w:val="00E1361A"/>
    <w:rsid w:val="00E142BF"/>
    <w:rsid w:val="00E14A18"/>
    <w:rsid w:val="00E20F8F"/>
    <w:rsid w:val="00E23E90"/>
    <w:rsid w:val="00E24BF6"/>
    <w:rsid w:val="00E26469"/>
    <w:rsid w:val="00E26BAA"/>
    <w:rsid w:val="00E279A7"/>
    <w:rsid w:val="00E27ECA"/>
    <w:rsid w:val="00E30C03"/>
    <w:rsid w:val="00E32337"/>
    <w:rsid w:val="00E33C5A"/>
    <w:rsid w:val="00E33E22"/>
    <w:rsid w:val="00E3775C"/>
    <w:rsid w:val="00E4067B"/>
    <w:rsid w:val="00E413AC"/>
    <w:rsid w:val="00E42566"/>
    <w:rsid w:val="00E42E4A"/>
    <w:rsid w:val="00E445F7"/>
    <w:rsid w:val="00E44ACD"/>
    <w:rsid w:val="00E46C48"/>
    <w:rsid w:val="00E51D98"/>
    <w:rsid w:val="00E51F76"/>
    <w:rsid w:val="00E52EEE"/>
    <w:rsid w:val="00E52F1C"/>
    <w:rsid w:val="00E5449B"/>
    <w:rsid w:val="00E56591"/>
    <w:rsid w:val="00E570F2"/>
    <w:rsid w:val="00E61FCA"/>
    <w:rsid w:val="00E6255D"/>
    <w:rsid w:val="00E642F5"/>
    <w:rsid w:val="00E64FA8"/>
    <w:rsid w:val="00E70138"/>
    <w:rsid w:val="00E72025"/>
    <w:rsid w:val="00E75FD9"/>
    <w:rsid w:val="00E7768B"/>
    <w:rsid w:val="00E80CB6"/>
    <w:rsid w:val="00E8179E"/>
    <w:rsid w:val="00E835C7"/>
    <w:rsid w:val="00E84FFF"/>
    <w:rsid w:val="00E85B22"/>
    <w:rsid w:val="00E8638E"/>
    <w:rsid w:val="00E91E14"/>
    <w:rsid w:val="00E92C74"/>
    <w:rsid w:val="00E95F23"/>
    <w:rsid w:val="00E96967"/>
    <w:rsid w:val="00E96E92"/>
    <w:rsid w:val="00EA0A9A"/>
    <w:rsid w:val="00EA1085"/>
    <w:rsid w:val="00EA18C8"/>
    <w:rsid w:val="00EA40AC"/>
    <w:rsid w:val="00EA4296"/>
    <w:rsid w:val="00EA5FF1"/>
    <w:rsid w:val="00EA7667"/>
    <w:rsid w:val="00EA7ED7"/>
    <w:rsid w:val="00EB082E"/>
    <w:rsid w:val="00EB134B"/>
    <w:rsid w:val="00EB2E60"/>
    <w:rsid w:val="00EB2F63"/>
    <w:rsid w:val="00EB2FB0"/>
    <w:rsid w:val="00EB4577"/>
    <w:rsid w:val="00EB4616"/>
    <w:rsid w:val="00EB5733"/>
    <w:rsid w:val="00EB5C70"/>
    <w:rsid w:val="00EB7109"/>
    <w:rsid w:val="00EB7290"/>
    <w:rsid w:val="00EB7721"/>
    <w:rsid w:val="00EC1421"/>
    <w:rsid w:val="00EC1D8C"/>
    <w:rsid w:val="00EC201F"/>
    <w:rsid w:val="00EC37EA"/>
    <w:rsid w:val="00EC3D27"/>
    <w:rsid w:val="00EC5194"/>
    <w:rsid w:val="00EC64FC"/>
    <w:rsid w:val="00ED049A"/>
    <w:rsid w:val="00ED04A7"/>
    <w:rsid w:val="00ED1045"/>
    <w:rsid w:val="00ED14CD"/>
    <w:rsid w:val="00ED47A9"/>
    <w:rsid w:val="00ED48B0"/>
    <w:rsid w:val="00ED647D"/>
    <w:rsid w:val="00EE2020"/>
    <w:rsid w:val="00EE5E50"/>
    <w:rsid w:val="00EE7207"/>
    <w:rsid w:val="00EF0243"/>
    <w:rsid w:val="00EF1840"/>
    <w:rsid w:val="00EF31D4"/>
    <w:rsid w:val="00EF6258"/>
    <w:rsid w:val="00EF6752"/>
    <w:rsid w:val="00EF6E8B"/>
    <w:rsid w:val="00EF7C07"/>
    <w:rsid w:val="00F00C9D"/>
    <w:rsid w:val="00F023C8"/>
    <w:rsid w:val="00F02806"/>
    <w:rsid w:val="00F03751"/>
    <w:rsid w:val="00F03F78"/>
    <w:rsid w:val="00F04026"/>
    <w:rsid w:val="00F04ED8"/>
    <w:rsid w:val="00F05F2C"/>
    <w:rsid w:val="00F07110"/>
    <w:rsid w:val="00F07497"/>
    <w:rsid w:val="00F12C44"/>
    <w:rsid w:val="00F139C1"/>
    <w:rsid w:val="00F14500"/>
    <w:rsid w:val="00F17DE0"/>
    <w:rsid w:val="00F20394"/>
    <w:rsid w:val="00F214A5"/>
    <w:rsid w:val="00F21594"/>
    <w:rsid w:val="00F219C5"/>
    <w:rsid w:val="00F21D31"/>
    <w:rsid w:val="00F232F4"/>
    <w:rsid w:val="00F2411D"/>
    <w:rsid w:val="00F24ADA"/>
    <w:rsid w:val="00F251CB"/>
    <w:rsid w:val="00F2797E"/>
    <w:rsid w:val="00F27C6F"/>
    <w:rsid w:val="00F31708"/>
    <w:rsid w:val="00F32305"/>
    <w:rsid w:val="00F33B65"/>
    <w:rsid w:val="00F344F5"/>
    <w:rsid w:val="00F41BAB"/>
    <w:rsid w:val="00F42058"/>
    <w:rsid w:val="00F42992"/>
    <w:rsid w:val="00F42A6D"/>
    <w:rsid w:val="00F42F3D"/>
    <w:rsid w:val="00F43D77"/>
    <w:rsid w:val="00F51B2F"/>
    <w:rsid w:val="00F52C5F"/>
    <w:rsid w:val="00F53D12"/>
    <w:rsid w:val="00F53EC4"/>
    <w:rsid w:val="00F559AC"/>
    <w:rsid w:val="00F60A8F"/>
    <w:rsid w:val="00F60DB9"/>
    <w:rsid w:val="00F62986"/>
    <w:rsid w:val="00F639AD"/>
    <w:rsid w:val="00F63F27"/>
    <w:rsid w:val="00F65C1E"/>
    <w:rsid w:val="00F65F0D"/>
    <w:rsid w:val="00F67A54"/>
    <w:rsid w:val="00F70426"/>
    <w:rsid w:val="00F731A4"/>
    <w:rsid w:val="00F73D1C"/>
    <w:rsid w:val="00F74686"/>
    <w:rsid w:val="00F754A5"/>
    <w:rsid w:val="00F757B1"/>
    <w:rsid w:val="00F75CC4"/>
    <w:rsid w:val="00F773E8"/>
    <w:rsid w:val="00F77644"/>
    <w:rsid w:val="00F7776E"/>
    <w:rsid w:val="00F80344"/>
    <w:rsid w:val="00F80390"/>
    <w:rsid w:val="00F80398"/>
    <w:rsid w:val="00F81597"/>
    <w:rsid w:val="00F8171D"/>
    <w:rsid w:val="00F82823"/>
    <w:rsid w:val="00F859F5"/>
    <w:rsid w:val="00F85E5B"/>
    <w:rsid w:val="00F871CB"/>
    <w:rsid w:val="00F9166C"/>
    <w:rsid w:val="00F926CF"/>
    <w:rsid w:val="00F938C2"/>
    <w:rsid w:val="00F93C8D"/>
    <w:rsid w:val="00F942E8"/>
    <w:rsid w:val="00F94558"/>
    <w:rsid w:val="00F947F4"/>
    <w:rsid w:val="00F95386"/>
    <w:rsid w:val="00F9686A"/>
    <w:rsid w:val="00F9732D"/>
    <w:rsid w:val="00F9763E"/>
    <w:rsid w:val="00F97E8B"/>
    <w:rsid w:val="00FA10DA"/>
    <w:rsid w:val="00FA1884"/>
    <w:rsid w:val="00FA3EEC"/>
    <w:rsid w:val="00FA64BC"/>
    <w:rsid w:val="00FA77C1"/>
    <w:rsid w:val="00FA7EFA"/>
    <w:rsid w:val="00FB175A"/>
    <w:rsid w:val="00FB1D3B"/>
    <w:rsid w:val="00FB362B"/>
    <w:rsid w:val="00FB3A87"/>
    <w:rsid w:val="00FB61A9"/>
    <w:rsid w:val="00FB7BD2"/>
    <w:rsid w:val="00FC1A74"/>
    <w:rsid w:val="00FC2E43"/>
    <w:rsid w:val="00FC4BBB"/>
    <w:rsid w:val="00FC6667"/>
    <w:rsid w:val="00FC6EBF"/>
    <w:rsid w:val="00FC77D7"/>
    <w:rsid w:val="00FD05A0"/>
    <w:rsid w:val="00FD0654"/>
    <w:rsid w:val="00FD0C98"/>
    <w:rsid w:val="00FD1ED4"/>
    <w:rsid w:val="00FD2407"/>
    <w:rsid w:val="00FD306A"/>
    <w:rsid w:val="00FD36D9"/>
    <w:rsid w:val="00FD4651"/>
    <w:rsid w:val="00FD57F5"/>
    <w:rsid w:val="00FD6C73"/>
    <w:rsid w:val="00FD7C87"/>
    <w:rsid w:val="00FD7DC7"/>
    <w:rsid w:val="00FD7E58"/>
    <w:rsid w:val="00FE0602"/>
    <w:rsid w:val="00FE0A31"/>
    <w:rsid w:val="00FE0DB5"/>
    <w:rsid w:val="00FE1E37"/>
    <w:rsid w:val="00FE3EEB"/>
    <w:rsid w:val="00FE446D"/>
    <w:rsid w:val="00FE4CC6"/>
    <w:rsid w:val="00FE652A"/>
    <w:rsid w:val="00FE697B"/>
    <w:rsid w:val="00FF23FF"/>
    <w:rsid w:val="00FF4A30"/>
    <w:rsid w:val="00FF5ABE"/>
    <w:rsid w:val="173D52EA"/>
    <w:rsid w:val="18ADF6C9"/>
    <w:rsid w:val="20CA7C75"/>
    <w:rsid w:val="31E230F5"/>
    <w:rsid w:val="3725E64C"/>
    <w:rsid w:val="3BCF270C"/>
    <w:rsid w:val="6A154241"/>
    <w:rsid w:val="6AD56FD4"/>
    <w:rsid w:val="6F9B2FDA"/>
    <w:rsid w:val="7C7CC6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C37F2A"/>
  <w15:docId w15:val="{DDCD2CF4-B940-42A2-9E01-A616E5660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77D7"/>
    <w:rPr>
      <w:color w:val="39464E" w:themeColor="text1"/>
      <w:spacing w:val="-1"/>
    </w:rPr>
  </w:style>
  <w:style w:type="paragraph" w:styleId="Heading1">
    <w:name w:val="heading 1"/>
    <w:basedOn w:val="BodyText"/>
    <w:next w:val="BodyText"/>
    <w:qFormat/>
    <w:rsid w:val="000167DD"/>
    <w:pPr>
      <w:keepNext/>
      <w:spacing w:before="200" w:after="0" w:line="260" w:lineRule="exact"/>
      <w:outlineLvl w:val="0"/>
    </w:pPr>
    <w:rPr>
      <w:b/>
      <w:color w:val="66AC47" w:themeColor="accent2"/>
      <w:spacing w:val="-2"/>
      <w:sz w:val="24"/>
    </w:rPr>
  </w:style>
  <w:style w:type="paragraph" w:styleId="Heading2">
    <w:name w:val="heading 2"/>
    <w:basedOn w:val="BodyText"/>
    <w:next w:val="BodyText"/>
    <w:qFormat/>
    <w:rsid w:val="00A934FD"/>
    <w:pPr>
      <w:keepNext/>
      <w:spacing w:before="170" w:after="40" w:line="220" w:lineRule="exact"/>
      <w:outlineLvl w:val="1"/>
    </w:pPr>
    <w:rPr>
      <w:b/>
      <w:color w:val="00ADDC" w:themeColor="text2"/>
      <w:spacing w:val="0"/>
      <w:sz w:val="20"/>
    </w:rPr>
  </w:style>
  <w:style w:type="paragraph" w:styleId="Heading3">
    <w:name w:val="heading 3"/>
    <w:basedOn w:val="Normal"/>
    <w:next w:val="BodyText"/>
    <w:link w:val="Heading3Char"/>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Hyperlink">
    <w:name w:val="Hyperlink"/>
    <w:basedOn w:val="DefaultParagraphFont"/>
    <w:unhideWhenUsed/>
    <w:rsid w:val="005F002E"/>
    <w:rPr>
      <w:color w:val="00ADDC" w:themeColor="hyperlink"/>
      <w:u w:val="single"/>
    </w:rPr>
  </w:style>
  <w:style w:type="character" w:styleId="UnresolvedMention">
    <w:name w:val="Unresolved Mention"/>
    <w:basedOn w:val="DefaultParagraphFont"/>
    <w:uiPriority w:val="99"/>
    <w:semiHidden/>
    <w:unhideWhenUsed/>
    <w:rsid w:val="005F002E"/>
    <w:rPr>
      <w:color w:val="808080"/>
      <w:shd w:val="clear" w:color="auto" w:fill="E6E6E6"/>
    </w:rPr>
  </w:style>
  <w:style w:type="character" w:customStyle="1" w:styleId="Heading3Char">
    <w:name w:val="Heading 3 Char"/>
    <w:basedOn w:val="DefaultParagraphFont"/>
    <w:link w:val="Heading3"/>
    <w:rsid w:val="00FC77D7"/>
    <w:rPr>
      <w:b/>
      <w:color w:val="39464E" w:themeColor="text1"/>
      <w:spacing w:val="-1"/>
      <w:sz w:val="20"/>
    </w:rPr>
  </w:style>
  <w:style w:type="character" w:styleId="CommentReference">
    <w:name w:val="annotation reference"/>
    <w:basedOn w:val="DefaultParagraphFont"/>
    <w:semiHidden/>
    <w:unhideWhenUsed/>
    <w:rsid w:val="00C83D36"/>
    <w:rPr>
      <w:sz w:val="16"/>
      <w:szCs w:val="16"/>
    </w:rPr>
  </w:style>
  <w:style w:type="paragraph" w:styleId="CommentText">
    <w:name w:val="annotation text"/>
    <w:basedOn w:val="Normal"/>
    <w:link w:val="CommentTextChar"/>
    <w:semiHidden/>
    <w:unhideWhenUsed/>
    <w:rsid w:val="00C83D36"/>
    <w:rPr>
      <w:sz w:val="20"/>
      <w:szCs w:val="20"/>
    </w:rPr>
  </w:style>
  <w:style w:type="character" w:customStyle="1" w:styleId="CommentTextChar">
    <w:name w:val="Comment Text Char"/>
    <w:basedOn w:val="DefaultParagraphFont"/>
    <w:link w:val="CommentText"/>
    <w:semiHidden/>
    <w:rsid w:val="00C83D36"/>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C83D36"/>
    <w:rPr>
      <w:b/>
      <w:bCs/>
    </w:rPr>
  </w:style>
  <w:style w:type="character" w:customStyle="1" w:styleId="CommentSubjectChar">
    <w:name w:val="Comment Subject Char"/>
    <w:basedOn w:val="CommentTextChar"/>
    <w:link w:val="CommentSubject"/>
    <w:semiHidden/>
    <w:rsid w:val="00C83D36"/>
    <w:rPr>
      <w:b/>
      <w:bCs/>
      <w:color w:val="39464E" w:themeColor="text1"/>
      <w:spacing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295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yperlink" Target="http://www.parks.vic.gov.au" TargetMode="External"/><Relationship Id="rId21" Type="http://schemas.openxmlformats.org/officeDocument/2006/relationships/image" Target="media/image11.jpg"/><Relationship Id="rId34" Type="http://schemas.openxmlformats.org/officeDocument/2006/relationships/header" Target="header1.xml"/><Relationship Id="rId42" Type="http://schemas.openxmlformats.org/officeDocument/2006/relationships/hyperlink" Target="http://www.transportsafety.vic.gov.au" TargetMode="External"/><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hyperlink" Target="http://www.parks.vic.gov.au"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footer" Target="footer1.xml"/><Relationship Id="rId38" Type="http://schemas.openxmlformats.org/officeDocument/2006/relationships/image" Target="media/image30.jpg"/><Relationship Id="rId46" Type="http://schemas.openxmlformats.org/officeDocument/2006/relationships/image" Target="media/image33.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hyperlink" Target="http://www.vfa.vic.gov.au" TargetMode="External"/><Relationship Id="rId54" Type="http://schemas.openxmlformats.org/officeDocument/2006/relationships/hyperlink" Target="http://www.parks.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9.jpg"/><Relationship Id="rId40" Type="http://schemas.openxmlformats.org/officeDocument/2006/relationships/hyperlink" Target="http://www.parks.vic.gov.au" TargetMode="External"/><Relationship Id="rId45" Type="http://schemas.openxmlformats.org/officeDocument/2006/relationships/image" Target="media/image32.jpg"/><Relationship Id="rId53" Type="http://schemas.openxmlformats.org/officeDocument/2006/relationships/hyperlink" Target="http://www.emergency.vic.gov.au"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8.jpg"/><Relationship Id="rId49" Type="http://schemas.openxmlformats.org/officeDocument/2006/relationships/image" Target="media/image36.jp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hyperlink" Target="http://www.parks.vic.gov.au" TargetMode="External"/><Relationship Id="rId52" Type="http://schemas.openxmlformats.org/officeDocument/2006/relationships/image" Target="media/image3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footer" Target="footer2.xml"/><Relationship Id="rId43" Type="http://schemas.openxmlformats.org/officeDocument/2006/relationships/image" Target="media/image31.jpg"/><Relationship Id="rId48" Type="http://schemas.openxmlformats.org/officeDocument/2006/relationships/image" Target="media/image35.jpg"/><Relationship Id="rId56" Type="http://schemas.openxmlformats.org/officeDocument/2006/relationships/hyperlink" Target="http://www.visitwangaratta.com.au" TargetMode="External"/><Relationship Id="rId8" Type="http://schemas.openxmlformats.org/officeDocument/2006/relationships/webSettings" Target="webSettings.xml"/><Relationship Id="rId51" Type="http://schemas.openxmlformats.org/officeDocument/2006/relationships/image" Target="media/image38.jpg"/><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dpople\Documents\02%20Useful%20PV%20Resources\Custom%20Office%20Templates\Visitor%20Guide%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9CD276735FEA48909CEA41217547BA" ma:contentTypeVersion="13" ma:contentTypeDescription="Create a new document." ma:contentTypeScope="" ma:versionID="003b3d0ae129b4b3da9740c26958b9ce">
  <xsd:schema xmlns:xsd="http://www.w3.org/2001/XMLSchema" xmlns:xs="http://www.w3.org/2001/XMLSchema" xmlns:p="http://schemas.microsoft.com/office/2006/metadata/properties" xmlns:ns3="fae28d4e-ec62-4b0c-8d43-ae782a4a5db6" xmlns:ns4="fd8af0f4-99e3-4dda-a1fe-fffa52c5f64f" targetNamespace="http://schemas.microsoft.com/office/2006/metadata/properties" ma:root="true" ma:fieldsID="ef78cd44f48b394e996cc9a728966692" ns3:_="" ns4:_="">
    <xsd:import namespace="fae28d4e-ec62-4b0c-8d43-ae782a4a5db6"/>
    <xsd:import namespace="fd8af0f4-99e3-4dda-a1fe-fffa52c5f6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28d4e-ec62-4b0c-8d43-ae782a4a5db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8af0f4-99e3-4dda-a1fe-fffa52c5f6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4F3B9-A07C-463E-A0D3-0FBBF6809F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E41FBD-3C9A-4440-B990-A41B12796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28d4e-ec62-4b0c-8d43-ae782a4a5db6"/>
    <ds:schemaRef ds:uri="fd8af0f4-99e3-4dda-a1fe-fffa52c5f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E995B8-D785-4210-8358-132A46B7B121}">
  <ds:schemaRefs>
    <ds:schemaRef ds:uri="http://schemas.microsoft.com/sharepoint/v3/contenttype/forms"/>
  </ds:schemaRefs>
</ds:datastoreItem>
</file>

<file path=customXml/itemProps4.xml><?xml version="1.0" encoding="utf-8"?>
<ds:datastoreItem xmlns:ds="http://schemas.openxmlformats.org/officeDocument/2006/customXml" ds:itemID="{0D9E79F4-863B-49FC-A75D-81E4FA0A1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Visitor Guide Template.dotm</Template>
  <TotalTime>0</TotalTime>
  <Pages>3</Pages>
  <Words>2674</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Pople</dc:creator>
  <cp:lastModifiedBy>Deborah Pople</cp:lastModifiedBy>
  <cp:revision>3</cp:revision>
  <cp:lastPrinted>2015-11-16T05:51:00Z</cp:lastPrinted>
  <dcterms:created xsi:type="dcterms:W3CDTF">2020-03-25T05:51:00Z</dcterms:created>
  <dcterms:modified xsi:type="dcterms:W3CDTF">2020-03-25T05:51:00Z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1.2</vt:lpwstr>
  </property>
  <property fmtid="{D5CDD505-2E9C-101B-9397-08002B2CF9AE}" pid="3" name="xMasthead">
    <vt:lpwstr>optPossum</vt:lpwstr>
  </property>
  <property fmtid="{D5CDD505-2E9C-101B-9397-08002B2CF9AE}" pid="4" name="xPVLogoOnly">
    <vt:bool>true</vt:bool>
  </property>
  <property fmtid="{D5CDD505-2E9C-101B-9397-08002B2CF9AE}" pid="5" name="ContentTypeId">
    <vt:lpwstr>0x010100809CD276735FEA48909CEA41217547BA</vt:lpwstr>
  </property>
</Properties>
</file>