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D0F3A" w14:textId="77777777" w:rsidR="00982796" w:rsidRDefault="00982796" w:rsidP="00982796"/>
    <w:p w14:paraId="4B1D0F3B" w14:textId="77777777" w:rsidR="00982796" w:rsidRDefault="00982796" w:rsidP="00982796"/>
    <w:p w14:paraId="4B1D0F3C" w14:textId="77777777" w:rsidR="00982796" w:rsidRDefault="00982796" w:rsidP="00982796"/>
    <w:p w14:paraId="4B1D0F3D" w14:textId="77777777" w:rsidR="00982796" w:rsidRDefault="00982796" w:rsidP="00982796"/>
    <w:p w14:paraId="4B1D0F3E" w14:textId="77777777" w:rsidR="00982796" w:rsidRDefault="00982796" w:rsidP="00982796"/>
    <w:p w14:paraId="4B1D0F3F" w14:textId="77777777" w:rsidR="00982796" w:rsidRDefault="00982796" w:rsidP="00982796"/>
    <w:p w14:paraId="4B1D0F40" w14:textId="77777777" w:rsidR="00982796" w:rsidRDefault="00982796" w:rsidP="00982796"/>
    <w:p w14:paraId="4B1D0F41" w14:textId="77777777" w:rsidR="00982796" w:rsidRDefault="00982796" w:rsidP="00982796"/>
    <w:p w14:paraId="4B1D0F42" w14:textId="77777777" w:rsidR="00982796" w:rsidRDefault="00982796" w:rsidP="00982796"/>
    <w:p w14:paraId="4B1D0F43" w14:textId="77777777" w:rsidR="00982796" w:rsidRDefault="00982796" w:rsidP="00982796"/>
    <w:p w14:paraId="4B1D0F44" w14:textId="77777777" w:rsidR="00982796" w:rsidRDefault="00982796" w:rsidP="00982796"/>
    <w:p w14:paraId="4B1D0F45" w14:textId="77777777" w:rsidR="00982796" w:rsidRDefault="00982796" w:rsidP="00982796"/>
    <w:p w14:paraId="4B1D0F46" w14:textId="77777777" w:rsidR="00982796" w:rsidRDefault="00982796" w:rsidP="00982796"/>
    <w:p w14:paraId="4B1D0F47" w14:textId="77777777" w:rsidR="00982796" w:rsidRDefault="00982796" w:rsidP="00982796">
      <w:r>
        <w:rPr>
          <w:rFonts w:ascii="Calibri" w:hAnsi="Calibri" w:cs="Calibri"/>
          <w:b/>
          <w:sz w:val="72"/>
          <w:szCs w:val="72"/>
        </w:rPr>
        <w:t>Event Fee S</w:t>
      </w:r>
      <w:r w:rsidRPr="00A04807">
        <w:rPr>
          <w:rFonts w:ascii="Calibri" w:hAnsi="Calibri" w:cs="Calibri"/>
          <w:b/>
          <w:sz w:val="72"/>
          <w:szCs w:val="72"/>
        </w:rPr>
        <w:t>chedule</w:t>
      </w:r>
      <w:r>
        <w:t xml:space="preserve"> </w:t>
      </w:r>
    </w:p>
    <w:p w14:paraId="4B1D0F48" w14:textId="45079ED1" w:rsidR="00982796" w:rsidRPr="00D73D0B" w:rsidRDefault="006A6BA8" w:rsidP="00982796">
      <w:pPr>
        <w:rPr>
          <w:sz w:val="32"/>
        </w:rPr>
      </w:pPr>
      <w:r>
        <w:rPr>
          <w:sz w:val="32"/>
        </w:rPr>
        <w:t>20</w:t>
      </w:r>
      <w:r w:rsidR="00414CCC">
        <w:rPr>
          <w:sz w:val="32"/>
        </w:rPr>
        <w:t>2</w:t>
      </w:r>
      <w:r w:rsidR="00B95FB8">
        <w:rPr>
          <w:sz w:val="32"/>
        </w:rPr>
        <w:t>4</w:t>
      </w:r>
      <w:r w:rsidR="00414CCC">
        <w:rPr>
          <w:sz w:val="32"/>
        </w:rPr>
        <w:t>-2</w:t>
      </w:r>
      <w:r w:rsidR="00B95FB8">
        <w:rPr>
          <w:sz w:val="32"/>
        </w:rPr>
        <w:t>5</w:t>
      </w:r>
      <w:r w:rsidR="00414CCC">
        <w:rPr>
          <w:sz w:val="32"/>
        </w:rPr>
        <w:t xml:space="preserve"> to 202</w:t>
      </w:r>
      <w:r w:rsidR="00B95FB8">
        <w:rPr>
          <w:sz w:val="32"/>
        </w:rPr>
        <w:t>5</w:t>
      </w:r>
      <w:r w:rsidR="00414CCC">
        <w:rPr>
          <w:sz w:val="32"/>
        </w:rPr>
        <w:t>-2</w:t>
      </w:r>
      <w:r w:rsidR="00B95FB8">
        <w:rPr>
          <w:sz w:val="32"/>
        </w:rPr>
        <w:t>6</w:t>
      </w:r>
    </w:p>
    <w:p w14:paraId="4B1D0F49" w14:textId="77777777" w:rsidR="00982796" w:rsidRDefault="00982796" w:rsidP="00982796"/>
    <w:p w14:paraId="4B1D0F4A" w14:textId="77777777" w:rsidR="00982796" w:rsidRDefault="00982796" w:rsidP="00982796"/>
    <w:p w14:paraId="4B1D0F4B" w14:textId="77777777" w:rsidR="00982796" w:rsidRDefault="00982796" w:rsidP="00982796"/>
    <w:p w14:paraId="4B1D0F4C" w14:textId="77777777" w:rsidR="00982796" w:rsidRDefault="00982796" w:rsidP="00982796"/>
    <w:p w14:paraId="4B1D0F4D" w14:textId="77777777" w:rsidR="00982796" w:rsidRDefault="00982796" w:rsidP="00982796"/>
    <w:p w14:paraId="4B1D0F4E" w14:textId="77777777" w:rsidR="00982796" w:rsidRDefault="00982796" w:rsidP="00982796"/>
    <w:p w14:paraId="4B1D0F4F" w14:textId="77777777" w:rsidR="00982796" w:rsidRDefault="00982796" w:rsidP="00982796"/>
    <w:p w14:paraId="4B1D0F50" w14:textId="77777777" w:rsidR="00982796" w:rsidRDefault="00982796" w:rsidP="00982796"/>
    <w:p w14:paraId="4B1D0F51" w14:textId="77777777" w:rsidR="00982796" w:rsidRDefault="00982796" w:rsidP="00982796"/>
    <w:p w14:paraId="4B1D0F52" w14:textId="77777777" w:rsidR="00982796" w:rsidRDefault="00982796" w:rsidP="00982796"/>
    <w:tbl>
      <w:tblPr>
        <w:tblW w:w="9747" w:type="dxa"/>
        <w:tblLook w:val="01E0" w:firstRow="1" w:lastRow="1" w:firstColumn="1" w:lastColumn="1" w:noHBand="0" w:noVBand="0"/>
      </w:tblPr>
      <w:tblGrid>
        <w:gridCol w:w="2518"/>
        <w:gridCol w:w="7229"/>
      </w:tblGrid>
      <w:tr w:rsidR="00982796" w:rsidRPr="00437DEB" w14:paraId="4B1D0F55" w14:textId="77777777" w:rsidTr="00982796">
        <w:tc>
          <w:tcPr>
            <w:tcW w:w="2518" w:type="dxa"/>
            <w:shd w:val="clear" w:color="auto" w:fill="auto"/>
          </w:tcPr>
          <w:p w14:paraId="4B1D0F53" w14:textId="77777777" w:rsidR="00982796" w:rsidRPr="00437DEB" w:rsidRDefault="00982796" w:rsidP="00982796">
            <w:pPr>
              <w:rPr>
                <w:rFonts w:cs="Arial"/>
                <w:b/>
              </w:rPr>
            </w:pPr>
            <w:r w:rsidRPr="00437DEB">
              <w:rPr>
                <w:rFonts w:cs="Arial"/>
                <w:b/>
              </w:rPr>
              <w:t>Document Version</w:t>
            </w:r>
          </w:p>
        </w:tc>
        <w:tc>
          <w:tcPr>
            <w:tcW w:w="7229" w:type="dxa"/>
            <w:shd w:val="clear" w:color="auto" w:fill="auto"/>
          </w:tcPr>
          <w:p w14:paraId="4B1D0F54" w14:textId="3DFC5515" w:rsidR="00982796" w:rsidRPr="004E54AC" w:rsidRDefault="008B6ED2" w:rsidP="00982796">
            <w:pPr>
              <w:rPr>
                <w:rFonts w:cs="Arial"/>
              </w:rPr>
            </w:pPr>
            <w:r>
              <w:rPr>
                <w:rFonts w:cs="Arial"/>
              </w:rPr>
              <w:t>1</w:t>
            </w:r>
            <w:r w:rsidR="00982796">
              <w:rPr>
                <w:rFonts w:cs="Arial"/>
              </w:rPr>
              <w:t>.0</w:t>
            </w:r>
            <w:r w:rsidR="00532E3D">
              <w:rPr>
                <w:rFonts w:cs="Arial"/>
              </w:rPr>
              <w:t xml:space="preserve">, </w:t>
            </w:r>
            <w:r w:rsidR="006A6BA8">
              <w:rPr>
                <w:rFonts w:cs="Arial"/>
              </w:rPr>
              <w:t>202</w:t>
            </w:r>
            <w:r w:rsidR="00B95FB8">
              <w:rPr>
                <w:rFonts w:cs="Arial"/>
              </w:rPr>
              <w:t>4</w:t>
            </w:r>
          </w:p>
        </w:tc>
      </w:tr>
      <w:tr w:rsidR="00982796" w:rsidRPr="00437DEB" w14:paraId="4B1D0F58" w14:textId="77777777" w:rsidTr="00982796">
        <w:tc>
          <w:tcPr>
            <w:tcW w:w="2518" w:type="dxa"/>
            <w:shd w:val="clear" w:color="auto" w:fill="auto"/>
          </w:tcPr>
          <w:p w14:paraId="4B1D0F56" w14:textId="77777777" w:rsidR="00982796" w:rsidRPr="00437DEB" w:rsidRDefault="00982796" w:rsidP="00982796">
            <w:pPr>
              <w:rPr>
                <w:rFonts w:cs="Arial"/>
                <w:b/>
              </w:rPr>
            </w:pPr>
            <w:r w:rsidRPr="00437DEB">
              <w:rPr>
                <w:rFonts w:cs="Arial"/>
                <w:b/>
              </w:rPr>
              <w:t>Date Approved</w:t>
            </w:r>
          </w:p>
        </w:tc>
        <w:tc>
          <w:tcPr>
            <w:tcW w:w="7229" w:type="dxa"/>
            <w:shd w:val="clear" w:color="auto" w:fill="auto"/>
          </w:tcPr>
          <w:p w14:paraId="4B1D0F57" w14:textId="3FCF5054" w:rsidR="00982796" w:rsidRPr="00437DEB" w:rsidRDefault="00A30CBC" w:rsidP="00982796">
            <w:pPr>
              <w:rPr>
                <w:rFonts w:cs="Arial"/>
              </w:rPr>
            </w:pPr>
            <w:r>
              <w:rPr>
                <w:rFonts w:cs="Arial"/>
              </w:rPr>
              <w:t>17</w:t>
            </w:r>
            <w:r w:rsidR="002B2E94">
              <w:rPr>
                <w:rFonts w:cs="Arial"/>
              </w:rPr>
              <w:t xml:space="preserve"> June 2024</w:t>
            </w:r>
          </w:p>
        </w:tc>
      </w:tr>
      <w:tr w:rsidR="00982796" w:rsidRPr="00437DEB" w14:paraId="4B1D0F5B" w14:textId="77777777" w:rsidTr="00982796">
        <w:tc>
          <w:tcPr>
            <w:tcW w:w="2518" w:type="dxa"/>
            <w:shd w:val="clear" w:color="auto" w:fill="auto"/>
          </w:tcPr>
          <w:p w14:paraId="4B1D0F59" w14:textId="77777777" w:rsidR="00982796" w:rsidRPr="00437DEB" w:rsidRDefault="00982796" w:rsidP="00982796">
            <w:pPr>
              <w:rPr>
                <w:rFonts w:cs="Arial"/>
                <w:b/>
              </w:rPr>
            </w:pPr>
            <w:r w:rsidRPr="00437DEB">
              <w:rPr>
                <w:rFonts w:cs="Arial"/>
                <w:b/>
              </w:rPr>
              <w:t>Approving Body</w:t>
            </w:r>
          </w:p>
        </w:tc>
        <w:tc>
          <w:tcPr>
            <w:tcW w:w="7229" w:type="dxa"/>
            <w:shd w:val="clear" w:color="auto" w:fill="auto"/>
          </w:tcPr>
          <w:p w14:paraId="4B1D0F5A" w14:textId="0649F670" w:rsidR="00982796" w:rsidRPr="00437DEB" w:rsidRDefault="00982796" w:rsidP="00982796">
            <w:pPr>
              <w:rPr>
                <w:rFonts w:cs="Arial"/>
              </w:rPr>
            </w:pPr>
            <w:r>
              <w:rPr>
                <w:rFonts w:cs="Arial"/>
              </w:rPr>
              <w:t xml:space="preserve">Chief Executive </w:t>
            </w:r>
            <w:r w:rsidR="004E24D3">
              <w:rPr>
                <w:rFonts w:cs="Arial"/>
              </w:rPr>
              <w:t>Officer</w:t>
            </w:r>
          </w:p>
        </w:tc>
      </w:tr>
      <w:tr w:rsidR="00982796" w:rsidRPr="00437DEB" w14:paraId="4B1D0F5E" w14:textId="77777777" w:rsidTr="00982796">
        <w:tc>
          <w:tcPr>
            <w:tcW w:w="2518" w:type="dxa"/>
            <w:shd w:val="clear" w:color="auto" w:fill="auto"/>
          </w:tcPr>
          <w:p w14:paraId="4B1D0F5C" w14:textId="77777777" w:rsidR="00982796" w:rsidRPr="00437DEB" w:rsidRDefault="00982796" w:rsidP="00982796">
            <w:pPr>
              <w:rPr>
                <w:rFonts w:cs="Arial"/>
                <w:b/>
              </w:rPr>
            </w:pPr>
            <w:r w:rsidRPr="00437DEB">
              <w:rPr>
                <w:rFonts w:cs="Arial"/>
                <w:b/>
              </w:rPr>
              <w:t>Accountable Officer</w:t>
            </w:r>
          </w:p>
        </w:tc>
        <w:tc>
          <w:tcPr>
            <w:tcW w:w="7229" w:type="dxa"/>
            <w:shd w:val="clear" w:color="auto" w:fill="auto"/>
          </w:tcPr>
          <w:p w14:paraId="4B1D0F5D" w14:textId="48CD1C0B" w:rsidR="00982796" w:rsidRPr="00437DEB" w:rsidRDefault="00CA0EC3" w:rsidP="00982796">
            <w:pPr>
              <w:rPr>
                <w:rFonts w:cs="Arial"/>
              </w:rPr>
            </w:pPr>
            <w:r>
              <w:rPr>
                <w:rFonts w:cs="Arial"/>
              </w:rPr>
              <w:t>Director Commercial</w:t>
            </w:r>
          </w:p>
        </w:tc>
      </w:tr>
      <w:tr w:rsidR="00982796" w:rsidRPr="00437DEB" w14:paraId="4B1D0F61" w14:textId="77777777" w:rsidTr="00982796">
        <w:tc>
          <w:tcPr>
            <w:tcW w:w="2518" w:type="dxa"/>
            <w:shd w:val="clear" w:color="auto" w:fill="auto"/>
          </w:tcPr>
          <w:p w14:paraId="4B1D0F5F" w14:textId="77777777" w:rsidR="00982796" w:rsidRPr="00437DEB" w:rsidRDefault="00982796" w:rsidP="00982796">
            <w:pPr>
              <w:rPr>
                <w:rFonts w:cs="Arial"/>
                <w:b/>
              </w:rPr>
            </w:pPr>
            <w:r w:rsidRPr="00437DEB">
              <w:rPr>
                <w:rFonts w:cs="Arial"/>
                <w:b/>
              </w:rPr>
              <w:t>Next Review</w:t>
            </w:r>
          </w:p>
        </w:tc>
        <w:tc>
          <w:tcPr>
            <w:tcW w:w="7229" w:type="dxa"/>
            <w:shd w:val="clear" w:color="auto" w:fill="auto"/>
          </w:tcPr>
          <w:p w14:paraId="4F6B5079" w14:textId="2ED68238" w:rsidR="00982796" w:rsidRDefault="006A6BA8" w:rsidP="00982796">
            <w:pPr>
              <w:rPr>
                <w:rFonts w:cs="Arial"/>
              </w:rPr>
            </w:pPr>
            <w:r>
              <w:rPr>
                <w:rFonts w:cs="Arial"/>
              </w:rPr>
              <w:t>June 202</w:t>
            </w:r>
            <w:r w:rsidR="00B95FB8">
              <w:rPr>
                <w:rFonts w:cs="Arial"/>
              </w:rPr>
              <w:t>5</w:t>
            </w:r>
          </w:p>
          <w:p w14:paraId="4B1D0F60" w14:textId="3F80E8AF" w:rsidR="00E03FBD" w:rsidRPr="00437DEB" w:rsidRDefault="00E03FBD" w:rsidP="00982796">
            <w:pPr>
              <w:rPr>
                <w:rFonts w:cs="Arial"/>
              </w:rPr>
            </w:pPr>
          </w:p>
        </w:tc>
      </w:tr>
    </w:tbl>
    <w:p w14:paraId="4B1D0F64" w14:textId="19A97D3B" w:rsidR="00982796" w:rsidRDefault="00982796" w:rsidP="00982796"/>
    <w:p w14:paraId="4B1D0F65" w14:textId="77777777" w:rsidR="00982796" w:rsidRDefault="00982796" w:rsidP="00982796">
      <w:pPr>
        <w:rPr>
          <w:b/>
          <w:sz w:val="32"/>
          <w:szCs w:val="32"/>
        </w:rPr>
      </w:pPr>
      <w:r>
        <w:rPr>
          <w:b/>
          <w:sz w:val="32"/>
          <w:szCs w:val="32"/>
        </w:rPr>
        <w:br w:type="page"/>
      </w:r>
    </w:p>
    <w:p w14:paraId="4B1D0F66" w14:textId="77777777" w:rsidR="00982796" w:rsidRPr="004A67AA" w:rsidRDefault="00982796" w:rsidP="00982796">
      <w:pPr>
        <w:spacing w:before="60"/>
        <w:rPr>
          <w:sz w:val="36"/>
          <w:szCs w:val="40"/>
        </w:rPr>
      </w:pPr>
      <w:r w:rsidRPr="004A67AA">
        <w:rPr>
          <w:b/>
          <w:sz w:val="36"/>
          <w:szCs w:val="40"/>
        </w:rPr>
        <w:lastRenderedPageBreak/>
        <w:t>Contents</w:t>
      </w:r>
    </w:p>
    <w:p w14:paraId="4B1D0F67" w14:textId="77777777" w:rsidR="00982796" w:rsidRPr="00CD415E" w:rsidRDefault="00982796" w:rsidP="00982796">
      <w:pPr>
        <w:rPr>
          <w:rFonts w:cs="Arial"/>
        </w:rPr>
      </w:pPr>
    </w:p>
    <w:p w14:paraId="2584AC96" w14:textId="2C380C9D" w:rsidR="00AE44B1" w:rsidRDefault="00982796">
      <w:pPr>
        <w:pStyle w:val="TOC2"/>
        <w:tabs>
          <w:tab w:val="right" w:leader="dot" w:pos="9016"/>
        </w:tabs>
        <w:rPr>
          <w:noProof/>
          <w:color w:val="auto"/>
          <w:lang w:val="en-AU" w:eastAsia="en-AU"/>
        </w:rPr>
      </w:pPr>
      <w:r w:rsidRPr="00CD415E">
        <w:rPr>
          <w:rFonts w:cstheme="minorHAnsi"/>
          <w:b/>
          <w:noProof/>
          <w:szCs w:val="20"/>
        </w:rPr>
        <w:fldChar w:fldCharType="begin"/>
      </w:r>
      <w:r w:rsidRPr="00CD415E">
        <w:rPr>
          <w:rFonts w:cstheme="minorHAnsi"/>
        </w:rPr>
        <w:instrText xml:space="preserve"> TOC \o "1-3" \h \z \u </w:instrText>
      </w:r>
      <w:r w:rsidRPr="00CD415E">
        <w:rPr>
          <w:rFonts w:cstheme="minorHAnsi"/>
          <w:b/>
          <w:noProof/>
          <w:szCs w:val="20"/>
        </w:rPr>
        <w:fldChar w:fldCharType="separate"/>
      </w:r>
      <w:hyperlink w:anchor="_Toc136519103" w:history="1">
        <w:r w:rsidR="00AE44B1" w:rsidRPr="001F7278">
          <w:rPr>
            <w:rStyle w:val="Hyperlink"/>
            <w:rFonts w:ascii="Calibri" w:hAnsi="Calibri" w:cs="Calibri"/>
            <w:noProof/>
          </w:rPr>
          <w:t>General Conditions</w:t>
        </w:r>
        <w:r w:rsidR="00AE44B1">
          <w:rPr>
            <w:noProof/>
            <w:webHidden/>
          </w:rPr>
          <w:tab/>
        </w:r>
        <w:r w:rsidR="00AE44B1">
          <w:rPr>
            <w:noProof/>
            <w:webHidden/>
          </w:rPr>
          <w:fldChar w:fldCharType="begin"/>
        </w:r>
        <w:r w:rsidR="00AE44B1">
          <w:rPr>
            <w:noProof/>
            <w:webHidden/>
          </w:rPr>
          <w:instrText xml:space="preserve"> PAGEREF _Toc136519103 \h </w:instrText>
        </w:r>
        <w:r w:rsidR="00AE44B1">
          <w:rPr>
            <w:noProof/>
            <w:webHidden/>
          </w:rPr>
        </w:r>
        <w:r w:rsidR="00AE44B1">
          <w:rPr>
            <w:noProof/>
            <w:webHidden/>
          </w:rPr>
          <w:fldChar w:fldCharType="separate"/>
        </w:r>
        <w:r w:rsidR="00AE44B1">
          <w:rPr>
            <w:noProof/>
            <w:webHidden/>
          </w:rPr>
          <w:t>3</w:t>
        </w:r>
        <w:r w:rsidR="00AE44B1">
          <w:rPr>
            <w:noProof/>
            <w:webHidden/>
          </w:rPr>
          <w:fldChar w:fldCharType="end"/>
        </w:r>
      </w:hyperlink>
    </w:p>
    <w:p w14:paraId="6DDDCFF4" w14:textId="2D200E6C" w:rsidR="00AE44B1" w:rsidRPr="00AE44B1" w:rsidRDefault="00000000">
      <w:pPr>
        <w:pStyle w:val="TOC3"/>
        <w:tabs>
          <w:tab w:val="right" w:leader="dot" w:pos="9016"/>
        </w:tabs>
        <w:rPr>
          <w:noProof/>
          <w:color w:val="auto"/>
          <w:lang w:val="en-AU" w:eastAsia="en-AU"/>
        </w:rPr>
      </w:pPr>
      <w:hyperlink w:anchor="_Toc136519104" w:history="1">
        <w:r w:rsidR="00AE44B1" w:rsidRPr="00AE44B1">
          <w:rPr>
            <w:rStyle w:val="Hyperlink"/>
            <w:rFonts w:ascii="Calibri" w:hAnsi="Calibri" w:cs="Calibri"/>
            <w:noProof/>
          </w:rPr>
          <w:t>Bookings and payments</w:t>
        </w:r>
        <w:r w:rsidR="00AE44B1" w:rsidRPr="00AE44B1">
          <w:rPr>
            <w:noProof/>
            <w:webHidden/>
          </w:rPr>
          <w:tab/>
        </w:r>
        <w:r w:rsidR="00AE44B1" w:rsidRPr="00AE44B1">
          <w:rPr>
            <w:noProof/>
            <w:webHidden/>
          </w:rPr>
          <w:fldChar w:fldCharType="begin"/>
        </w:r>
        <w:r w:rsidR="00AE44B1" w:rsidRPr="00AE44B1">
          <w:rPr>
            <w:noProof/>
            <w:webHidden/>
          </w:rPr>
          <w:instrText xml:space="preserve"> PAGEREF _Toc136519104 \h </w:instrText>
        </w:r>
        <w:r w:rsidR="00AE44B1" w:rsidRPr="00AE44B1">
          <w:rPr>
            <w:noProof/>
            <w:webHidden/>
          </w:rPr>
        </w:r>
        <w:r w:rsidR="00AE44B1" w:rsidRPr="00AE44B1">
          <w:rPr>
            <w:noProof/>
            <w:webHidden/>
          </w:rPr>
          <w:fldChar w:fldCharType="separate"/>
        </w:r>
        <w:r w:rsidR="00AE44B1" w:rsidRPr="00AE44B1">
          <w:rPr>
            <w:noProof/>
            <w:webHidden/>
          </w:rPr>
          <w:t>3</w:t>
        </w:r>
        <w:r w:rsidR="00AE44B1" w:rsidRPr="00AE44B1">
          <w:rPr>
            <w:noProof/>
            <w:webHidden/>
          </w:rPr>
          <w:fldChar w:fldCharType="end"/>
        </w:r>
      </w:hyperlink>
    </w:p>
    <w:p w14:paraId="717FBF32" w14:textId="172C245C" w:rsidR="00AE44B1" w:rsidRPr="00AE44B1" w:rsidRDefault="00000000">
      <w:pPr>
        <w:pStyle w:val="TOC3"/>
        <w:tabs>
          <w:tab w:val="right" w:leader="dot" w:pos="9016"/>
        </w:tabs>
        <w:rPr>
          <w:noProof/>
          <w:color w:val="auto"/>
          <w:lang w:val="en-AU" w:eastAsia="en-AU"/>
        </w:rPr>
      </w:pPr>
      <w:hyperlink w:anchor="_Toc136519105" w:history="1">
        <w:r w:rsidR="00AE44B1" w:rsidRPr="00AE44B1">
          <w:rPr>
            <w:rStyle w:val="Hyperlink"/>
            <w:rFonts w:ascii="Calibri" w:hAnsi="Calibri" w:cs="Calibri"/>
            <w:noProof/>
          </w:rPr>
          <w:t>Late application fees</w:t>
        </w:r>
        <w:r w:rsidR="00AE44B1" w:rsidRPr="00AE44B1">
          <w:rPr>
            <w:noProof/>
            <w:webHidden/>
          </w:rPr>
          <w:tab/>
        </w:r>
        <w:r w:rsidR="00AE44B1" w:rsidRPr="00AE44B1">
          <w:rPr>
            <w:noProof/>
            <w:webHidden/>
          </w:rPr>
          <w:fldChar w:fldCharType="begin"/>
        </w:r>
        <w:r w:rsidR="00AE44B1" w:rsidRPr="00AE44B1">
          <w:rPr>
            <w:noProof/>
            <w:webHidden/>
          </w:rPr>
          <w:instrText xml:space="preserve"> PAGEREF _Toc136519105 \h </w:instrText>
        </w:r>
        <w:r w:rsidR="00AE44B1" w:rsidRPr="00AE44B1">
          <w:rPr>
            <w:noProof/>
            <w:webHidden/>
          </w:rPr>
        </w:r>
        <w:r w:rsidR="00AE44B1" w:rsidRPr="00AE44B1">
          <w:rPr>
            <w:noProof/>
            <w:webHidden/>
          </w:rPr>
          <w:fldChar w:fldCharType="separate"/>
        </w:r>
        <w:r w:rsidR="00AE44B1" w:rsidRPr="00AE44B1">
          <w:rPr>
            <w:noProof/>
            <w:webHidden/>
          </w:rPr>
          <w:t>3</w:t>
        </w:r>
        <w:r w:rsidR="00AE44B1" w:rsidRPr="00AE44B1">
          <w:rPr>
            <w:noProof/>
            <w:webHidden/>
          </w:rPr>
          <w:fldChar w:fldCharType="end"/>
        </w:r>
      </w:hyperlink>
    </w:p>
    <w:p w14:paraId="4CD6CF3C" w14:textId="02E728B6" w:rsidR="00AE44B1" w:rsidRPr="00AE44B1" w:rsidRDefault="00000000">
      <w:pPr>
        <w:pStyle w:val="TOC3"/>
        <w:tabs>
          <w:tab w:val="right" w:leader="dot" w:pos="9016"/>
        </w:tabs>
        <w:rPr>
          <w:noProof/>
          <w:color w:val="auto"/>
          <w:lang w:val="en-AU" w:eastAsia="en-AU"/>
        </w:rPr>
      </w:pPr>
      <w:hyperlink w:anchor="_Toc136519106" w:history="1">
        <w:r w:rsidR="00AE44B1" w:rsidRPr="00AE44B1">
          <w:rPr>
            <w:rStyle w:val="Hyperlink"/>
            <w:rFonts w:ascii="Calibri" w:hAnsi="Calibri" w:cs="Calibri"/>
            <w:noProof/>
          </w:rPr>
          <w:t>Deposits and cancellations</w:t>
        </w:r>
        <w:r w:rsidR="00AE44B1" w:rsidRPr="00AE44B1">
          <w:rPr>
            <w:noProof/>
            <w:webHidden/>
          </w:rPr>
          <w:tab/>
        </w:r>
        <w:r w:rsidR="00AE44B1" w:rsidRPr="00AE44B1">
          <w:rPr>
            <w:noProof/>
            <w:webHidden/>
          </w:rPr>
          <w:fldChar w:fldCharType="begin"/>
        </w:r>
        <w:r w:rsidR="00AE44B1" w:rsidRPr="00AE44B1">
          <w:rPr>
            <w:noProof/>
            <w:webHidden/>
          </w:rPr>
          <w:instrText xml:space="preserve"> PAGEREF _Toc136519106 \h </w:instrText>
        </w:r>
        <w:r w:rsidR="00AE44B1" w:rsidRPr="00AE44B1">
          <w:rPr>
            <w:noProof/>
            <w:webHidden/>
          </w:rPr>
        </w:r>
        <w:r w:rsidR="00AE44B1" w:rsidRPr="00AE44B1">
          <w:rPr>
            <w:noProof/>
            <w:webHidden/>
          </w:rPr>
          <w:fldChar w:fldCharType="separate"/>
        </w:r>
        <w:r w:rsidR="00AE44B1" w:rsidRPr="00AE44B1">
          <w:rPr>
            <w:noProof/>
            <w:webHidden/>
          </w:rPr>
          <w:t>3</w:t>
        </w:r>
        <w:r w:rsidR="00AE44B1" w:rsidRPr="00AE44B1">
          <w:rPr>
            <w:noProof/>
            <w:webHidden/>
          </w:rPr>
          <w:fldChar w:fldCharType="end"/>
        </w:r>
      </w:hyperlink>
    </w:p>
    <w:p w14:paraId="67D90431" w14:textId="1416C656" w:rsidR="00AE44B1" w:rsidRPr="00AE44B1" w:rsidRDefault="00000000">
      <w:pPr>
        <w:pStyle w:val="TOC3"/>
        <w:tabs>
          <w:tab w:val="right" w:leader="dot" w:pos="9016"/>
        </w:tabs>
        <w:rPr>
          <w:noProof/>
          <w:color w:val="auto"/>
          <w:lang w:val="en-AU" w:eastAsia="en-AU"/>
        </w:rPr>
      </w:pPr>
      <w:hyperlink w:anchor="_Toc136519107" w:history="1">
        <w:r w:rsidR="00AE44B1" w:rsidRPr="00AE44B1">
          <w:rPr>
            <w:rStyle w:val="Hyperlink"/>
            <w:rFonts w:ascii="Calibri" w:hAnsi="Calibri" w:cs="Calibri"/>
            <w:noProof/>
          </w:rPr>
          <w:t>Bonds</w:t>
        </w:r>
        <w:r w:rsidR="00AE44B1" w:rsidRPr="00AE44B1">
          <w:rPr>
            <w:noProof/>
            <w:webHidden/>
          </w:rPr>
          <w:tab/>
        </w:r>
        <w:r w:rsidR="00AE44B1" w:rsidRPr="00AE44B1">
          <w:rPr>
            <w:noProof/>
            <w:webHidden/>
          </w:rPr>
          <w:fldChar w:fldCharType="begin"/>
        </w:r>
        <w:r w:rsidR="00AE44B1" w:rsidRPr="00AE44B1">
          <w:rPr>
            <w:noProof/>
            <w:webHidden/>
          </w:rPr>
          <w:instrText xml:space="preserve"> PAGEREF _Toc136519107 \h </w:instrText>
        </w:r>
        <w:r w:rsidR="00AE44B1" w:rsidRPr="00AE44B1">
          <w:rPr>
            <w:noProof/>
            <w:webHidden/>
          </w:rPr>
        </w:r>
        <w:r w:rsidR="00AE44B1" w:rsidRPr="00AE44B1">
          <w:rPr>
            <w:noProof/>
            <w:webHidden/>
          </w:rPr>
          <w:fldChar w:fldCharType="separate"/>
        </w:r>
        <w:r w:rsidR="00AE44B1" w:rsidRPr="00AE44B1">
          <w:rPr>
            <w:noProof/>
            <w:webHidden/>
          </w:rPr>
          <w:t>3</w:t>
        </w:r>
        <w:r w:rsidR="00AE44B1" w:rsidRPr="00AE44B1">
          <w:rPr>
            <w:noProof/>
            <w:webHidden/>
          </w:rPr>
          <w:fldChar w:fldCharType="end"/>
        </w:r>
      </w:hyperlink>
    </w:p>
    <w:p w14:paraId="0B82AC03" w14:textId="3B84A0B7" w:rsidR="00AE44B1" w:rsidRPr="00AE44B1" w:rsidRDefault="00000000">
      <w:pPr>
        <w:pStyle w:val="TOC3"/>
        <w:tabs>
          <w:tab w:val="right" w:leader="dot" w:pos="9016"/>
        </w:tabs>
        <w:rPr>
          <w:noProof/>
          <w:color w:val="auto"/>
          <w:lang w:val="en-AU" w:eastAsia="en-AU"/>
        </w:rPr>
      </w:pPr>
      <w:hyperlink w:anchor="_Toc136519108" w:history="1">
        <w:r w:rsidR="00AE44B1" w:rsidRPr="00AE44B1">
          <w:rPr>
            <w:rStyle w:val="Hyperlink"/>
            <w:rFonts w:ascii="Calibri" w:hAnsi="Calibri" w:cs="Calibri"/>
            <w:noProof/>
          </w:rPr>
          <w:t>Supervision fees</w:t>
        </w:r>
        <w:r w:rsidR="00AE44B1" w:rsidRPr="00AE44B1">
          <w:rPr>
            <w:noProof/>
            <w:webHidden/>
          </w:rPr>
          <w:tab/>
        </w:r>
        <w:r w:rsidR="00AE44B1" w:rsidRPr="00AE44B1">
          <w:rPr>
            <w:noProof/>
            <w:webHidden/>
          </w:rPr>
          <w:fldChar w:fldCharType="begin"/>
        </w:r>
        <w:r w:rsidR="00AE44B1" w:rsidRPr="00AE44B1">
          <w:rPr>
            <w:noProof/>
            <w:webHidden/>
          </w:rPr>
          <w:instrText xml:space="preserve"> PAGEREF _Toc136519108 \h </w:instrText>
        </w:r>
        <w:r w:rsidR="00AE44B1" w:rsidRPr="00AE44B1">
          <w:rPr>
            <w:noProof/>
            <w:webHidden/>
          </w:rPr>
        </w:r>
        <w:r w:rsidR="00AE44B1" w:rsidRPr="00AE44B1">
          <w:rPr>
            <w:noProof/>
            <w:webHidden/>
          </w:rPr>
          <w:fldChar w:fldCharType="separate"/>
        </w:r>
        <w:r w:rsidR="00AE44B1" w:rsidRPr="00AE44B1">
          <w:rPr>
            <w:noProof/>
            <w:webHidden/>
          </w:rPr>
          <w:t>3</w:t>
        </w:r>
        <w:r w:rsidR="00AE44B1" w:rsidRPr="00AE44B1">
          <w:rPr>
            <w:noProof/>
            <w:webHidden/>
          </w:rPr>
          <w:fldChar w:fldCharType="end"/>
        </w:r>
      </w:hyperlink>
    </w:p>
    <w:p w14:paraId="2F0DAB42" w14:textId="5477A492" w:rsidR="00AE44B1" w:rsidRPr="00AE44B1" w:rsidRDefault="00000000">
      <w:pPr>
        <w:pStyle w:val="TOC3"/>
        <w:tabs>
          <w:tab w:val="right" w:leader="dot" w:pos="9016"/>
        </w:tabs>
        <w:rPr>
          <w:noProof/>
          <w:color w:val="auto"/>
          <w:lang w:val="en-AU" w:eastAsia="en-AU"/>
        </w:rPr>
      </w:pPr>
      <w:hyperlink w:anchor="_Toc136519109" w:history="1">
        <w:r w:rsidR="00AE44B1" w:rsidRPr="00AE44B1">
          <w:rPr>
            <w:rStyle w:val="Hyperlink"/>
            <w:rFonts w:ascii="Calibri" w:hAnsi="Calibri" w:cs="Calibri"/>
            <w:noProof/>
          </w:rPr>
          <w:t>Equipment hire</w:t>
        </w:r>
        <w:r w:rsidR="00AE44B1" w:rsidRPr="00AE44B1">
          <w:rPr>
            <w:noProof/>
            <w:webHidden/>
          </w:rPr>
          <w:tab/>
        </w:r>
        <w:r w:rsidR="00AE44B1" w:rsidRPr="00AE44B1">
          <w:rPr>
            <w:noProof/>
            <w:webHidden/>
          </w:rPr>
          <w:fldChar w:fldCharType="begin"/>
        </w:r>
        <w:r w:rsidR="00AE44B1" w:rsidRPr="00AE44B1">
          <w:rPr>
            <w:noProof/>
            <w:webHidden/>
          </w:rPr>
          <w:instrText xml:space="preserve"> PAGEREF _Toc136519109 \h </w:instrText>
        </w:r>
        <w:r w:rsidR="00AE44B1" w:rsidRPr="00AE44B1">
          <w:rPr>
            <w:noProof/>
            <w:webHidden/>
          </w:rPr>
        </w:r>
        <w:r w:rsidR="00AE44B1" w:rsidRPr="00AE44B1">
          <w:rPr>
            <w:noProof/>
            <w:webHidden/>
          </w:rPr>
          <w:fldChar w:fldCharType="separate"/>
        </w:r>
        <w:r w:rsidR="00AE44B1" w:rsidRPr="00AE44B1">
          <w:rPr>
            <w:noProof/>
            <w:webHidden/>
          </w:rPr>
          <w:t>3</w:t>
        </w:r>
        <w:r w:rsidR="00AE44B1" w:rsidRPr="00AE44B1">
          <w:rPr>
            <w:noProof/>
            <w:webHidden/>
          </w:rPr>
          <w:fldChar w:fldCharType="end"/>
        </w:r>
      </w:hyperlink>
    </w:p>
    <w:p w14:paraId="3A6FD759" w14:textId="00CD2734" w:rsidR="00AE44B1" w:rsidRPr="00AE44B1" w:rsidRDefault="00000000">
      <w:pPr>
        <w:pStyle w:val="TOC3"/>
        <w:tabs>
          <w:tab w:val="right" w:leader="dot" w:pos="9016"/>
        </w:tabs>
        <w:rPr>
          <w:noProof/>
          <w:color w:val="auto"/>
          <w:lang w:val="en-AU" w:eastAsia="en-AU"/>
        </w:rPr>
      </w:pPr>
      <w:hyperlink w:anchor="_Toc136519110" w:history="1">
        <w:r w:rsidR="00AE44B1" w:rsidRPr="00AE44B1">
          <w:rPr>
            <w:rStyle w:val="Hyperlink"/>
            <w:rFonts w:ascii="Calibri" w:hAnsi="Calibri" w:cs="Calibri"/>
            <w:noProof/>
          </w:rPr>
          <w:t>Advertising</w:t>
        </w:r>
        <w:r w:rsidR="00AE44B1" w:rsidRPr="00AE44B1">
          <w:rPr>
            <w:noProof/>
            <w:webHidden/>
          </w:rPr>
          <w:tab/>
        </w:r>
        <w:r w:rsidR="00AE44B1" w:rsidRPr="00AE44B1">
          <w:rPr>
            <w:noProof/>
            <w:webHidden/>
          </w:rPr>
          <w:fldChar w:fldCharType="begin"/>
        </w:r>
        <w:r w:rsidR="00AE44B1" w:rsidRPr="00AE44B1">
          <w:rPr>
            <w:noProof/>
            <w:webHidden/>
          </w:rPr>
          <w:instrText xml:space="preserve"> PAGEREF _Toc136519110 \h </w:instrText>
        </w:r>
        <w:r w:rsidR="00AE44B1" w:rsidRPr="00AE44B1">
          <w:rPr>
            <w:noProof/>
            <w:webHidden/>
          </w:rPr>
        </w:r>
        <w:r w:rsidR="00AE44B1" w:rsidRPr="00AE44B1">
          <w:rPr>
            <w:noProof/>
            <w:webHidden/>
          </w:rPr>
          <w:fldChar w:fldCharType="separate"/>
        </w:r>
        <w:r w:rsidR="00AE44B1" w:rsidRPr="00AE44B1">
          <w:rPr>
            <w:noProof/>
            <w:webHidden/>
          </w:rPr>
          <w:t>4</w:t>
        </w:r>
        <w:r w:rsidR="00AE44B1" w:rsidRPr="00AE44B1">
          <w:rPr>
            <w:noProof/>
            <w:webHidden/>
          </w:rPr>
          <w:fldChar w:fldCharType="end"/>
        </w:r>
      </w:hyperlink>
    </w:p>
    <w:p w14:paraId="6FA53909" w14:textId="4FC14906" w:rsidR="00AE44B1" w:rsidRPr="00AE44B1" w:rsidRDefault="00000000">
      <w:pPr>
        <w:pStyle w:val="TOC3"/>
        <w:tabs>
          <w:tab w:val="right" w:leader="dot" w:pos="9016"/>
        </w:tabs>
        <w:rPr>
          <w:noProof/>
          <w:color w:val="auto"/>
          <w:lang w:val="en-AU" w:eastAsia="en-AU"/>
        </w:rPr>
      </w:pPr>
      <w:hyperlink w:anchor="_Toc136519111" w:history="1">
        <w:r w:rsidR="00AE44B1" w:rsidRPr="00AE44B1">
          <w:rPr>
            <w:rStyle w:val="Hyperlink"/>
            <w:rFonts w:ascii="Calibri" w:hAnsi="Calibri" w:cs="Calibri"/>
            <w:noProof/>
          </w:rPr>
          <w:t>Cleaning fee</w:t>
        </w:r>
        <w:r w:rsidR="00AE44B1" w:rsidRPr="00AE44B1">
          <w:rPr>
            <w:noProof/>
            <w:webHidden/>
          </w:rPr>
          <w:tab/>
        </w:r>
        <w:r w:rsidR="00AE44B1" w:rsidRPr="00AE44B1">
          <w:rPr>
            <w:noProof/>
            <w:webHidden/>
          </w:rPr>
          <w:fldChar w:fldCharType="begin"/>
        </w:r>
        <w:r w:rsidR="00AE44B1" w:rsidRPr="00AE44B1">
          <w:rPr>
            <w:noProof/>
            <w:webHidden/>
          </w:rPr>
          <w:instrText xml:space="preserve"> PAGEREF _Toc136519111 \h </w:instrText>
        </w:r>
        <w:r w:rsidR="00AE44B1" w:rsidRPr="00AE44B1">
          <w:rPr>
            <w:noProof/>
            <w:webHidden/>
          </w:rPr>
        </w:r>
        <w:r w:rsidR="00AE44B1" w:rsidRPr="00AE44B1">
          <w:rPr>
            <w:noProof/>
            <w:webHidden/>
          </w:rPr>
          <w:fldChar w:fldCharType="separate"/>
        </w:r>
        <w:r w:rsidR="00AE44B1" w:rsidRPr="00AE44B1">
          <w:rPr>
            <w:noProof/>
            <w:webHidden/>
          </w:rPr>
          <w:t>4</w:t>
        </w:r>
        <w:r w:rsidR="00AE44B1" w:rsidRPr="00AE44B1">
          <w:rPr>
            <w:noProof/>
            <w:webHidden/>
          </w:rPr>
          <w:fldChar w:fldCharType="end"/>
        </w:r>
      </w:hyperlink>
    </w:p>
    <w:p w14:paraId="308A07F4" w14:textId="6CF6BF37" w:rsidR="00AE44B1" w:rsidRPr="00AE44B1" w:rsidRDefault="00000000">
      <w:pPr>
        <w:pStyle w:val="TOC3"/>
        <w:tabs>
          <w:tab w:val="right" w:leader="dot" w:pos="9016"/>
        </w:tabs>
        <w:rPr>
          <w:noProof/>
          <w:color w:val="auto"/>
          <w:lang w:val="en-AU" w:eastAsia="en-AU"/>
        </w:rPr>
      </w:pPr>
      <w:hyperlink w:anchor="_Toc136519112" w:history="1">
        <w:r w:rsidR="00AE44B1" w:rsidRPr="00AE44B1">
          <w:rPr>
            <w:rStyle w:val="Hyperlink"/>
            <w:rFonts w:ascii="Calibri" w:hAnsi="Calibri" w:cs="Calibri"/>
            <w:noProof/>
          </w:rPr>
          <w:t>Goods and Services Tax - GST</w:t>
        </w:r>
        <w:r w:rsidR="00AE44B1" w:rsidRPr="00AE44B1">
          <w:rPr>
            <w:noProof/>
            <w:webHidden/>
          </w:rPr>
          <w:tab/>
        </w:r>
        <w:r w:rsidR="00AE44B1" w:rsidRPr="00AE44B1">
          <w:rPr>
            <w:noProof/>
            <w:webHidden/>
          </w:rPr>
          <w:fldChar w:fldCharType="begin"/>
        </w:r>
        <w:r w:rsidR="00AE44B1" w:rsidRPr="00AE44B1">
          <w:rPr>
            <w:noProof/>
            <w:webHidden/>
          </w:rPr>
          <w:instrText xml:space="preserve"> PAGEREF _Toc136519112 \h </w:instrText>
        </w:r>
        <w:r w:rsidR="00AE44B1" w:rsidRPr="00AE44B1">
          <w:rPr>
            <w:noProof/>
            <w:webHidden/>
          </w:rPr>
        </w:r>
        <w:r w:rsidR="00AE44B1" w:rsidRPr="00AE44B1">
          <w:rPr>
            <w:noProof/>
            <w:webHidden/>
          </w:rPr>
          <w:fldChar w:fldCharType="separate"/>
        </w:r>
        <w:r w:rsidR="00AE44B1" w:rsidRPr="00AE44B1">
          <w:rPr>
            <w:noProof/>
            <w:webHidden/>
          </w:rPr>
          <w:t>4</w:t>
        </w:r>
        <w:r w:rsidR="00AE44B1" w:rsidRPr="00AE44B1">
          <w:rPr>
            <w:noProof/>
            <w:webHidden/>
          </w:rPr>
          <w:fldChar w:fldCharType="end"/>
        </w:r>
      </w:hyperlink>
    </w:p>
    <w:p w14:paraId="3A5FF4E2" w14:textId="4182F11B" w:rsidR="00AE44B1" w:rsidRPr="00AE44B1" w:rsidRDefault="00000000">
      <w:pPr>
        <w:pStyle w:val="TOC3"/>
        <w:tabs>
          <w:tab w:val="right" w:leader="dot" w:pos="9016"/>
        </w:tabs>
        <w:rPr>
          <w:noProof/>
          <w:color w:val="auto"/>
          <w:lang w:val="en-AU" w:eastAsia="en-AU"/>
        </w:rPr>
      </w:pPr>
      <w:hyperlink w:anchor="_Toc136519113" w:history="1">
        <w:r w:rsidR="00AE44B1" w:rsidRPr="00AE44B1">
          <w:rPr>
            <w:rStyle w:val="Hyperlink"/>
            <w:rFonts w:ascii="Calibri" w:hAnsi="Calibri" w:cs="Calibri"/>
            <w:noProof/>
          </w:rPr>
          <w:t>Exclusivity of access to event location</w:t>
        </w:r>
        <w:r w:rsidR="00AE44B1" w:rsidRPr="00AE44B1">
          <w:rPr>
            <w:noProof/>
            <w:webHidden/>
          </w:rPr>
          <w:tab/>
        </w:r>
        <w:r w:rsidR="00AE44B1" w:rsidRPr="00AE44B1">
          <w:rPr>
            <w:noProof/>
            <w:webHidden/>
          </w:rPr>
          <w:fldChar w:fldCharType="begin"/>
        </w:r>
        <w:r w:rsidR="00AE44B1" w:rsidRPr="00AE44B1">
          <w:rPr>
            <w:noProof/>
            <w:webHidden/>
          </w:rPr>
          <w:instrText xml:space="preserve"> PAGEREF _Toc136519113 \h </w:instrText>
        </w:r>
        <w:r w:rsidR="00AE44B1" w:rsidRPr="00AE44B1">
          <w:rPr>
            <w:noProof/>
            <w:webHidden/>
          </w:rPr>
        </w:r>
        <w:r w:rsidR="00AE44B1" w:rsidRPr="00AE44B1">
          <w:rPr>
            <w:noProof/>
            <w:webHidden/>
          </w:rPr>
          <w:fldChar w:fldCharType="separate"/>
        </w:r>
        <w:r w:rsidR="00AE44B1" w:rsidRPr="00AE44B1">
          <w:rPr>
            <w:noProof/>
            <w:webHidden/>
          </w:rPr>
          <w:t>4</w:t>
        </w:r>
        <w:r w:rsidR="00AE44B1" w:rsidRPr="00AE44B1">
          <w:rPr>
            <w:noProof/>
            <w:webHidden/>
          </w:rPr>
          <w:fldChar w:fldCharType="end"/>
        </w:r>
      </w:hyperlink>
    </w:p>
    <w:p w14:paraId="0E424265" w14:textId="7B70B9B4" w:rsidR="00AE44B1" w:rsidRPr="00AE44B1" w:rsidRDefault="00000000">
      <w:pPr>
        <w:pStyle w:val="TOC3"/>
        <w:tabs>
          <w:tab w:val="right" w:leader="dot" w:pos="9016"/>
        </w:tabs>
        <w:rPr>
          <w:noProof/>
          <w:color w:val="auto"/>
          <w:lang w:val="en-AU" w:eastAsia="en-AU"/>
        </w:rPr>
      </w:pPr>
      <w:hyperlink w:anchor="_Toc136519114" w:history="1">
        <w:r w:rsidR="00AE44B1" w:rsidRPr="00AE44B1">
          <w:rPr>
            <w:rStyle w:val="Hyperlink"/>
            <w:rFonts w:ascii="Calibri" w:hAnsi="Calibri" w:cs="Calibri"/>
            <w:noProof/>
          </w:rPr>
          <w:t>Permitted activities</w:t>
        </w:r>
        <w:r w:rsidR="00AE44B1" w:rsidRPr="00AE44B1">
          <w:rPr>
            <w:noProof/>
            <w:webHidden/>
          </w:rPr>
          <w:tab/>
        </w:r>
        <w:r w:rsidR="00AE44B1" w:rsidRPr="00AE44B1">
          <w:rPr>
            <w:noProof/>
            <w:webHidden/>
          </w:rPr>
          <w:fldChar w:fldCharType="begin"/>
        </w:r>
        <w:r w:rsidR="00AE44B1" w:rsidRPr="00AE44B1">
          <w:rPr>
            <w:noProof/>
            <w:webHidden/>
          </w:rPr>
          <w:instrText xml:space="preserve"> PAGEREF _Toc136519114 \h </w:instrText>
        </w:r>
        <w:r w:rsidR="00AE44B1" w:rsidRPr="00AE44B1">
          <w:rPr>
            <w:noProof/>
            <w:webHidden/>
          </w:rPr>
        </w:r>
        <w:r w:rsidR="00AE44B1" w:rsidRPr="00AE44B1">
          <w:rPr>
            <w:noProof/>
            <w:webHidden/>
          </w:rPr>
          <w:fldChar w:fldCharType="separate"/>
        </w:r>
        <w:r w:rsidR="00AE44B1" w:rsidRPr="00AE44B1">
          <w:rPr>
            <w:noProof/>
            <w:webHidden/>
          </w:rPr>
          <w:t>4</w:t>
        </w:r>
        <w:r w:rsidR="00AE44B1" w:rsidRPr="00AE44B1">
          <w:rPr>
            <w:noProof/>
            <w:webHidden/>
          </w:rPr>
          <w:fldChar w:fldCharType="end"/>
        </w:r>
      </w:hyperlink>
    </w:p>
    <w:p w14:paraId="1EF9CA53" w14:textId="4D9C822B" w:rsidR="00AE44B1" w:rsidRDefault="00000000">
      <w:pPr>
        <w:pStyle w:val="TOC2"/>
        <w:tabs>
          <w:tab w:val="right" w:leader="dot" w:pos="9016"/>
        </w:tabs>
        <w:rPr>
          <w:noProof/>
          <w:color w:val="auto"/>
          <w:lang w:val="en-AU" w:eastAsia="en-AU"/>
        </w:rPr>
      </w:pPr>
      <w:hyperlink w:anchor="_Toc136519115" w:history="1">
        <w:r w:rsidR="00AE44B1" w:rsidRPr="001F7278">
          <w:rPr>
            <w:rStyle w:val="Hyperlink"/>
            <w:rFonts w:ascii="Calibri" w:hAnsi="Calibri" w:cs="Calibri"/>
            <w:noProof/>
          </w:rPr>
          <w:t>Which event fee schedule applies to my event?</w:t>
        </w:r>
        <w:r w:rsidR="00AE44B1">
          <w:rPr>
            <w:noProof/>
            <w:webHidden/>
          </w:rPr>
          <w:tab/>
        </w:r>
        <w:r w:rsidR="00AE44B1">
          <w:rPr>
            <w:noProof/>
            <w:webHidden/>
          </w:rPr>
          <w:fldChar w:fldCharType="begin"/>
        </w:r>
        <w:r w:rsidR="00AE44B1">
          <w:rPr>
            <w:noProof/>
            <w:webHidden/>
          </w:rPr>
          <w:instrText xml:space="preserve"> PAGEREF _Toc136519115 \h </w:instrText>
        </w:r>
        <w:r w:rsidR="00AE44B1">
          <w:rPr>
            <w:noProof/>
            <w:webHidden/>
          </w:rPr>
        </w:r>
        <w:r w:rsidR="00AE44B1">
          <w:rPr>
            <w:noProof/>
            <w:webHidden/>
          </w:rPr>
          <w:fldChar w:fldCharType="separate"/>
        </w:r>
        <w:r w:rsidR="00AE44B1">
          <w:rPr>
            <w:noProof/>
            <w:webHidden/>
          </w:rPr>
          <w:t>5</w:t>
        </w:r>
        <w:r w:rsidR="00AE44B1">
          <w:rPr>
            <w:noProof/>
            <w:webHidden/>
          </w:rPr>
          <w:fldChar w:fldCharType="end"/>
        </w:r>
      </w:hyperlink>
    </w:p>
    <w:p w14:paraId="6FD39D61" w14:textId="59DE8175" w:rsidR="00AE44B1" w:rsidRDefault="00000000">
      <w:pPr>
        <w:pStyle w:val="TOC3"/>
        <w:tabs>
          <w:tab w:val="right" w:leader="dot" w:pos="9016"/>
        </w:tabs>
        <w:rPr>
          <w:noProof/>
          <w:color w:val="auto"/>
          <w:lang w:val="en-AU" w:eastAsia="en-AU"/>
        </w:rPr>
      </w:pPr>
      <w:hyperlink w:anchor="_Toc136519116" w:history="1">
        <w:r w:rsidR="00AE44B1" w:rsidRPr="001F7278">
          <w:rPr>
            <w:rStyle w:val="Hyperlink"/>
            <w:rFonts w:ascii="Calibri" w:hAnsi="Calibri" w:cs="Calibri"/>
            <w:noProof/>
          </w:rPr>
          <w:t>Table 2. Which fee schedule applies to my event?</w:t>
        </w:r>
        <w:r w:rsidR="00AE44B1">
          <w:rPr>
            <w:noProof/>
            <w:webHidden/>
          </w:rPr>
          <w:tab/>
        </w:r>
        <w:r w:rsidR="00AE44B1">
          <w:rPr>
            <w:noProof/>
            <w:webHidden/>
          </w:rPr>
          <w:fldChar w:fldCharType="begin"/>
        </w:r>
        <w:r w:rsidR="00AE44B1">
          <w:rPr>
            <w:noProof/>
            <w:webHidden/>
          </w:rPr>
          <w:instrText xml:space="preserve"> PAGEREF _Toc136519116 \h </w:instrText>
        </w:r>
        <w:r w:rsidR="00AE44B1">
          <w:rPr>
            <w:noProof/>
            <w:webHidden/>
          </w:rPr>
        </w:r>
        <w:r w:rsidR="00AE44B1">
          <w:rPr>
            <w:noProof/>
            <w:webHidden/>
          </w:rPr>
          <w:fldChar w:fldCharType="separate"/>
        </w:r>
        <w:r w:rsidR="00AE44B1">
          <w:rPr>
            <w:noProof/>
            <w:webHidden/>
          </w:rPr>
          <w:t>5</w:t>
        </w:r>
        <w:r w:rsidR="00AE44B1">
          <w:rPr>
            <w:noProof/>
            <w:webHidden/>
          </w:rPr>
          <w:fldChar w:fldCharType="end"/>
        </w:r>
      </w:hyperlink>
    </w:p>
    <w:p w14:paraId="24497A2A" w14:textId="058F144E" w:rsidR="00AE44B1" w:rsidRDefault="00000000">
      <w:pPr>
        <w:pStyle w:val="TOC2"/>
        <w:tabs>
          <w:tab w:val="right" w:leader="dot" w:pos="9016"/>
        </w:tabs>
        <w:rPr>
          <w:noProof/>
          <w:color w:val="auto"/>
          <w:lang w:val="en-AU" w:eastAsia="en-AU"/>
        </w:rPr>
      </w:pPr>
      <w:hyperlink w:anchor="_Toc136519117" w:history="1">
        <w:r w:rsidR="00AE44B1" w:rsidRPr="001F7278">
          <w:rPr>
            <w:rStyle w:val="Hyperlink"/>
            <w:rFonts w:ascii="Calibri" w:hAnsi="Calibri" w:cs="Calibri"/>
            <w:noProof/>
          </w:rPr>
          <w:t>Schedule 1: Community Events</w:t>
        </w:r>
        <w:r w:rsidR="00AE44B1">
          <w:rPr>
            <w:noProof/>
            <w:webHidden/>
          </w:rPr>
          <w:tab/>
        </w:r>
        <w:r w:rsidR="00AE44B1">
          <w:rPr>
            <w:noProof/>
            <w:webHidden/>
          </w:rPr>
          <w:fldChar w:fldCharType="begin"/>
        </w:r>
        <w:r w:rsidR="00AE44B1">
          <w:rPr>
            <w:noProof/>
            <w:webHidden/>
          </w:rPr>
          <w:instrText xml:space="preserve"> PAGEREF _Toc136519117 \h </w:instrText>
        </w:r>
        <w:r w:rsidR="00AE44B1">
          <w:rPr>
            <w:noProof/>
            <w:webHidden/>
          </w:rPr>
        </w:r>
        <w:r w:rsidR="00AE44B1">
          <w:rPr>
            <w:noProof/>
            <w:webHidden/>
          </w:rPr>
          <w:fldChar w:fldCharType="separate"/>
        </w:r>
        <w:r w:rsidR="00AE44B1">
          <w:rPr>
            <w:noProof/>
            <w:webHidden/>
          </w:rPr>
          <w:t>6</w:t>
        </w:r>
        <w:r w:rsidR="00AE44B1">
          <w:rPr>
            <w:noProof/>
            <w:webHidden/>
          </w:rPr>
          <w:fldChar w:fldCharType="end"/>
        </w:r>
      </w:hyperlink>
    </w:p>
    <w:p w14:paraId="31E074B3" w14:textId="4D2E75A9" w:rsidR="00AE44B1" w:rsidRDefault="00000000">
      <w:pPr>
        <w:pStyle w:val="TOC3"/>
        <w:tabs>
          <w:tab w:val="right" w:leader="dot" w:pos="9016"/>
        </w:tabs>
        <w:rPr>
          <w:noProof/>
          <w:color w:val="auto"/>
          <w:lang w:val="en-AU" w:eastAsia="en-AU"/>
        </w:rPr>
      </w:pPr>
      <w:hyperlink w:anchor="_Toc136519118" w:history="1">
        <w:r w:rsidR="00AE44B1" w:rsidRPr="001F7278">
          <w:rPr>
            <w:rStyle w:val="Hyperlink"/>
            <w:rFonts w:ascii="Calibri" w:hAnsi="Calibri" w:cs="Calibri"/>
            <w:noProof/>
          </w:rPr>
          <w:t>Eligibility Criteria for Community Event Permit Fees</w:t>
        </w:r>
        <w:r w:rsidR="00AE44B1">
          <w:rPr>
            <w:noProof/>
            <w:webHidden/>
          </w:rPr>
          <w:tab/>
        </w:r>
        <w:r w:rsidR="00AE44B1">
          <w:rPr>
            <w:noProof/>
            <w:webHidden/>
          </w:rPr>
          <w:fldChar w:fldCharType="begin"/>
        </w:r>
        <w:r w:rsidR="00AE44B1">
          <w:rPr>
            <w:noProof/>
            <w:webHidden/>
          </w:rPr>
          <w:instrText xml:space="preserve"> PAGEREF _Toc136519118 \h </w:instrText>
        </w:r>
        <w:r w:rsidR="00AE44B1">
          <w:rPr>
            <w:noProof/>
            <w:webHidden/>
          </w:rPr>
        </w:r>
        <w:r w:rsidR="00AE44B1">
          <w:rPr>
            <w:noProof/>
            <w:webHidden/>
          </w:rPr>
          <w:fldChar w:fldCharType="separate"/>
        </w:r>
        <w:r w:rsidR="00AE44B1">
          <w:rPr>
            <w:noProof/>
            <w:webHidden/>
          </w:rPr>
          <w:t>6</w:t>
        </w:r>
        <w:r w:rsidR="00AE44B1">
          <w:rPr>
            <w:noProof/>
            <w:webHidden/>
          </w:rPr>
          <w:fldChar w:fldCharType="end"/>
        </w:r>
      </w:hyperlink>
    </w:p>
    <w:p w14:paraId="0AE9CFE5" w14:textId="62B9DECB" w:rsidR="00AE44B1" w:rsidRDefault="00000000">
      <w:pPr>
        <w:pStyle w:val="TOC2"/>
        <w:tabs>
          <w:tab w:val="right" w:leader="dot" w:pos="9016"/>
        </w:tabs>
        <w:rPr>
          <w:noProof/>
          <w:color w:val="auto"/>
          <w:lang w:val="en-AU" w:eastAsia="en-AU"/>
        </w:rPr>
      </w:pPr>
      <w:hyperlink w:anchor="_Toc136519119" w:history="1">
        <w:r w:rsidR="00AE44B1" w:rsidRPr="001F7278">
          <w:rPr>
            <w:rStyle w:val="Hyperlink"/>
            <w:rFonts w:ascii="Calibri" w:hAnsi="Calibri" w:cs="Calibri"/>
            <w:noProof/>
          </w:rPr>
          <w:t>Schedule 2: Recreational activity events – Parks and Reserves</w:t>
        </w:r>
        <w:r w:rsidR="00AE44B1">
          <w:rPr>
            <w:noProof/>
            <w:webHidden/>
          </w:rPr>
          <w:tab/>
        </w:r>
        <w:r w:rsidR="00AE44B1">
          <w:rPr>
            <w:noProof/>
            <w:webHidden/>
          </w:rPr>
          <w:fldChar w:fldCharType="begin"/>
        </w:r>
        <w:r w:rsidR="00AE44B1">
          <w:rPr>
            <w:noProof/>
            <w:webHidden/>
          </w:rPr>
          <w:instrText xml:space="preserve"> PAGEREF _Toc136519119 \h </w:instrText>
        </w:r>
        <w:r w:rsidR="00AE44B1">
          <w:rPr>
            <w:noProof/>
            <w:webHidden/>
          </w:rPr>
        </w:r>
        <w:r w:rsidR="00AE44B1">
          <w:rPr>
            <w:noProof/>
            <w:webHidden/>
          </w:rPr>
          <w:fldChar w:fldCharType="separate"/>
        </w:r>
        <w:r w:rsidR="00AE44B1">
          <w:rPr>
            <w:noProof/>
            <w:webHidden/>
          </w:rPr>
          <w:t>10</w:t>
        </w:r>
        <w:r w:rsidR="00AE44B1">
          <w:rPr>
            <w:noProof/>
            <w:webHidden/>
          </w:rPr>
          <w:fldChar w:fldCharType="end"/>
        </w:r>
      </w:hyperlink>
    </w:p>
    <w:p w14:paraId="46D94800" w14:textId="6DF289BC" w:rsidR="00AE44B1" w:rsidRDefault="00000000">
      <w:pPr>
        <w:pStyle w:val="TOC2"/>
        <w:tabs>
          <w:tab w:val="right" w:leader="dot" w:pos="9016"/>
        </w:tabs>
        <w:rPr>
          <w:noProof/>
          <w:color w:val="auto"/>
          <w:lang w:val="en-AU" w:eastAsia="en-AU"/>
        </w:rPr>
      </w:pPr>
      <w:hyperlink w:anchor="_Toc136519120" w:history="1">
        <w:r w:rsidR="00AE44B1" w:rsidRPr="001F7278">
          <w:rPr>
            <w:rStyle w:val="Hyperlink"/>
            <w:rFonts w:ascii="Calibri" w:hAnsi="Calibri" w:cs="Calibri"/>
            <w:noProof/>
          </w:rPr>
          <w:t>Schedule 3: Recreational activity events – Bays and Waterways</w:t>
        </w:r>
        <w:r w:rsidR="00AE44B1">
          <w:rPr>
            <w:noProof/>
            <w:webHidden/>
          </w:rPr>
          <w:tab/>
        </w:r>
        <w:r w:rsidR="00AE44B1">
          <w:rPr>
            <w:noProof/>
            <w:webHidden/>
          </w:rPr>
          <w:fldChar w:fldCharType="begin"/>
        </w:r>
        <w:r w:rsidR="00AE44B1">
          <w:rPr>
            <w:noProof/>
            <w:webHidden/>
          </w:rPr>
          <w:instrText xml:space="preserve"> PAGEREF _Toc136519120 \h </w:instrText>
        </w:r>
        <w:r w:rsidR="00AE44B1">
          <w:rPr>
            <w:noProof/>
            <w:webHidden/>
          </w:rPr>
        </w:r>
        <w:r w:rsidR="00AE44B1">
          <w:rPr>
            <w:noProof/>
            <w:webHidden/>
          </w:rPr>
          <w:fldChar w:fldCharType="separate"/>
        </w:r>
        <w:r w:rsidR="00AE44B1">
          <w:rPr>
            <w:noProof/>
            <w:webHidden/>
          </w:rPr>
          <w:t>12</w:t>
        </w:r>
        <w:r w:rsidR="00AE44B1">
          <w:rPr>
            <w:noProof/>
            <w:webHidden/>
          </w:rPr>
          <w:fldChar w:fldCharType="end"/>
        </w:r>
      </w:hyperlink>
    </w:p>
    <w:p w14:paraId="18AC109A" w14:textId="1E762781" w:rsidR="00AE44B1" w:rsidRDefault="00000000">
      <w:pPr>
        <w:pStyle w:val="TOC2"/>
        <w:tabs>
          <w:tab w:val="right" w:leader="dot" w:pos="9016"/>
        </w:tabs>
        <w:rPr>
          <w:noProof/>
          <w:color w:val="auto"/>
          <w:lang w:val="en-AU" w:eastAsia="en-AU"/>
        </w:rPr>
      </w:pPr>
      <w:hyperlink w:anchor="_Toc136519121" w:history="1">
        <w:r w:rsidR="00AE44B1" w:rsidRPr="001F7278">
          <w:rPr>
            <w:rStyle w:val="Hyperlink"/>
            <w:rFonts w:ascii="Calibri" w:hAnsi="Calibri" w:cs="Calibri"/>
            <w:noProof/>
          </w:rPr>
          <w:t>Schedule 4: Weddings and private events (≤150)</w:t>
        </w:r>
        <w:r w:rsidR="00AE44B1">
          <w:rPr>
            <w:noProof/>
            <w:webHidden/>
          </w:rPr>
          <w:tab/>
        </w:r>
        <w:r w:rsidR="00AE44B1">
          <w:rPr>
            <w:noProof/>
            <w:webHidden/>
          </w:rPr>
          <w:fldChar w:fldCharType="begin"/>
        </w:r>
        <w:r w:rsidR="00AE44B1">
          <w:rPr>
            <w:noProof/>
            <w:webHidden/>
          </w:rPr>
          <w:instrText xml:space="preserve"> PAGEREF _Toc136519121 \h </w:instrText>
        </w:r>
        <w:r w:rsidR="00AE44B1">
          <w:rPr>
            <w:noProof/>
            <w:webHidden/>
          </w:rPr>
        </w:r>
        <w:r w:rsidR="00AE44B1">
          <w:rPr>
            <w:noProof/>
            <w:webHidden/>
          </w:rPr>
          <w:fldChar w:fldCharType="separate"/>
        </w:r>
        <w:r w:rsidR="00AE44B1">
          <w:rPr>
            <w:noProof/>
            <w:webHidden/>
          </w:rPr>
          <w:t>14</w:t>
        </w:r>
        <w:r w:rsidR="00AE44B1">
          <w:rPr>
            <w:noProof/>
            <w:webHidden/>
          </w:rPr>
          <w:fldChar w:fldCharType="end"/>
        </w:r>
      </w:hyperlink>
    </w:p>
    <w:p w14:paraId="1C05AD4D" w14:textId="6C2E264D" w:rsidR="00AE44B1" w:rsidRDefault="00000000">
      <w:pPr>
        <w:pStyle w:val="TOC2"/>
        <w:tabs>
          <w:tab w:val="right" w:leader="dot" w:pos="9016"/>
        </w:tabs>
        <w:rPr>
          <w:noProof/>
          <w:color w:val="auto"/>
          <w:lang w:val="en-AU" w:eastAsia="en-AU"/>
        </w:rPr>
      </w:pPr>
      <w:hyperlink w:anchor="_Toc136519122" w:history="1">
        <w:r w:rsidR="00AE44B1" w:rsidRPr="001F7278">
          <w:rPr>
            <w:rStyle w:val="Hyperlink"/>
            <w:rFonts w:ascii="Calibri" w:hAnsi="Calibri" w:cs="Calibri"/>
            <w:noProof/>
          </w:rPr>
          <w:t>Schedule 5: Site Hire</w:t>
        </w:r>
        <w:r w:rsidR="00AE44B1">
          <w:rPr>
            <w:noProof/>
            <w:webHidden/>
          </w:rPr>
          <w:tab/>
        </w:r>
        <w:r w:rsidR="00AE44B1">
          <w:rPr>
            <w:noProof/>
            <w:webHidden/>
          </w:rPr>
          <w:fldChar w:fldCharType="begin"/>
        </w:r>
        <w:r w:rsidR="00AE44B1">
          <w:rPr>
            <w:noProof/>
            <w:webHidden/>
          </w:rPr>
          <w:instrText xml:space="preserve"> PAGEREF _Toc136519122 \h </w:instrText>
        </w:r>
        <w:r w:rsidR="00AE44B1">
          <w:rPr>
            <w:noProof/>
            <w:webHidden/>
          </w:rPr>
        </w:r>
        <w:r w:rsidR="00AE44B1">
          <w:rPr>
            <w:noProof/>
            <w:webHidden/>
          </w:rPr>
          <w:fldChar w:fldCharType="separate"/>
        </w:r>
        <w:r w:rsidR="00AE44B1">
          <w:rPr>
            <w:noProof/>
            <w:webHidden/>
          </w:rPr>
          <w:t>19</w:t>
        </w:r>
        <w:r w:rsidR="00AE44B1">
          <w:rPr>
            <w:noProof/>
            <w:webHidden/>
          </w:rPr>
          <w:fldChar w:fldCharType="end"/>
        </w:r>
      </w:hyperlink>
    </w:p>
    <w:p w14:paraId="20D63625" w14:textId="36EA4D03" w:rsidR="00AE44B1" w:rsidRDefault="00000000">
      <w:pPr>
        <w:pStyle w:val="TOC2"/>
        <w:tabs>
          <w:tab w:val="right" w:leader="dot" w:pos="9016"/>
        </w:tabs>
        <w:rPr>
          <w:noProof/>
          <w:color w:val="auto"/>
          <w:lang w:val="en-AU" w:eastAsia="en-AU"/>
        </w:rPr>
      </w:pPr>
      <w:hyperlink w:anchor="_Toc136519123" w:history="1">
        <w:r w:rsidR="00AE44B1" w:rsidRPr="001F7278">
          <w:rPr>
            <w:rStyle w:val="Hyperlink"/>
            <w:rFonts w:ascii="Calibri" w:hAnsi="Calibri" w:cs="Calibri"/>
            <w:noProof/>
          </w:rPr>
          <w:t>Schedule 6: Venue Hire</w:t>
        </w:r>
        <w:r w:rsidR="00AE44B1">
          <w:rPr>
            <w:noProof/>
            <w:webHidden/>
          </w:rPr>
          <w:tab/>
        </w:r>
        <w:r w:rsidR="00AE44B1">
          <w:rPr>
            <w:noProof/>
            <w:webHidden/>
          </w:rPr>
          <w:fldChar w:fldCharType="begin"/>
        </w:r>
        <w:r w:rsidR="00AE44B1">
          <w:rPr>
            <w:noProof/>
            <w:webHidden/>
          </w:rPr>
          <w:instrText xml:space="preserve"> PAGEREF _Toc136519123 \h </w:instrText>
        </w:r>
        <w:r w:rsidR="00AE44B1">
          <w:rPr>
            <w:noProof/>
            <w:webHidden/>
          </w:rPr>
        </w:r>
        <w:r w:rsidR="00AE44B1">
          <w:rPr>
            <w:noProof/>
            <w:webHidden/>
          </w:rPr>
          <w:fldChar w:fldCharType="separate"/>
        </w:r>
        <w:r w:rsidR="00AE44B1">
          <w:rPr>
            <w:noProof/>
            <w:webHidden/>
          </w:rPr>
          <w:t>25</w:t>
        </w:r>
        <w:r w:rsidR="00AE44B1">
          <w:rPr>
            <w:noProof/>
            <w:webHidden/>
          </w:rPr>
          <w:fldChar w:fldCharType="end"/>
        </w:r>
      </w:hyperlink>
    </w:p>
    <w:p w14:paraId="4B1D0F7F" w14:textId="54E7F4BE" w:rsidR="00982796" w:rsidRDefault="00982796" w:rsidP="00982796">
      <w:pPr>
        <w:pStyle w:val="TOC1"/>
      </w:pPr>
      <w:r w:rsidRPr="00CD415E">
        <w:fldChar w:fldCharType="end"/>
      </w:r>
    </w:p>
    <w:p w14:paraId="4B1D0F80" w14:textId="77777777" w:rsidR="00982796" w:rsidRPr="00AE44B1" w:rsidRDefault="00982796" w:rsidP="00AE44B1"/>
    <w:p w14:paraId="4B1D0F81" w14:textId="77777777" w:rsidR="00982796" w:rsidRPr="00F86F86" w:rsidRDefault="00982796" w:rsidP="00982796">
      <w:pPr>
        <w:rPr>
          <w:rFonts w:ascii="Calibri" w:eastAsia="Calibri" w:hAnsi="Calibri" w:cs="Times New Roman"/>
          <w:color w:val="auto"/>
          <w:szCs w:val="36"/>
          <w:lang w:val="en-US"/>
        </w:rPr>
      </w:pPr>
      <w:r>
        <w:rPr>
          <w:rFonts w:ascii="Calibri" w:hAnsi="Calibri"/>
          <w:b/>
          <w:color w:val="auto"/>
          <w:sz w:val="36"/>
          <w:szCs w:val="36"/>
        </w:rPr>
        <w:br w:type="page"/>
      </w:r>
    </w:p>
    <w:p w14:paraId="4B1D0FF5" w14:textId="5D56E520" w:rsidR="00982796" w:rsidRPr="00E84A61" w:rsidRDefault="00982796" w:rsidP="00982796">
      <w:pPr>
        <w:pStyle w:val="Heading2"/>
        <w:rPr>
          <w:rFonts w:ascii="Calibri" w:hAnsi="Calibri" w:cs="Calibri"/>
          <w:sz w:val="36"/>
          <w:szCs w:val="40"/>
        </w:rPr>
      </w:pPr>
      <w:bookmarkStart w:id="0" w:name="_Toc136519103"/>
      <w:bookmarkStart w:id="1" w:name="_Toc305666201"/>
      <w:r w:rsidRPr="00E84A61">
        <w:rPr>
          <w:rFonts w:ascii="Calibri" w:hAnsi="Calibri" w:cs="Calibri"/>
          <w:sz w:val="36"/>
          <w:szCs w:val="40"/>
        </w:rPr>
        <w:lastRenderedPageBreak/>
        <w:t>General Conditions</w:t>
      </w:r>
      <w:bookmarkEnd w:id="0"/>
    </w:p>
    <w:p w14:paraId="4B1D0FF6" w14:textId="77777777" w:rsidR="00982796" w:rsidRDefault="00982796" w:rsidP="00982796">
      <w:pPr>
        <w:pStyle w:val="Heading3"/>
        <w:spacing w:after="120"/>
        <w:rPr>
          <w:rFonts w:ascii="Calibri" w:hAnsi="Calibri" w:cs="Calibri"/>
          <w:i/>
          <w:sz w:val="24"/>
          <w:szCs w:val="24"/>
        </w:rPr>
      </w:pPr>
    </w:p>
    <w:p w14:paraId="4B1D0FF7" w14:textId="77777777" w:rsidR="00982796" w:rsidRPr="00176730" w:rsidRDefault="00982796" w:rsidP="00982796">
      <w:pPr>
        <w:pStyle w:val="Heading3"/>
        <w:spacing w:after="120"/>
        <w:rPr>
          <w:rFonts w:ascii="Calibri" w:hAnsi="Calibri" w:cs="Calibri"/>
          <w:b/>
          <w:i/>
          <w:sz w:val="24"/>
          <w:szCs w:val="24"/>
        </w:rPr>
      </w:pPr>
      <w:bookmarkStart w:id="2" w:name="_Toc136519104"/>
      <w:r w:rsidRPr="00176730">
        <w:rPr>
          <w:rFonts w:ascii="Calibri" w:hAnsi="Calibri" w:cs="Calibri"/>
          <w:b/>
          <w:sz w:val="24"/>
          <w:szCs w:val="24"/>
        </w:rPr>
        <w:t>Bookings and payments</w:t>
      </w:r>
      <w:bookmarkEnd w:id="2"/>
    </w:p>
    <w:p w14:paraId="4B1D0FF8" w14:textId="77777777" w:rsidR="00982796" w:rsidRDefault="00982796" w:rsidP="00982796">
      <w:pPr>
        <w:spacing w:after="120"/>
        <w:rPr>
          <w:rFonts w:ascii="Calibri" w:hAnsi="Calibri" w:cs="Arial"/>
        </w:rPr>
      </w:pPr>
      <w:r>
        <w:rPr>
          <w:rFonts w:ascii="Calibri" w:hAnsi="Calibri" w:cs="Arial"/>
        </w:rPr>
        <w:t xml:space="preserve">Full </w:t>
      </w:r>
      <w:r w:rsidRPr="00C945D6">
        <w:rPr>
          <w:rFonts w:ascii="Calibri" w:hAnsi="Calibri" w:cs="Arial"/>
        </w:rPr>
        <w:t xml:space="preserve">payment </w:t>
      </w:r>
      <w:r>
        <w:rPr>
          <w:rFonts w:ascii="Calibri" w:hAnsi="Calibri" w:cs="Arial"/>
        </w:rPr>
        <w:t xml:space="preserve">of event permit fees </w:t>
      </w:r>
      <w:r w:rsidRPr="00C945D6">
        <w:rPr>
          <w:rFonts w:ascii="Calibri" w:hAnsi="Calibri" w:cs="Arial"/>
        </w:rPr>
        <w:t>is</w:t>
      </w:r>
      <w:r>
        <w:rPr>
          <w:rFonts w:ascii="Calibri" w:hAnsi="Calibri" w:cs="Arial"/>
        </w:rPr>
        <w:t xml:space="preserve"> required prior to the event permit being issued. </w:t>
      </w:r>
      <w:r w:rsidRPr="00C945D6">
        <w:rPr>
          <w:rFonts w:ascii="Calibri" w:hAnsi="Calibri" w:cs="Arial"/>
        </w:rPr>
        <w:t xml:space="preserve"> Bookings are not confirmed u</w:t>
      </w:r>
      <w:r>
        <w:rPr>
          <w:rFonts w:ascii="Calibri" w:hAnsi="Calibri" w:cs="Arial"/>
        </w:rPr>
        <w:t>ntil payment has been received.</w:t>
      </w:r>
    </w:p>
    <w:p w14:paraId="4B1D0FF9" w14:textId="154F91FD" w:rsidR="00982796" w:rsidRPr="00AE2ADC" w:rsidRDefault="00541E1D" w:rsidP="00AE2ADC">
      <w:pPr>
        <w:rPr>
          <w:color w:val="auto"/>
          <w:lang w:val="en-US"/>
        </w:rPr>
      </w:pPr>
      <w:r w:rsidRPr="00541E1D">
        <w:rPr>
          <w:color w:val="auto"/>
          <w:lang w:val="en-US"/>
        </w:rPr>
        <w:t xml:space="preserve">For permit processing lead times please refer to the Parks Victoria website </w:t>
      </w:r>
      <w:r>
        <w:rPr>
          <w:lang w:val="en-US"/>
        </w:rPr>
        <w:t xml:space="preserve">- </w:t>
      </w:r>
      <w:hyperlink r:id="rId11" w:history="1">
        <w:r>
          <w:rPr>
            <w:rStyle w:val="Hyperlink"/>
            <w:lang w:val="en-US"/>
          </w:rPr>
          <w:t>Parks Victoria Events and Filming permits</w:t>
        </w:r>
      </w:hyperlink>
      <w:r w:rsidR="00780F14">
        <w:rPr>
          <w:lang w:val="en-US"/>
        </w:rPr>
        <w:t>.</w:t>
      </w:r>
    </w:p>
    <w:p w14:paraId="4B1D0FFA" w14:textId="77777777" w:rsidR="00982796" w:rsidRPr="00AE2ADC" w:rsidRDefault="00982796" w:rsidP="00982796">
      <w:pPr>
        <w:pStyle w:val="Heading3"/>
        <w:spacing w:after="120"/>
        <w:rPr>
          <w:rFonts w:ascii="Calibri" w:hAnsi="Calibri" w:cs="Calibri"/>
          <w:iCs/>
          <w:sz w:val="24"/>
          <w:szCs w:val="24"/>
        </w:rPr>
      </w:pPr>
    </w:p>
    <w:p w14:paraId="4B1D0FFB" w14:textId="77777777" w:rsidR="00982796" w:rsidRPr="00176730" w:rsidRDefault="00982796" w:rsidP="00982796">
      <w:pPr>
        <w:pStyle w:val="Heading3"/>
        <w:spacing w:after="120"/>
        <w:rPr>
          <w:rFonts w:ascii="Calibri" w:hAnsi="Calibri" w:cs="Calibri"/>
          <w:b/>
          <w:i/>
          <w:sz w:val="24"/>
          <w:szCs w:val="24"/>
        </w:rPr>
      </w:pPr>
      <w:bookmarkStart w:id="3" w:name="_Toc136519105"/>
      <w:r w:rsidRPr="00176730">
        <w:rPr>
          <w:rFonts w:ascii="Calibri" w:hAnsi="Calibri" w:cs="Calibri"/>
          <w:b/>
          <w:sz w:val="24"/>
          <w:szCs w:val="24"/>
        </w:rPr>
        <w:t>Late application fees</w:t>
      </w:r>
      <w:bookmarkEnd w:id="3"/>
    </w:p>
    <w:p w14:paraId="4EB78D4E" w14:textId="77777777" w:rsidR="00780F14" w:rsidRPr="00AE2ADC" w:rsidRDefault="00780F14" w:rsidP="00780F14">
      <w:pPr>
        <w:rPr>
          <w:color w:val="auto"/>
          <w:lang w:val="en-US"/>
        </w:rPr>
      </w:pPr>
      <w:r w:rsidRPr="00AE2ADC">
        <w:rPr>
          <w:color w:val="auto"/>
          <w:lang w:val="en-US"/>
        </w:rPr>
        <w:t>A late application fee may be applied to any application that does not meet the minimum processing lead times.</w:t>
      </w:r>
    </w:p>
    <w:p w14:paraId="4B1D0FFD" w14:textId="77777777" w:rsidR="00982796" w:rsidRPr="00AE2ADC" w:rsidRDefault="00982796" w:rsidP="00982796">
      <w:pPr>
        <w:pStyle w:val="Heading3"/>
        <w:spacing w:after="120"/>
        <w:rPr>
          <w:rFonts w:ascii="Calibri" w:hAnsi="Calibri" w:cs="Calibri"/>
          <w:iCs/>
          <w:sz w:val="24"/>
          <w:szCs w:val="24"/>
        </w:rPr>
      </w:pPr>
    </w:p>
    <w:p w14:paraId="4B1D0FFE" w14:textId="77777777" w:rsidR="00982796" w:rsidRPr="00176730" w:rsidRDefault="00982796" w:rsidP="00982796">
      <w:pPr>
        <w:pStyle w:val="Heading3"/>
        <w:spacing w:after="120"/>
        <w:rPr>
          <w:rFonts w:ascii="Calibri" w:hAnsi="Calibri" w:cs="Calibri"/>
          <w:b/>
          <w:i/>
          <w:sz w:val="24"/>
          <w:szCs w:val="24"/>
        </w:rPr>
      </w:pPr>
      <w:bookmarkStart w:id="4" w:name="_Toc136519106"/>
      <w:r w:rsidRPr="00176730">
        <w:rPr>
          <w:rFonts w:ascii="Calibri" w:hAnsi="Calibri" w:cs="Calibri"/>
          <w:b/>
          <w:sz w:val="24"/>
          <w:szCs w:val="24"/>
        </w:rPr>
        <w:t>Deposits and cancellations</w:t>
      </w:r>
      <w:bookmarkEnd w:id="4"/>
    </w:p>
    <w:p w14:paraId="4B1D1000" w14:textId="77777777" w:rsidR="00982796" w:rsidRDefault="00982796" w:rsidP="00982796">
      <w:pPr>
        <w:spacing w:after="120"/>
        <w:rPr>
          <w:rFonts w:ascii="Calibri" w:hAnsi="Calibri" w:cs="Arial"/>
        </w:rPr>
      </w:pPr>
      <w:r w:rsidRPr="00803964">
        <w:rPr>
          <w:rFonts w:ascii="Calibri" w:hAnsi="Calibri" w:cs="Arial"/>
        </w:rPr>
        <w:t xml:space="preserve">No refund will be provided where a cancellation is made within </w:t>
      </w:r>
      <w:r w:rsidRPr="00803964">
        <w:rPr>
          <w:rFonts w:ascii="Calibri" w:hAnsi="Calibri" w:cs="Arial"/>
          <w:b/>
        </w:rPr>
        <w:t xml:space="preserve">30 </w:t>
      </w:r>
      <w:r w:rsidRPr="00803964">
        <w:rPr>
          <w:rFonts w:ascii="Calibri" w:hAnsi="Calibri" w:cs="Arial"/>
        </w:rPr>
        <w:t>days of the event date, except where the cancellation has been made by Parks Victoria in the interest of public safety.</w:t>
      </w:r>
    </w:p>
    <w:p w14:paraId="4B1D1001" w14:textId="77777777" w:rsidR="00982796" w:rsidRDefault="00982796" w:rsidP="00982796">
      <w:pPr>
        <w:pStyle w:val="Heading3"/>
        <w:spacing w:after="120"/>
        <w:rPr>
          <w:rFonts w:ascii="Calibri" w:hAnsi="Calibri" w:cs="Calibri"/>
          <w:i/>
          <w:sz w:val="24"/>
          <w:szCs w:val="24"/>
        </w:rPr>
      </w:pPr>
    </w:p>
    <w:p w14:paraId="4B1D1002" w14:textId="77777777" w:rsidR="00982796" w:rsidRPr="00176730" w:rsidRDefault="00982796" w:rsidP="00982796">
      <w:pPr>
        <w:pStyle w:val="Heading3"/>
        <w:spacing w:after="120"/>
        <w:rPr>
          <w:rFonts w:ascii="Calibri" w:hAnsi="Calibri" w:cs="Calibri"/>
          <w:b/>
          <w:i/>
          <w:sz w:val="24"/>
          <w:szCs w:val="24"/>
        </w:rPr>
      </w:pPr>
      <w:bookmarkStart w:id="5" w:name="_Toc136519107"/>
      <w:r w:rsidRPr="00176730">
        <w:rPr>
          <w:rFonts w:ascii="Calibri" w:hAnsi="Calibri" w:cs="Calibri"/>
          <w:b/>
          <w:sz w:val="24"/>
          <w:szCs w:val="24"/>
        </w:rPr>
        <w:t>Bonds</w:t>
      </w:r>
      <w:bookmarkEnd w:id="5"/>
    </w:p>
    <w:p w14:paraId="4B1D1003" w14:textId="77777777" w:rsidR="00982796" w:rsidRPr="00C945D6" w:rsidRDefault="00982796" w:rsidP="00982796">
      <w:pPr>
        <w:spacing w:after="120"/>
        <w:rPr>
          <w:rFonts w:ascii="Calibri" w:hAnsi="Calibri" w:cs="Arial"/>
        </w:rPr>
      </w:pPr>
      <w:r>
        <w:rPr>
          <w:rFonts w:ascii="Calibri" w:hAnsi="Calibri" w:cs="Arial"/>
        </w:rPr>
        <w:t xml:space="preserve">Where considered appropriate a bond </w:t>
      </w:r>
      <w:r w:rsidRPr="00C945D6">
        <w:rPr>
          <w:rFonts w:ascii="Calibri" w:hAnsi="Calibri" w:cs="Arial"/>
        </w:rPr>
        <w:t>should be collected to encourage responsible use of</w:t>
      </w:r>
      <w:r>
        <w:rPr>
          <w:rFonts w:ascii="Calibri" w:hAnsi="Calibri" w:cs="Arial"/>
        </w:rPr>
        <w:t xml:space="preserve"> the event location</w:t>
      </w:r>
      <w:r w:rsidRPr="00C945D6">
        <w:rPr>
          <w:rFonts w:ascii="Calibri" w:hAnsi="Calibri" w:cs="Arial"/>
        </w:rPr>
        <w:t xml:space="preserve"> and accountability for the protection of the physical environment and/or </w:t>
      </w:r>
      <w:r>
        <w:rPr>
          <w:rFonts w:ascii="Calibri" w:hAnsi="Calibri" w:cs="Arial"/>
        </w:rPr>
        <w:t>park assets.</w:t>
      </w:r>
    </w:p>
    <w:p w14:paraId="4B1D1004" w14:textId="77777777" w:rsidR="00982796" w:rsidRPr="006B49A6" w:rsidRDefault="00982796" w:rsidP="00982796">
      <w:pPr>
        <w:spacing w:after="120"/>
        <w:rPr>
          <w:rFonts w:ascii="Calibri" w:hAnsi="Calibri" w:cs="Arial"/>
        </w:rPr>
      </w:pPr>
      <w:r w:rsidRPr="00C945D6">
        <w:rPr>
          <w:rFonts w:ascii="Calibri" w:hAnsi="Calibri" w:cs="Arial"/>
        </w:rPr>
        <w:t>The</w:t>
      </w:r>
      <w:r>
        <w:rPr>
          <w:rFonts w:ascii="Calibri" w:hAnsi="Calibri" w:cs="Arial"/>
        </w:rPr>
        <w:t xml:space="preserve"> amount of the</w:t>
      </w:r>
      <w:r w:rsidRPr="00C945D6">
        <w:rPr>
          <w:rFonts w:ascii="Calibri" w:hAnsi="Calibri" w:cs="Arial"/>
        </w:rPr>
        <w:t xml:space="preserve"> bond shall be </w:t>
      </w:r>
      <w:r>
        <w:rPr>
          <w:rFonts w:ascii="Calibri" w:hAnsi="Calibri" w:cs="Arial"/>
        </w:rPr>
        <w:t>set at the discretion of the host park.</w:t>
      </w:r>
    </w:p>
    <w:p w14:paraId="4B1D1005" w14:textId="77777777" w:rsidR="00982796" w:rsidRDefault="00982796" w:rsidP="00982796">
      <w:pPr>
        <w:pStyle w:val="Heading3"/>
        <w:spacing w:after="120"/>
        <w:rPr>
          <w:rFonts w:ascii="Calibri" w:hAnsi="Calibri" w:cs="Calibri"/>
          <w:i/>
          <w:sz w:val="24"/>
          <w:szCs w:val="24"/>
        </w:rPr>
      </w:pPr>
    </w:p>
    <w:p w14:paraId="4B1D1006" w14:textId="77777777" w:rsidR="00982796" w:rsidRPr="00176730" w:rsidRDefault="00982796" w:rsidP="00982796">
      <w:pPr>
        <w:pStyle w:val="Heading3"/>
        <w:spacing w:after="120"/>
        <w:rPr>
          <w:rFonts w:ascii="Calibri" w:hAnsi="Calibri" w:cs="Calibri"/>
          <w:b/>
          <w:i/>
          <w:sz w:val="24"/>
          <w:szCs w:val="24"/>
        </w:rPr>
      </w:pPr>
      <w:bookmarkStart w:id="6" w:name="_Toc136519108"/>
      <w:r w:rsidRPr="00176730">
        <w:rPr>
          <w:rFonts w:ascii="Calibri" w:hAnsi="Calibri" w:cs="Calibri"/>
          <w:b/>
          <w:sz w:val="24"/>
          <w:szCs w:val="24"/>
        </w:rPr>
        <w:t>Supervision fees</w:t>
      </w:r>
      <w:bookmarkEnd w:id="6"/>
    </w:p>
    <w:p w14:paraId="4B1D1007" w14:textId="77777777" w:rsidR="00982796" w:rsidRDefault="00982796" w:rsidP="00982796">
      <w:pPr>
        <w:spacing w:after="120"/>
        <w:rPr>
          <w:rFonts w:ascii="Calibri" w:hAnsi="Calibri" w:cs="Arial"/>
        </w:rPr>
      </w:pPr>
      <w:r>
        <w:rPr>
          <w:rFonts w:ascii="Calibri" w:hAnsi="Calibri" w:cs="Arial"/>
        </w:rPr>
        <w:t xml:space="preserve">Some events, due to the nature of the activity involved, or the size of the event, will require ranger supervision.  The decision whether an event requires ranger supervision will be made by Parks Victoria.  </w:t>
      </w:r>
    </w:p>
    <w:p w14:paraId="4B1D1008" w14:textId="77777777" w:rsidR="00982796" w:rsidRDefault="00982796" w:rsidP="00982796">
      <w:pPr>
        <w:spacing w:after="120"/>
        <w:rPr>
          <w:rFonts w:ascii="Calibri" w:hAnsi="Calibri" w:cs="Arial"/>
        </w:rPr>
      </w:pPr>
      <w:r>
        <w:rPr>
          <w:rFonts w:ascii="Calibri" w:hAnsi="Calibri" w:cs="Arial"/>
        </w:rPr>
        <w:t>Where supervision is deemed necessary an hourly supervision fee will be applied.  Supervision fees have been calculated on a cost-recovery basis.</w:t>
      </w:r>
    </w:p>
    <w:p w14:paraId="4B1D1009" w14:textId="77777777" w:rsidR="00982796" w:rsidRDefault="00982796" w:rsidP="00982796">
      <w:pPr>
        <w:pStyle w:val="Heading3"/>
        <w:spacing w:after="120"/>
        <w:rPr>
          <w:rFonts w:ascii="Calibri" w:hAnsi="Calibri" w:cs="Calibri"/>
          <w:i/>
          <w:sz w:val="24"/>
          <w:szCs w:val="24"/>
        </w:rPr>
      </w:pPr>
    </w:p>
    <w:p w14:paraId="4B1D100A" w14:textId="77777777" w:rsidR="00982796" w:rsidRPr="00176730" w:rsidRDefault="00982796" w:rsidP="00982796">
      <w:pPr>
        <w:pStyle w:val="Heading3"/>
        <w:spacing w:after="120"/>
        <w:rPr>
          <w:rFonts w:ascii="Calibri" w:hAnsi="Calibri" w:cs="Calibri"/>
          <w:b/>
          <w:i/>
          <w:sz w:val="24"/>
          <w:szCs w:val="24"/>
        </w:rPr>
      </w:pPr>
      <w:bookmarkStart w:id="7" w:name="_Toc136519109"/>
      <w:r w:rsidRPr="00176730">
        <w:rPr>
          <w:rFonts w:ascii="Calibri" w:hAnsi="Calibri" w:cs="Calibri"/>
          <w:b/>
          <w:sz w:val="24"/>
          <w:szCs w:val="24"/>
        </w:rPr>
        <w:t>Equipment hire</w:t>
      </w:r>
      <w:bookmarkEnd w:id="7"/>
    </w:p>
    <w:p w14:paraId="4B1D100B" w14:textId="77777777" w:rsidR="00982796" w:rsidRDefault="00982796" w:rsidP="00982796">
      <w:pPr>
        <w:spacing w:after="120"/>
        <w:rPr>
          <w:rFonts w:ascii="Calibri" w:hAnsi="Calibri" w:cs="Arial"/>
        </w:rPr>
      </w:pPr>
      <w:r>
        <w:rPr>
          <w:rFonts w:ascii="Calibri" w:hAnsi="Calibri" w:cs="Arial"/>
        </w:rPr>
        <w:t xml:space="preserve">Various parks have event related equipment available for hire by the public.  Hire fees apply to use of this equipment and are specified in the various fee schedules in this document.  </w:t>
      </w:r>
    </w:p>
    <w:p w14:paraId="4B1D100C" w14:textId="77777777" w:rsidR="00982796" w:rsidRDefault="00982796" w:rsidP="00982796">
      <w:pPr>
        <w:spacing w:after="120"/>
        <w:rPr>
          <w:rFonts w:ascii="Calibri" w:hAnsi="Calibri" w:cs="Arial"/>
        </w:rPr>
      </w:pPr>
      <w:r>
        <w:rPr>
          <w:rFonts w:ascii="Calibri" w:hAnsi="Calibri" w:cs="Arial"/>
        </w:rPr>
        <w:t xml:space="preserve">Information on what equipment is available for hire can be obtained by contacting the host park, or alternatively by calling </w:t>
      </w:r>
      <w:r w:rsidRPr="00F62600">
        <w:rPr>
          <w:rFonts w:ascii="Calibri" w:hAnsi="Calibri" w:cs="Arial"/>
          <w:b/>
        </w:rPr>
        <w:t>13 19 63</w:t>
      </w:r>
      <w:r>
        <w:rPr>
          <w:rFonts w:ascii="Calibri" w:hAnsi="Calibri" w:cs="Arial"/>
        </w:rPr>
        <w:t>.</w:t>
      </w:r>
    </w:p>
    <w:p w14:paraId="4B1D100D" w14:textId="77777777" w:rsidR="00982796" w:rsidRPr="006B49A6" w:rsidRDefault="00982796" w:rsidP="00982796">
      <w:pPr>
        <w:spacing w:after="120"/>
        <w:rPr>
          <w:rFonts w:ascii="Calibri" w:hAnsi="Calibri" w:cs="Arial"/>
        </w:rPr>
      </w:pPr>
    </w:p>
    <w:p w14:paraId="4B1D100E" w14:textId="77777777" w:rsidR="00982796" w:rsidRDefault="00982796" w:rsidP="00982796">
      <w:pPr>
        <w:rPr>
          <w:rFonts w:ascii="Calibri" w:eastAsia="Times New Roman" w:hAnsi="Calibri" w:cs="Calibri"/>
          <w:b/>
          <w:sz w:val="24"/>
          <w:szCs w:val="24"/>
        </w:rPr>
      </w:pPr>
      <w:r>
        <w:rPr>
          <w:rFonts w:ascii="Calibri" w:hAnsi="Calibri" w:cs="Calibri"/>
          <w:i/>
          <w:sz w:val="24"/>
          <w:szCs w:val="24"/>
        </w:rPr>
        <w:br w:type="page"/>
      </w:r>
    </w:p>
    <w:p w14:paraId="4B1D100F" w14:textId="77777777" w:rsidR="00982796" w:rsidRPr="00176730" w:rsidRDefault="00982796" w:rsidP="00982796">
      <w:pPr>
        <w:pStyle w:val="Heading3"/>
        <w:spacing w:after="120"/>
        <w:rPr>
          <w:rFonts w:ascii="Calibri" w:hAnsi="Calibri" w:cs="Calibri"/>
          <w:b/>
          <w:i/>
          <w:sz w:val="24"/>
          <w:szCs w:val="24"/>
        </w:rPr>
      </w:pPr>
      <w:bookmarkStart w:id="8" w:name="_Toc136519110"/>
      <w:r w:rsidRPr="00176730">
        <w:rPr>
          <w:rFonts w:ascii="Calibri" w:hAnsi="Calibri" w:cs="Calibri"/>
          <w:b/>
          <w:sz w:val="24"/>
          <w:szCs w:val="24"/>
        </w:rPr>
        <w:lastRenderedPageBreak/>
        <w:t>Advertising</w:t>
      </w:r>
      <w:bookmarkEnd w:id="8"/>
      <w:r w:rsidRPr="00176730">
        <w:rPr>
          <w:rFonts w:ascii="Calibri" w:hAnsi="Calibri" w:cs="Calibri"/>
          <w:b/>
          <w:sz w:val="24"/>
          <w:szCs w:val="24"/>
        </w:rPr>
        <w:t xml:space="preserve"> </w:t>
      </w:r>
    </w:p>
    <w:p w14:paraId="4B1D1010" w14:textId="77777777" w:rsidR="00982796" w:rsidRPr="00C945D6" w:rsidRDefault="00982796" w:rsidP="00982796">
      <w:pPr>
        <w:spacing w:after="120"/>
        <w:rPr>
          <w:rFonts w:ascii="Calibri" w:hAnsi="Calibri" w:cs="Arial"/>
        </w:rPr>
      </w:pPr>
      <w:r w:rsidRPr="00C945D6">
        <w:rPr>
          <w:rFonts w:ascii="Calibri" w:hAnsi="Calibri" w:cs="Arial"/>
        </w:rPr>
        <w:t>A</w:t>
      </w:r>
      <w:r>
        <w:rPr>
          <w:rFonts w:ascii="Calibri" w:hAnsi="Calibri" w:cs="Arial"/>
        </w:rPr>
        <w:t>ll</w:t>
      </w:r>
      <w:r w:rsidRPr="00C945D6">
        <w:rPr>
          <w:rFonts w:ascii="Calibri" w:hAnsi="Calibri" w:cs="Arial"/>
        </w:rPr>
        <w:t xml:space="preserve"> advertising </w:t>
      </w:r>
      <w:r>
        <w:rPr>
          <w:rFonts w:ascii="Calibri" w:hAnsi="Calibri" w:cs="Arial"/>
        </w:rPr>
        <w:t>costs incurred by Parks Victoria</w:t>
      </w:r>
      <w:r w:rsidRPr="00C945D6">
        <w:rPr>
          <w:rFonts w:ascii="Calibri" w:hAnsi="Calibri" w:cs="Arial"/>
        </w:rPr>
        <w:t xml:space="preserve"> on behalf of an event </w:t>
      </w:r>
      <w:r>
        <w:rPr>
          <w:rFonts w:ascii="Calibri" w:hAnsi="Calibri" w:cs="Arial"/>
        </w:rPr>
        <w:t>will be</w:t>
      </w:r>
      <w:r w:rsidRPr="00C945D6">
        <w:rPr>
          <w:rFonts w:ascii="Calibri" w:hAnsi="Calibri" w:cs="Arial"/>
        </w:rPr>
        <w:t xml:space="preserve"> on-charged </w:t>
      </w:r>
      <w:r>
        <w:rPr>
          <w:rFonts w:ascii="Calibri" w:hAnsi="Calibri" w:cs="Arial"/>
        </w:rPr>
        <w:t xml:space="preserve">to the Permittee </w:t>
      </w:r>
      <w:r w:rsidRPr="00C945D6">
        <w:rPr>
          <w:rFonts w:ascii="Calibri" w:hAnsi="Calibri" w:cs="Arial"/>
        </w:rPr>
        <w:t xml:space="preserve">in full. </w:t>
      </w:r>
    </w:p>
    <w:p w14:paraId="4B1D1011" w14:textId="77777777" w:rsidR="00982796" w:rsidRPr="00CD6345" w:rsidRDefault="00982796" w:rsidP="00982796">
      <w:pPr>
        <w:spacing w:after="120"/>
      </w:pPr>
    </w:p>
    <w:p w14:paraId="4B1D1012" w14:textId="77777777" w:rsidR="00982796" w:rsidRPr="00176730" w:rsidRDefault="00982796" w:rsidP="00982796">
      <w:pPr>
        <w:pStyle w:val="Heading3"/>
        <w:spacing w:after="120"/>
        <w:rPr>
          <w:rFonts w:ascii="Calibri" w:hAnsi="Calibri" w:cs="Calibri"/>
          <w:b/>
          <w:i/>
          <w:sz w:val="24"/>
          <w:szCs w:val="24"/>
        </w:rPr>
      </w:pPr>
      <w:bookmarkStart w:id="9" w:name="_Toc136519111"/>
      <w:r w:rsidRPr="00176730">
        <w:rPr>
          <w:rFonts w:ascii="Calibri" w:hAnsi="Calibri" w:cs="Calibri"/>
          <w:b/>
          <w:sz w:val="24"/>
          <w:szCs w:val="24"/>
        </w:rPr>
        <w:t>Cleaning fee</w:t>
      </w:r>
      <w:bookmarkEnd w:id="9"/>
      <w:r w:rsidRPr="00176730">
        <w:rPr>
          <w:rFonts w:ascii="Calibri" w:hAnsi="Calibri" w:cs="Calibri"/>
          <w:b/>
          <w:sz w:val="24"/>
          <w:szCs w:val="24"/>
        </w:rPr>
        <w:t xml:space="preserve"> </w:t>
      </w:r>
    </w:p>
    <w:p w14:paraId="4B1D1013" w14:textId="77777777" w:rsidR="00982796" w:rsidRDefault="00982796" w:rsidP="00982796">
      <w:pPr>
        <w:spacing w:after="120"/>
        <w:rPr>
          <w:rFonts w:ascii="Calibri" w:hAnsi="Calibri" w:cs="Arial"/>
        </w:rPr>
      </w:pPr>
      <w:r>
        <w:rPr>
          <w:rFonts w:ascii="Calibri" w:hAnsi="Calibri" w:cs="Arial"/>
        </w:rPr>
        <w:t>Where hire equipment is not returned in the condition in which it was provided to the Permittee a cleaning fee will be applied.</w:t>
      </w:r>
    </w:p>
    <w:p w14:paraId="4B1D1014" w14:textId="77777777" w:rsidR="00982796" w:rsidRDefault="00982796" w:rsidP="00982796">
      <w:pPr>
        <w:spacing w:after="120"/>
        <w:rPr>
          <w:rFonts w:ascii="Calibri" w:hAnsi="Calibri" w:cs="Arial"/>
        </w:rPr>
      </w:pPr>
      <w:r>
        <w:rPr>
          <w:rFonts w:ascii="Calibri" w:hAnsi="Calibri" w:cs="Arial"/>
        </w:rPr>
        <w:t xml:space="preserve">Where the cost of cleaning or repair of the hire equipment exceeds the cleaning fee, any bond provided will be used to recover this amount. </w:t>
      </w:r>
    </w:p>
    <w:p w14:paraId="4B1D1015" w14:textId="77777777" w:rsidR="00982796" w:rsidRDefault="00982796" w:rsidP="00982796">
      <w:pPr>
        <w:spacing w:after="120"/>
        <w:rPr>
          <w:rFonts w:ascii="Calibri" w:hAnsi="Calibri" w:cs="Calibri"/>
        </w:rPr>
      </w:pPr>
    </w:p>
    <w:p w14:paraId="4B1D1016" w14:textId="5A3FD39E" w:rsidR="00982796" w:rsidRPr="00176730" w:rsidRDefault="00982796" w:rsidP="00982796">
      <w:pPr>
        <w:pStyle w:val="Heading3"/>
        <w:spacing w:after="120"/>
        <w:rPr>
          <w:rFonts w:ascii="Calibri" w:hAnsi="Calibri" w:cs="Calibri"/>
          <w:b/>
          <w:i/>
          <w:sz w:val="24"/>
          <w:szCs w:val="24"/>
        </w:rPr>
      </w:pPr>
      <w:bookmarkStart w:id="10" w:name="_Toc136519112"/>
      <w:r w:rsidRPr="00176730">
        <w:rPr>
          <w:rFonts w:ascii="Calibri" w:hAnsi="Calibri" w:cs="Calibri"/>
          <w:b/>
          <w:sz w:val="24"/>
          <w:szCs w:val="24"/>
        </w:rPr>
        <w:t>G</w:t>
      </w:r>
      <w:r w:rsidR="00176730" w:rsidRPr="00176730">
        <w:rPr>
          <w:rFonts w:ascii="Calibri" w:hAnsi="Calibri" w:cs="Calibri"/>
          <w:b/>
          <w:sz w:val="24"/>
          <w:szCs w:val="24"/>
        </w:rPr>
        <w:t>oods and Services Tax - G</w:t>
      </w:r>
      <w:r w:rsidRPr="00176730">
        <w:rPr>
          <w:rFonts w:ascii="Calibri" w:hAnsi="Calibri" w:cs="Calibri"/>
          <w:b/>
          <w:sz w:val="24"/>
          <w:szCs w:val="24"/>
        </w:rPr>
        <w:t>ST</w:t>
      </w:r>
      <w:bookmarkEnd w:id="10"/>
    </w:p>
    <w:p w14:paraId="4B1D1017" w14:textId="77777777" w:rsidR="00982796" w:rsidRDefault="00982796" w:rsidP="00982796">
      <w:pPr>
        <w:spacing w:after="120"/>
        <w:rPr>
          <w:rFonts w:ascii="Calibri" w:hAnsi="Calibri" w:cs="Calibri"/>
        </w:rPr>
      </w:pPr>
      <w:r>
        <w:rPr>
          <w:rFonts w:ascii="Calibri" w:hAnsi="Calibri" w:cs="Calibri"/>
        </w:rPr>
        <w:t xml:space="preserve">All fees and charges are </w:t>
      </w:r>
      <w:r w:rsidRPr="001E362B">
        <w:rPr>
          <w:rFonts w:ascii="Calibri" w:hAnsi="Calibri" w:cs="Calibri"/>
          <w:b/>
        </w:rPr>
        <w:t xml:space="preserve">inclusive </w:t>
      </w:r>
      <w:r>
        <w:rPr>
          <w:rFonts w:ascii="Calibri" w:hAnsi="Calibri" w:cs="Calibri"/>
        </w:rPr>
        <w:t>of GST.</w:t>
      </w:r>
    </w:p>
    <w:p w14:paraId="4B1D1018" w14:textId="77777777" w:rsidR="00982796" w:rsidRDefault="00982796" w:rsidP="00982796">
      <w:pPr>
        <w:spacing w:after="120"/>
        <w:rPr>
          <w:rFonts w:ascii="Calibri" w:hAnsi="Calibri" w:cs="Calibri"/>
        </w:rPr>
      </w:pPr>
    </w:p>
    <w:p w14:paraId="4B1D1019" w14:textId="77777777" w:rsidR="00982796" w:rsidRPr="00176730" w:rsidRDefault="00982796" w:rsidP="00982796">
      <w:pPr>
        <w:pStyle w:val="Heading3"/>
        <w:spacing w:after="120"/>
        <w:rPr>
          <w:rFonts w:ascii="Calibri" w:hAnsi="Calibri" w:cs="Calibri"/>
          <w:b/>
          <w:i/>
          <w:sz w:val="24"/>
          <w:szCs w:val="24"/>
        </w:rPr>
      </w:pPr>
      <w:bookmarkStart w:id="11" w:name="_Toc136519113"/>
      <w:r w:rsidRPr="00176730">
        <w:rPr>
          <w:rFonts w:ascii="Calibri" w:hAnsi="Calibri" w:cs="Calibri"/>
          <w:b/>
          <w:sz w:val="24"/>
          <w:szCs w:val="24"/>
        </w:rPr>
        <w:t>Exclusivity of access to event location</w:t>
      </w:r>
      <w:bookmarkEnd w:id="11"/>
    </w:p>
    <w:p w14:paraId="4B1D101A" w14:textId="77777777" w:rsidR="00982796" w:rsidRDefault="00982796" w:rsidP="00982796">
      <w:pPr>
        <w:spacing w:after="120"/>
        <w:rPr>
          <w:rFonts w:ascii="Calibri" w:hAnsi="Calibri" w:cs="Arial"/>
        </w:rPr>
      </w:pPr>
      <w:r>
        <w:rPr>
          <w:rFonts w:ascii="Calibri" w:hAnsi="Calibri" w:cs="Arial"/>
        </w:rPr>
        <w:t xml:space="preserve">The provision of an event permit does </w:t>
      </w:r>
      <w:r w:rsidRPr="000E1364">
        <w:rPr>
          <w:rFonts w:ascii="Calibri" w:hAnsi="Calibri" w:cs="Arial"/>
          <w:b/>
        </w:rPr>
        <w:t>NOT</w:t>
      </w:r>
      <w:r>
        <w:rPr>
          <w:rFonts w:ascii="Calibri" w:hAnsi="Calibri" w:cs="Arial"/>
        </w:rPr>
        <w:t xml:space="preserve"> confer exclusive access to the event location unless the event is a ticketed event.  </w:t>
      </w:r>
    </w:p>
    <w:p w14:paraId="4B1D101B" w14:textId="77777777" w:rsidR="00982796" w:rsidRDefault="00982796" w:rsidP="00982796">
      <w:pPr>
        <w:spacing w:after="120"/>
        <w:rPr>
          <w:rFonts w:ascii="Calibri" w:hAnsi="Calibri" w:cs="Calibri"/>
        </w:rPr>
      </w:pPr>
    </w:p>
    <w:p w14:paraId="4B1D101C" w14:textId="77777777" w:rsidR="00982796" w:rsidRPr="00176730" w:rsidRDefault="00982796" w:rsidP="00982796">
      <w:pPr>
        <w:pStyle w:val="Heading3"/>
        <w:spacing w:after="120"/>
        <w:rPr>
          <w:rFonts w:ascii="Calibri" w:hAnsi="Calibri" w:cs="Calibri"/>
          <w:b/>
          <w:i/>
          <w:sz w:val="24"/>
          <w:szCs w:val="24"/>
        </w:rPr>
      </w:pPr>
      <w:bookmarkStart w:id="12" w:name="_Toc136519114"/>
      <w:r w:rsidRPr="00176730">
        <w:rPr>
          <w:rFonts w:ascii="Calibri" w:hAnsi="Calibri" w:cs="Calibri"/>
          <w:b/>
          <w:sz w:val="24"/>
          <w:szCs w:val="24"/>
        </w:rPr>
        <w:t>Permitted activities</w:t>
      </w:r>
      <w:bookmarkEnd w:id="12"/>
    </w:p>
    <w:p w14:paraId="4B1D101D" w14:textId="77777777" w:rsidR="00982796" w:rsidRDefault="00982796" w:rsidP="00982796">
      <w:pPr>
        <w:spacing w:after="120"/>
        <w:rPr>
          <w:rFonts w:ascii="Calibri" w:hAnsi="Calibri" w:cs="Calibri"/>
        </w:rPr>
      </w:pPr>
      <w:r>
        <w:rPr>
          <w:rFonts w:ascii="Calibri" w:hAnsi="Calibri" w:cs="Calibri"/>
        </w:rPr>
        <w:t xml:space="preserve">Some activities are not available at all parks. </w:t>
      </w:r>
    </w:p>
    <w:p w14:paraId="4B1D101E" w14:textId="77777777" w:rsidR="00982796" w:rsidRDefault="00982796" w:rsidP="00982796">
      <w:pPr>
        <w:rPr>
          <w:rFonts w:ascii="Calibri" w:eastAsia="Times New Roman" w:hAnsi="Calibri" w:cs="Calibri"/>
          <w:b/>
          <w:sz w:val="36"/>
          <w:szCs w:val="40"/>
        </w:rPr>
      </w:pPr>
      <w:r>
        <w:rPr>
          <w:rFonts w:ascii="Calibri" w:hAnsi="Calibri" w:cs="Calibri"/>
          <w:sz w:val="36"/>
          <w:szCs w:val="40"/>
        </w:rPr>
        <w:br w:type="page"/>
      </w:r>
    </w:p>
    <w:p w14:paraId="4B1D101F" w14:textId="77777777" w:rsidR="00982796" w:rsidRPr="00E84A61" w:rsidRDefault="00982796" w:rsidP="00982796">
      <w:pPr>
        <w:pStyle w:val="Heading2"/>
        <w:rPr>
          <w:rFonts w:ascii="Calibri" w:hAnsi="Calibri" w:cs="Calibri"/>
          <w:sz w:val="36"/>
          <w:szCs w:val="40"/>
        </w:rPr>
      </w:pPr>
      <w:bookmarkStart w:id="13" w:name="_Toc136519115"/>
      <w:r w:rsidRPr="00E84A61">
        <w:rPr>
          <w:rFonts w:ascii="Calibri" w:hAnsi="Calibri" w:cs="Calibri"/>
          <w:sz w:val="36"/>
          <w:szCs w:val="40"/>
        </w:rPr>
        <w:lastRenderedPageBreak/>
        <w:t>Which event fee schedule applies to my event?</w:t>
      </w:r>
      <w:bookmarkEnd w:id="13"/>
    </w:p>
    <w:p w14:paraId="4B1D1020" w14:textId="77777777" w:rsidR="00982796" w:rsidRDefault="00982796" w:rsidP="00982796">
      <w:pPr>
        <w:rPr>
          <w:rFonts w:ascii="Calibri" w:hAnsi="Calibri" w:cs="Calibri"/>
        </w:rPr>
      </w:pPr>
    </w:p>
    <w:p w14:paraId="4B1D1021" w14:textId="77777777" w:rsidR="00982796" w:rsidRPr="00A117EF" w:rsidRDefault="00982796" w:rsidP="00982796">
      <w:pPr>
        <w:rPr>
          <w:rFonts w:ascii="Calibri" w:hAnsi="Calibri" w:cs="Calibri"/>
        </w:rPr>
      </w:pPr>
      <w:r w:rsidRPr="00A117EF">
        <w:rPr>
          <w:rFonts w:ascii="Calibri" w:hAnsi="Calibri" w:cs="Calibri"/>
        </w:rPr>
        <w:t>Parks Victori</w:t>
      </w:r>
      <w:r>
        <w:rPr>
          <w:rFonts w:ascii="Calibri" w:hAnsi="Calibri" w:cs="Calibri"/>
        </w:rPr>
        <w:t xml:space="preserve">a’s </w:t>
      </w:r>
      <w:r w:rsidRPr="001E362B">
        <w:rPr>
          <w:rFonts w:ascii="Calibri" w:hAnsi="Calibri" w:cs="Calibri"/>
        </w:rPr>
        <w:t>Event Fee Schedule</w:t>
      </w:r>
      <w:r>
        <w:rPr>
          <w:rFonts w:ascii="Calibri" w:hAnsi="Calibri" w:cs="Calibri"/>
        </w:rPr>
        <w:t xml:space="preserve"> is the agency’</w:t>
      </w:r>
      <w:r w:rsidRPr="00A117EF">
        <w:rPr>
          <w:rFonts w:ascii="Calibri" w:hAnsi="Calibri" w:cs="Calibri"/>
        </w:rPr>
        <w:t>s approved schedule of fees for issuing event permits.</w:t>
      </w:r>
      <w:r>
        <w:rPr>
          <w:rFonts w:ascii="Calibri" w:hAnsi="Calibri" w:cs="Calibri"/>
        </w:rPr>
        <w:t xml:space="preserve"> The Event Fee Schedule is comprised of six sub-schedules:</w:t>
      </w:r>
    </w:p>
    <w:p w14:paraId="4B1D1022" w14:textId="77777777" w:rsidR="00982796" w:rsidRPr="00A117EF" w:rsidRDefault="00982796" w:rsidP="003C58E4">
      <w:pPr>
        <w:numPr>
          <w:ilvl w:val="0"/>
          <w:numId w:val="3"/>
        </w:numPr>
        <w:spacing w:before="60" w:line="240" w:lineRule="auto"/>
        <w:jc w:val="both"/>
        <w:rPr>
          <w:rFonts w:ascii="Calibri" w:hAnsi="Calibri" w:cs="Calibri"/>
        </w:rPr>
      </w:pPr>
      <w:r w:rsidRPr="00A117EF">
        <w:rPr>
          <w:rFonts w:ascii="Calibri" w:hAnsi="Calibri" w:cs="Calibri"/>
        </w:rPr>
        <w:t>Community events</w:t>
      </w:r>
    </w:p>
    <w:p w14:paraId="4B1D1023" w14:textId="77777777" w:rsidR="00982796" w:rsidRPr="00A117EF" w:rsidRDefault="00982796" w:rsidP="003C58E4">
      <w:pPr>
        <w:numPr>
          <w:ilvl w:val="0"/>
          <w:numId w:val="3"/>
        </w:numPr>
        <w:spacing w:before="60" w:line="240" w:lineRule="auto"/>
        <w:jc w:val="both"/>
        <w:rPr>
          <w:rFonts w:ascii="Calibri" w:hAnsi="Calibri" w:cs="Calibri"/>
        </w:rPr>
      </w:pPr>
      <w:r w:rsidRPr="00A117EF">
        <w:rPr>
          <w:rFonts w:ascii="Calibri" w:hAnsi="Calibri" w:cs="Calibri"/>
        </w:rPr>
        <w:t>Recreational Activity Events – Parks and Reserves</w:t>
      </w:r>
    </w:p>
    <w:p w14:paraId="4B1D1024" w14:textId="77777777" w:rsidR="00982796" w:rsidRPr="00A117EF" w:rsidRDefault="00982796" w:rsidP="003C58E4">
      <w:pPr>
        <w:numPr>
          <w:ilvl w:val="0"/>
          <w:numId w:val="3"/>
        </w:numPr>
        <w:spacing w:before="60" w:line="240" w:lineRule="auto"/>
        <w:jc w:val="both"/>
        <w:rPr>
          <w:rFonts w:ascii="Calibri" w:hAnsi="Calibri" w:cs="Calibri"/>
        </w:rPr>
      </w:pPr>
      <w:r w:rsidRPr="00A117EF">
        <w:rPr>
          <w:rFonts w:ascii="Calibri" w:hAnsi="Calibri" w:cs="Calibri"/>
        </w:rPr>
        <w:t>Recreational Activity Events – Bays and Waterways</w:t>
      </w:r>
    </w:p>
    <w:p w14:paraId="4B1D1025" w14:textId="77777777" w:rsidR="00982796" w:rsidRPr="00A117EF" w:rsidRDefault="00982796" w:rsidP="003C58E4">
      <w:pPr>
        <w:numPr>
          <w:ilvl w:val="0"/>
          <w:numId w:val="3"/>
        </w:numPr>
        <w:spacing w:before="60" w:line="240" w:lineRule="auto"/>
        <w:jc w:val="both"/>
        <w:rPr>
          <w:rFonts w:ascii="Calibri" w:hAnsi="Calibri" w:cs="Calibri"/>
        </w:rPr>
      </w:pPr>
      <w:r w:rsidRPr="00A117EF">
        <w:rPr>
          <w:rFonts w:ascii="Calibri" w:hAnsi="Calibri" w:cs="Calibri"/>
        </w:rPr>
        <w:t>Weddings and Private Events</w:t>
      </w:r>
    </w:p>
    <w:p w14:paraId="4B1D1026" w14:textId="77777777" w:rsidR="00982796" w:rsidRPr="00A117EF" w:rsidRDefault="00982796" w:rsidP="003C58E4">
      <w:pPr>
        <w:numPr>
          <w:ilvl w:val="0"/>
          <w:numId w:val="3"/>
        </w:numPr>
        <w:spacing w:before="60" w:line="240" w:lineRule="auto"/>
        <w:jc w:val="both"/>
        <w:rPr>
          <w:rFonts w:ascii="Calibri" w:hAnsi="Calibri" w:cs="Calibri"/>
        </w:rPr>
      </w:pPr>
      <w:r w:rsidRPr="00A117EF">
        <w:rPr>
          <w:rFonts w:ascii="Calibri" w:hAnsi="Calibri" w:cs="Calibri"/>
        </w:rPr>
        <w:t>Site Hire</w:t>
      </w:r>
    </w:p>
    <w:p w14:paraId="4B1D1027" w14:textId="77777777" w:rsidR="00982796" w:rsidRPr="00A117EF" w:rsidRDefault="00982796" w:rsidP="003C58E4">
      <w:pPr>
        <w:numPr>
          <w:ilvl w:val="0"/>
          <w:numId w:val="3"/>
        </w:numPr>
        <w:spacing w:before="60" w:line="240" w:lineRule="auto"/>
        <w:jc w:val="both"/>
        <w:rPr>
          <w:rFonts w:ascii="Calibri" w:hAnsi="Calibri" w:cs="Calibri"/>
        </w:rPr>
      </w:pPr>
      <w:r w:rsidRPr="00A117EF">
        <w:rPr>
          <w:rFonts w:ascii="Calibri" w:hAnsi="Calibri" w:cs="Calibri"/>
        </w:rPr>
        <w:t>Venue Hire</w:t>
      </w:r>
    </w:p>
    <w:p w14:paraId="4B1D1028" w14:textId="77777777" w:rsidR="00982796" w:rsidRPr="00A117EF" w:rsidRDefault="00982796" w:rsidP="00982796">
      <w:pPr>
        <w:rPr>
          <w:rFonts w:ascii="Calibri" w:hAnsi="Calibri" w:cs="Calibri"/>
        </w:rPr>
      </w:pPr>
    </w:p>
    <w:p w14:paraId="4B1D1029" w14:textId="42D2E9CB" w:rsidR="00982796" w:rsidRPr="00A117EF" w:rsidRDefault="00982796" w:rsidP="00982796">
      <w:pPr>
        <w:rPr>
          <w:rFonts w:ascii="Calibri" w:hAnsi="Calibri" w:cs="Calibri"/>
        </w:rPr>
      </w:pPr>
      <w:r w:rsidRPr="00A117EF">
        <w:rPr>
          <w:rFonts w:ascii="Calibri" w:hAnsi="Calibri" w:cs="Calibri"/>
        </w:rPr>
        <w:t>The fee schedule that is to be applied</w:t>
      </w:r>
      <w:r>
        <w:rPr>
          <w:rFonts w:ascii="Calibri" w:hAnsi="Calibri" w:cs="Calibri"/>
        </w:rPr>
        <w:t xml:space="preserve"> to a particular</w:t>
      </w:r>
      <w:r w:rsidR="00EF60B7">
        <w:rPr>
          <w:rFonts w:ascii="Calibri" w:hAnsi="Calibri" w:cs="Calibri"/>
        </w:rPr>
        <w:t xml:space="preserve"> </w:t>
      </w:r>
      <w:r>
        <w:rPr>
          <w:rFonts w:ascii="Calibri" w:hAnsi="Calibri" w:cs="Calibri"/>
        </w:rPr>
        <w:t xml:space="preserve">event </w:t>
      </w:r>
      <w:r w:rsidRPr="00A117EF">
        <w:rPr>
          <w:rFonts w:ascii="Calibri" w:hAnsi="Calibri" w:cs="Calibri"/>
        </w:rPr>
        <w:t>will depend on the nature and location of the event, as well as th</w:t>
      </w:r>
      <w:r>
        <w:rPr>
          <w:rFonts w:ascii="Calibri" w:hAnsi="Calibri" w:cs="Calibri"/>
        </w:rPr>
        <w:t>e status of the event applicant:</w:t>
      </w:r>
    </w:p>
    <w:p w14:paraId="4B1D102A" w14:textId="77777777" w:rsidR="00982796" w:rsidRDefault="00982796" w:rsidP="00982796">
      <w:pPr>
        <w:pStyle w:val="Heading3"/>
        <w:rPr>
          <w:rFonts w:ascii="Calibri" w:hAnsi="Calibri" w:cs="Calibri"/>
          <w:b/>
          <w:i/>
          <w:sz w:val="20"/>
        </w:rPr>
      </w:pPr>
    </w:p>
    <w:p w14:paraId="4B1D102B" w14:textId="77777777" w:rsidR="00982796" w:rsidRDefault="00982796" w:rsidP="00982796">
      <w:pPr>
        <w:pStyle w:val="Heading3"/>
        <w:rPr>
          <w:rFonts w:ascii="Calibri" w:hAnsi="Calibri" w:cs="Calibri"/>
          <w:b/>
          <w:i/>
          <w:sz w:val="20"/>
        </w:rPr>
      </w:pPr>
      <w:bookmarkStart w:id="14" w:name="_Toc136519116"/>
      <w:r w:rsidRPr="00662222">
        <w:rPr>
          <w:rFonts w:ascii="Calibri" w:hAnsi="Calibri" w:cs="Calibri"/>
          <w:sz w:val="20"/>
        </w:rPr>
        <w:t>Table 2. Which fee schedule applies to my event?</w:t>
      </w:r>
      <w:bookmarkEnd w:id="14"/>
    </w:p>
    <w:p w14:paraId="4B1D102C" w14:textId="77777777" w:rsidR="00982796" w:rsidRPr="00662222" w:rsidRDefault="00982796" w:rsidP="00982796">
      <w:pPr>
        <w:pStyle w:val="NormalIndent"/>
      </w:pPr>
    </w:p>
    <w:tbl>
      <w:tblPr>
        <w:tblW w:w="9747" w:type="dxa"/>
        <w:tblBorders>
          <w:insideH w:val="single" w:sz="4" w:space="0" w:color="BFBFBF" w:themeColor="background1" w:themeShade="BF"/>
        </w:tblBorders>
        <w:tblLook w:val="04A0" w:firstRow="1" w:lastRow="0" w:firstColumn="1" w:lastColumn="0" w:noHBand="0" w:noVBand="1"/>
      </w:tblPr>
      <w:tblGrid>
        <w:gridCol w:w="2235"/>
        <w:gridCol w:w="4394"/>
        <w:gridCol w:w="3118"/>
      </w:tblGrid>
      <w:tr w:rsidR="00982796" w:rsidRPr="00C2731F" w14:paraId="4B1D1030" w14:textId="77777777" w:rsidTr="00982796">
        <w:tc>
          <w:tcPr>
            <w:tcW w:w="2235" w:type="dxa"/>
            <w:shd w:val="clear" w:color="auto" w:fill="auto"/>
            <w:vAlign w:val="center"/>
          </w:tcPr>
          <w:p w14:paraId="4B1D102D" w14:textId="77777777" w:rsidR="00982796" w:rsidRPr="00C2731F" w:rsidRDefault="00982796" w:rsidP="00982796">
            <w:pPr>
              <w:rPr>
                <w:rFonts w:ascii="Calibri" w:eastAsia="Calibri" w:hAnsi="Calibri" w:cs="Calibri"/>
                <w:b/>
                <w:sz w:val="20"/>
              </w:rPr>
            </w:pPr>
            <w:r w:rsidRPr="00662222">
              <w:rPr>
                <w:rFonts w:ascii="Calibri" w:eastAsia="Calibri" w:hAnsi="Calibri" w:cs="Calibri"/>
                <w:b/>
              </w:rPr>
              <w:t>Event category</w:t>
            </w:r>
          </w:p>
        </w:tc>
        <w:tc>
          <w:tcPr>
            <w:tcW w:w="4394" w:type="dxa"/>
            <w:shd w:val="clear" w:color="auto" w:fill="auto"/>
            <w:vAlign w:val="center"/>
          </w:tcPr>
          <w:p w14:paraId="4B1D102E" w14:textId="77777777" w:rsidR="00982796" w:rsidRPr="00C2731F" w:rsidRDefault="00982796" w:rsidP="00982796">
            <w:pPr>
              <w:rPr>
                <w:rFonts w:ascii="Calibri" w:eastAsia="Calibri" w:hAnsi="Calibri" w:cs="Calibri"/>
                <w:b/>
                <w:sz w:val="20"/>
              </w:rPr>
            </w:pPr>
            <w:r w:rsidRPr="00662222">
              <w:rPr>
                <w:rFonts w:ascii="Calibri" w:eastAsia="Calibri" w:hAnsi="Calibri" w:cs="Calibri"/>
                <w:b/>
              </w:rPr>
              <w:t>Event description</w:t>
            </w:r>
          </w:p>
        </w:tc>
        <w:tc>
          <w:tcPr>
            <w:tcW w:w="3118" w:type="dxa"/>
            <w:shd w:val="clear" w:color="auto" w:fill="auto"/>
            <w:vAlign w:val="center"/>
          </w:tcPr>
          <w:p w14:paraId="4B1D102F" w14:textId="77777777" w:rsidR="00982796" w:rsidRPr="00662222" w:rsidRDefault="00982796" w:rsidP="00982796">
            <w:pPr>
              <w:rPr>
                <w:rFonts w:ascii="Calibri" w:eastAsia="Calibri" w:hAnsi="Calibri" w:cs="Calibri"/>
                <w:b/>
              </w:rPr>
            </w:pPr>
            <w:r w:rsidRPr="00662222">
              <w:rPr>
                <w:rFonts w:ascii="Calibri" w:eastAsia="Calibri" w:hAnsi="Calibri" w:cs="Calibri"/>
                <w:b/>
              </w:rPr>
              <w:t>Event fee schedule to be used</w:t>
            </w:r>
          </w:p>
        </w:tc>
      </w:tr>
      <w:tr w:rsidR="00982796" w:rsidRPr="00C2731F" w14:paraId="4B1D1034" w14:textId="77777777" w:rsidTr="00982796">
        <w:tc>
          <w:tcPr>
            <w:tcW w:w="2235" w:type="dxa"/>
            <w:vMerge w:val="restart"/>
            <w:shd w:val="clear" w:color="auto" w:fill="auto"/>
            <w:vAlign w:val="center"/>
          </w:tcPr>
          <w:p w14:paraId="4B1D1031" w14:textId="77777777" w:rsidR="00982796" w:rsidRPr="00BC37E8" w:rsidRDefault="00982796" w:rsidP="00982796">
            <w:pPr>
              <w:spacing w:after="60"/>
              <w:rPr>
                <w:rFonts w:ascii="Calibri" w:eastAsia="Calibri" w:hAnsi="Calibri" w:cs="Calibri"/>
                <w:b/>
              </w:rPr>
            </w:pPr>
            <w:r w:rsidRPr="00BC37E8">
              <w:rPr>
                <w:rFonts w:ascii="Calibri" w:eastAsia="Calibri" w:hAnsi="Calibri" w:cs="Calibri"/>
                <w:b/>
              </w:rPr>
              <w:t>Community Event</w:t>
            </w:r>
          </w:p>
        </w:tc>
        <w:tc>
          <w:tcPr>
            <w:tcW w:w="4394" w:type="dxa"/>
            <w:shd w:val="clear" w:color="auto" w:fill="auto"/>
            <w:vAlign w:val="center"/>
          </w:tcPr>
          <w:p w14:paraId="4B1D1032" w14:textId="77777777" w:rsidR="00982796" w:rsidRPr="00C2731F" w:rsidRDefault="00982796" w:rsidP="00982796">
            <w:pPr>
              <w:spacing w:after="60"/>
              <w:rPr>
                <w:rFonts w:ascii="Calibri" w:eastAsia="Calibri" w:hAnsi="Calibri" w:cs="Calibri"/>
              </w:rPr>
            </w:pPr>
            <w:r w:rsidRPr="00C2731F">
              <w:rPr>
                <w:rFonts w:ascii="Calibri" w:eastAsia="Calibri" w:hAnsi="Calibri" w:cs="Calibri"/>
              </w:rPr>
              <w:t>Permittee is a not-for-profit or charity</w:t>
            </w:r>
          </w:p>
        </w:tc>
        <w:tc>
          <w:tcPr>
            <w:tcW w:w="3118" w:type="dxa"/>
            <w:shd w:val="clear" w:color="auto" w:fill="auto"/>
            <w:vAlign w:val="center"/>
          </w:tcPr>
          <w:p w14:paraId="4B1D1033" w14:textId="77777777" w:rsidR="00982796" w:rsidRPr="00C2731F" w:rsidRDefault="00982796" w:rsidP="00982796">
            <w:pPr>
              <w:spacing w:after="60"/>
              <w:rPr>
                <w:rFonts w:ascii="Calibri" w:eastAsia="Calibri" w:hAnsi="Calibri" w:cs="Calibri"/>
              </w:rPr>
            </w:pPr>
            <w:r w:rsidRPr="00C2731F">
              <w:rPr>
                <w:rFonts w:ascii="Calibri" w:eastAsia="Calibri" w:hAnsi="Calibri" w:cs="Calibri"/>
              </w:rPr>
              <w:t xml:space="preserve">Schedule 1: </w:t>
            </w:r>
            <w:r>
              <w:rPr>
                <w:rFonts w:ascii="Calibri" w:eastAsia="Calibri" w:hAnsi="Calibri" w:cs="Calibri"/>
              </w:rPr>
              <w:br/>
            </w:r>
            <w:r w:rsidRPr="00C2731F">
              <w:rPr>
                <w:rFonts w:ascii="Calibri" w:eastAsia="Calibri" w:hAnsi="Calibri" w:cs="Calibri"/>
              </w:rPr>
              <w:t>Community Events</w:t>
            </w:r>
          </w:p>
        </w:tc>
      </w:tr>
      <w:tr w:rsidR="00982796" w:rsidRPr="00C2731F" w14:paraId="4B1D1039" w14:textId="77777777" w:rsidTr="00982796">
        <w:tc>
          <w:tcPr>
            <w:tcW w:w="2235" w:type="dxa"/>
            <w:vMerge/>
            <w:shd w:val="clear" w:color="auto" w:fill="auto"/>
            <w:vAlign w:val="center"/>
          </w:tcPr>
          <w:p w14:paraId="4B1D1035" w14:textId="77777777" w:rsidR="00982796" w:rsidRPr="00BC37E8" w:rsidRDefault="00982796" w:rsidP="00982796">
            <w:pPr>
              <w:spacing w:after="60"/>
              <w:rPr>
                <w:rFonts w:ascii="Calibri" w:eastAsia="Calibri" w:hAnsi="Calibri" w:cs="Calibri"/>
                <w:b/>
              </w:rPr>
            </w:pPr>
          </w:p>
        </w:tc>
        <w:tc>
          <w:tcPr>
            <w:tcW w:w="4394" w:type="dxa"/>
            <w:shd w:val="clear" w:color="auto" w:fill="auto"/>
            <w:vAlign w:val="center"/>
          </w:tcPr>
          <w:p w14:paraId="4B1D1036" w14:textId="77777777" w:rsidR="00982796" w:rsidRPr="00C2731F" w:rsidRDefault="00982796" w:rsidP="00982796">
            <w:pPr>
              <w:spacing w:after="60"/>
              <w:rPr>
                <w:rFonts w:ascii="Calibri" w:eastAsia="Calibri" w:hAnsi="Calibri" w:cs="Calibri"/>
              </w:rPr>
            </w:pPr>
            <w:r w:rsidRPr="00C2731F">
              <w:rPr>
                <w:rFonts w:ascii="Calibri" w:eastAsia="Calibri" w:hAnsi="Calibri" w:cs="Calibri"/>
              </w:rPr>
              <w:t xml:space="preserve">100% of the event proceeds are donated to a not-for-profit or charity </w:t>
            </w:r>
          </w:p>
        </w:tc>
        <w:tc>
          <w:tcPr>
            <w:tcW w:w="3118" w:type="dxa"/>
            <w:shd w:val="clear" w:color="auto" w:fill="auto"/>
            <w:vAlign w:val="center"/>
          </w:tcPr>
          <w:p w14:paraId="4B1D1037" w14:textId="77777777" w:rsidR="00982796" w:rsidRDefault="00982796" w:rsidP="00982796">
            <w:pPr>
              <w:spacing w:after="60"/>
              <w:rPr>
                <w:rFonts w:ascii="Calibri" w:eastAsia="Calibri" w:hAnsi="Calibri" w:cs="Calibri"/>
              </w:rPr>
            </w:pPr>
            <w:r>
              <w:rPr>
                <w:rFonts w:ascii="Calibri" w:eastAsia="Calibri" w:hAnsi="Calibri" w:cs="Calibri"/>
              </w:rPr>
              <w:t>Schedule 1:</w:t>
            </w:r>
            <w:r>
              <w:rPr>
                <w:rFonts w:ascii="Calibri" w:eastAsia="Calibri" w:hAnsi="Calibri" w:cs="Calibri"/>
              </w:rPr>
              <w:br/>
            </w:r>
            <w:r w:rsidRPr="00C2731F">
              <w:rPr>
                <w:rFonts w:ascii="Calibri" w:eastAsia="Calibri" w:hAnsi="Calibri" w:cs="Calibri"/>
              </w:rPr>
              <w:t>Community Events</w:t>
            </w:r>
          </w:p>
          <w:p w14:paraId="4B1D1038" w14:textId="77777777" w:rsidR="00982796" w:rsidRPr="00C2731F" w:rsidRDefault="00982796" w:rsidP="00982796">
            <w:pPr>
              <w:spacing w:after="60"/>
              <w:rPr>
                <w:rFonts w:ascii="Calibri" w:eastAsia="Calibri" w:hAnsi="Calibri" w:cs="Calibri"/>
              </w:rPr>
            </w:pPr>
          </w:p>
        </w:tc>
      </w:tr>
      <w:tr w:rsidR="00982796" w:rsidRPr="00C2731F" w14:paraId="4B1D103D" w14:textId="77777777" w:rsidTr="00982796">
        <w:tc>
          <w:tcPr>
            <w:tcW w:w="2235" w:type="dxa"/>
            <w:vMerge w:val="restart"/>
            <w:shd w:val="clear" w:color="auto" w:fill="auto"/>
            <w:vAlign w:val="center"/>
          </w:tcPr>
          <w:p w14:paraId="4B1D103A" w14:textId="77777777" w:rsidR="00982796" w:rsidRPr="00BC37E8" w:rsidRDefault="00982796" w:rsidP="00982796">
            <w:pPr>
              <w:spacing w:after="60"/>
              <w:rPr>
                <w:rFonts w:ascii="Calibri" w:eastAsia="Calibri" w:hAnsi="Calibri" w:cs="Calibri"/>
                <w:b/>
              </w:rPr>
            </w:pPr>
            <w:r w:rsidRPr="00BC37E8">
              <w:rPr>
                <w:rFonts w:ascii="Calibri" w:eastAsia="Calibri" w:hAnsi="Calibri" w:cs="Calibri"/>
                <w:b/>
              </w:rPr>
              <w:t>Recreational Activity Event</w:t>
            </w:r>
          </w:p>
        </w:tc>
        <w:tc>
          <w:tcPr>
            <w:tcW w:w="4394" w:type="dxa"/>
            <w:shd w:val="clear" w:color="auto" w:fill="auto"/>
            <w:vAlign w:val="center"/>
          </w:tcPr>
          <w:p w14:paraId="4B1D103B" w14:textId="77777777" w:rsidR="00982796" w:rsidRPr="00C2731F" w:rsidRDefault="00982796" w:rsidP="00982796">
            <w:pPr>
              <w:spacing w:after="60"/>
              <w:rPr>
                <w:rFonts w:ascii="Calibri" w:eastAsia="Calibri" w:hAnsi="Calibri" w:cs="Calibri"/>
              </w:rPr>
            </w:pPr>
            <w:r w:rsidRPr="00C2731F">
              <w:rPr>
                <w:rFonts w:ascii="Calibri" w:eastAsia="Calibri" w:hAnsi="Calibri" w:cs="Calibri"/>
              </w:rPr>
              <w:t xml:space="preserve">Organised recreational activity, usually of a competitive nature, conducted in </w:t>
            </w:r>
            <w:r w:rsidRPr="00F62600">
              <w:rPr>
                <w:rFonts w:ascii="Calibri" w:eastAsia="Calibri" w:hAnsi="Calibri" w:cs="Calibri"/>
                <w:b/>
              </w:rPr>
              <w:t>parks and reserves</w:t>
            </w:r>
            <w:r>
              <w:rPr>
                <w:rFonts w:ascii="Calibri" w:eastAsia="Calibri" w:hAnsi="Calibri" w:cs="Calibri"/>
                <w:b/>
              </w:rPr>
              <w:t xml:space="preserve"> </w:t>
            </w:r>
            <w:r w:rsidRPr="00ED5F1B">
              <w:rPr>
                <w:rFonts w:ascii="Calibri" w:eastAsia="Calibri" w:hAnsi="Calibri" w:cs="Calibri"/>
              </w:rPr>
              <w:t>that are not a community event.</w:t>
            </w:r>
          </w:p>
        </w:tc>
        <w:tc>
          <w:tcPr>
            <w:tcW w:w="3118" w:type="dxa"/>
            <w:shd w:val="clear" w:color="auto" w:fill="auto"/>
            <w:vAlign w:val="center"/>
          </w:tcPr>
          <w:p w14:paraId="4B1D103C" w14:textId="77777777" w:rsidR="00982796" w:rsidRPr="00C2731F" w:rsidRDefault="00982796" w:rsidP="00982796">
            <w:pPr>
              <w:spacing w:after="60"/>
              <w:rPr>
                <w:rFonts w:ascii="Calibri" w:eastAsia="Calibri" w:hAnsi="Calibri" w:cs="Calibri"/>
              </w:rPr>
            </w:pPr>
            <w:r w:rsidRPr="00C2731F">
              <w:rPr>
                <w:rFonts w:ascii="Calibri" w:eastAsia="Calibri" w:hAnsi="Calibri" w:cs="Calibri"/>
              </w:rPr>
              <w:t xml:space="preserve">Schedule 2: </w:t>
            </w:r>
            <w:r>
              <w:rPr>
                <w:rFonts w:ascii="Calibri" w:eastAsia="Calibri" w:hAnsi="Calibri" w:cs="Calibri"/>
              </w:rPr>
              <w:br/>
            </w:r>
            <w:r w:rsidRPr="00C2731F">
              <w:rPr>
                <w:rFonts w:ascii="Calibri" w:eastAsia="Calibri" w:hAnsi="Calibri" w:cs="Calibri"/>
              </w:rPr>
              <w:t xml:space="preserve">Recreational Activity Events – </w:t>
            </w:r>
            <w:r w:rsidRPr="00C2731F">
              <w:rPr>
                <w:rFonts w:ascii="Calibri" w:eastAsia="Calibri" w:hAnsi="Calibri" w:cs="Calibri"/>
              </w:rPr>
              <w:br/>
              <w:t>Parks and Reserves</w:t>
            </w:r>
          </w:p>
        </w:tc>
      </w:tr>
      <w:tr w:rsidR="00982796" w:rsidRPr="00C2731F" w14:paraId="4B1D1042" w14:textId="77777777" w:rsidTr="00982796">
        <w:tc>
          <w:tcPr>
            <w:tcW w:w="2235" w:type="dxa"/>
            <w:vMerge/>
            <w:shd w:val="clear" w:color="auto" w:fill="auto"/>
            <w:vAlign w:val="center"/>
          </w:tcPr>
          <w:p w14:paraId="4B1D103E" w14:textId="77777777" w:rsidR="00982796" w:rsidRPr="00BC37E8" w:rsidRDefault="00982796" w:rsidP="00982796">
            <w:pPr>
              <w:spacing w:after="60"/>
              <w:rPr>
                <w:rFonts w:ascii="Calibri" w:eastAsia="Calibri" w:hAnsi="Calibri" w:cs="Calibri"/>
                <w:b/>
              </w:rPr>
            </w:pPr>
          </w:p>
        </w:tc>
        <w:tc>
          <w:tcPr>
            <w:tcW w:w="4394" w:type="dxa"/>
            <w:shd w:val="clear" w:color="auto" w:fill="auto"/>
            <w:vAlign w:val="center"/>
          </w:tcPr>
          <w:p w14:paraId="4B1D103F" w14:textId="77777777" w:rsidR="00982796" w:rsidRPr="00C2731F" w:rsidRDefault="00982796" w:rsidP="00982796">
            <w:pPr>
              <w:spacing w:after="60"/>
              <w:rPr>
                <w:rFonts w:ascii="Calibri" w:eastAsia="Calibri" w:hAnsi="Calibri" w:cs="Calibri"/>
              </w:rPr>
            </w:pPr>
            <w:r w:rsidRPr="00C2731F">
              <w:rPr>
                <w:rFonts w:ascii="Calibri" w:eastAsia="Calibri" w:hAnsi="Calibri" w:cs="Calibri"/>
              </w:rPr>
              <w:t xml:space="preserve">Organised recreational activity, usually of a competitive nature, conducted on </w:t>
            </w:r>
            <w:r w:rsidRPr="00F62600">
              <w:rPr>
                <w:rFonts w:ascii="Calibri" w:eastAsia="Calibri" w:hAnsi="Calibri" w:cs="Calibri"/>
                <w:b/>
              </w:rPr>
              <w:t xml:space="preserve">bays </w:t>
            </w:r>
            <w:r>
              <w:rPr>
                <w:rFonts w:ascii="Calibri" w:eastAsia="Calibri" w:hAnsi="Calibri" w:cs="Calibri"/>
                <w:b/>
              </w:rPr>
              <w:t xml:space="preserve">or in </w:t>
            </w:r>
            <w:r w:rsidRPr="00F62600">
              <w:rPr>
                <w:rFonts w:ascii="Calibri" w:eastAsia="Calibri" w:hAnsi="Calibri" w:cs="Calibri"/>
                <w:b/>
              </w:rPr>
              <w:t>waterways</w:t>
            </w:r>
            <w:r>
              <w:rPr>
                <w:rFonts w:ascii="Calibri" w:eastAsia="Calibri" w:hAnsi="Calibri" w:cs="Calibri"/>
                <w:b/>
              </w:rPr>
              <w:t xml:space="preserve"> </w:t>
            </w:r>
            <w:r w:rsidRPr="00ED5F1B">
              <w:rPr>
                <w:rFonts w:ascii="Calibri" w:eastAsia="Calibri" w:hAnsi="Calibri" w:cs="Calibri"/>
              </w:rPr>
              <w:t>that are not a community event.</w:t>
            </w:r>
          </w:p>
        </w:tc>
        <w:tc>
          <w:tcPr>
            <w:tcW w:w="3118" w:type="dxa"/>
            <w:shd w:val="clear" w:color="auto" w:fill="auto"/>
            <w:vAlign w:val="center"/>
          </w:tcPr>
          <w:p w14:paraId="4B1D1040" w14:textId="77777777" w:rsidR="00982796" w:rsidRDefault="00982796" w:rsidP="00982796">
            <w:pPr>
              <w:spacing w:after="60"/>
              <w:rPr>
                <w:rFonts w:ascii="Calibri" w:eastAsia="Calibri" w:hAnsi="Calibri" w:cs="Calibri"/>
              </w:rPr>
            </w:pPr>
            <w:r w:rsidRPr="00C2731F">
              <w:rPr>
                <w:rFonts w:ascii="Calibri" w:eastAsia="Calibri" w:hAnsi="Calibri" w:cs="Calibri"/>
              </w:rPr>
              <w:t xml:space="preserve">Schedule 3: </w:t>
            </w:r>
            <w:r>
              <w:rPr>
                <w:rFonts w:ascii="Calibri" w:eastAsia="Calibri" w:hAnsi="Calibri" w:cs="Calibri"/>
              </w:rPr>
              <w:br/>
            </w:r>
            <w:r w:rsidRPr="00C2731F">
              <w:rPr>
                <w:rFonts w:ascii="Calibri" w:eastAsia="Calibri" w:hAnsi="Calibri" w:cs="Calibri"/>
              </w:rPr>
              <w:t xml:space="preserve">Recreational Activity Events – </w:t>
            </w:r>
            <w:r w:rsidRPr="00C2731F">
              <w:rPr>
                <w:rFonts w:ascii="Calibri" w:eastAsia="Calibri" w:hAnsi="Calibri" w:cs="Calibri"/>
              </w:rPr>
              <w:br/>
              <w:t>Bays and Waterways</w:t>
            </w:r>
          </w:p>
          <w:p w14:paraId="4B1D1041" w14:textId="77777777" w:rsidR="00982796" w:rsidRPr="00C2731F" w:rsidRDefault="00982796" w:rsidP="00982796">
            <w:pPr>
              <w:spacing w:after="60"/>
              <w:rPr>
                <w:rFonts w:ascii="Calibri" w:eastAsia="Calibri" w:hAnsi="Calibri" w:cs="Calibri"/>
              </w:rPr>
            </w:pPr>
          </w:p>
        </w:tc>
      </w:tr>
      <w:tr w:rsidR="00982796" w:rsidRPr="00C2731F" w14:paraId="4B1D1047" w14:textId="77777777" w:rsidTr="00982796">
        <w:tc>
          <w:tcPr>
            <w:tcW w:w="2235" w:type="dxa"/>
            <w:shd w:val="clear" w:color="auto" w:fill="auto"/>
            <w:vAlign w:val="center"/>
          </w:tcPr>
          <w:p w14:paraId="4B1D1043" w14:textId="6B341769" w:rsidR="00982796" w:rsidRPr="00BC37E8" w:rsidRDefault="00982796" w:rsidP="00C676D2">
            <w:pPr>
              <w:spacing w:after="60"/>
              <w:rPr>
                <w:rFonts w:ascii="Calibri" w:eastAsia="Calibri" w:hAnsi="Calibri" w:cs="Calibri"/>
                <w:b/>
              </w:rPr>
            </w:pPr>
            <w:r w:rsidRPr="00BC37E8">
              <w:rPr>
                <w:rFonts w:ascii="Calibri" w:eastAsia="Calibri" w:hAnsi="Calibri" w:cs="Calibri"/>
                <w:b/>
              </w:rPr>
              <w:t>Weddings and Private Events</w:t>
            </w:r>
          </w:p>
        </w:tc>
        <w:tc>
          <w:tcPr>
            <w:tcW w:w="4394" w:type="dxa"/>
            <w:shd w:val="clear" w:color="auto" w:fill="auto"/>
            <w:vAlign w:val="center"/>
          </w:tcPr>
          <w:p w14:paraId="4B1D1044" w14:textId="4523A523" w:rsidR="00982796" w:rsidRPr="00C2731F" w:rsidRDefault="00982796" w:rsidP="008B7F46">
            <w:pPr>
              <w:spacing w:after="60"/>
              <w:rPr>
                <w:rFonts w:ascii="Calibri" w:eastAsia="Calibri" w:hAnsi="Calibri" w:cs="Calibri"/>
              </w:rPr>
            </w:pPr>
            <w:r w:rsidRPr="00C2731F">
              <w:rPr>
                <w:rFonts w:ascii="Calibri" w:eastAsia="Calibri" w:hAnsi="Calibri" w:cs="Calibri"/>
              </w:rPr>
              <w:t xml:space="preserve">Small scale </w:t>
            </w:r>
            <w:r w:rsidR="00C676D2">
              <w:rPr>
                <w:rFonts w:ascii="Calibri" w:eastAsia="Calibri" w:hAnsi="Calibri" w:cs="Calibri"/>
              </w:rPr>
              <w:t>event</w:t>
            </w:r>
            <w:r w:rsidR="00C676D2" w:rsidRPr="00C2731F">
              <w:rPr>
                <w:rFonts w:ascii="Calibri" w:eastAsia="Calibri" w:hAnsi="Calibri" w:cs="Calibri"/>
              </w:rPr>
              <w:t xml:space="preserve"> </w:t>
            </w:r>
            <w:r w:rsidR="007F3282">
              <w:rPr>
                <w:rFonts w:ascii="Calibri" w:eastAsia="Calibri" w:hAnsi="Calibri" w:cs="Calibri"/>
              </w:rPr>
              <w:t>o</w:t>
            </w:r>
            <w:r w:rsidRPr="00C2731F">
              <w:rPr>
                <w:rFonts w:ascii="Calibri" w:eastAsia="Calibri" w:hAnsi="Calibri" w:cs="Calibri"/>
              </w:rPr>
              <w:t>rganised by private customers and attended by invited guests</w:t>
            </w:r>
          </w:p>
        </w:tc>
        <w:tc>
          <w:tcPr>
            <w:tcW w:w="3118" w:type="dxa"/>
            <w:shd w:val="clear" w:color="auto" w:fill="auto"/>
            <w:vAlign w:val="center"/>
          </w:tcPr>
          <w:p w14:paraId="4B1D1046" w14:textId="30E8D3AB" w:rsidR="00982796" w:rsidRPr="00C2731F" w:rsidRDefault="00982796" w:rsidP="007F3282">
            <w:pPr>
              <w:spacing w:after="60"/>
              <w:rPr>
                <w:rFonts w:ascii="Calibri" w:eastAsia="Calibri" w:hAnsi="Calibri" w:cs="Calibri"/>
              </w:rPr>
            </w:pPr>
            <w:r w:rsidRPr="00C2731F">
              <w:rPr>
                <w:rFonts w:ascii="Calibri" w:eastAsia="Calibri" w:hAnsi="Calibri" w:cs="Calibri"/>
              </w:rPr>
              <w:t xml:space="preserve">Schedule 4: </w:t>
            </w:r>
            <w:r>
              <w:rPr>
                <w:rFonts w:ascii="Calibri" w:eastAsia="Calibri" w:hAnsi="Calibri" w:cs="Calibri"/>
              </w:rPr>
              <w:br/>
            </w:r>
            <w:r w:rsidRPr="00C2731F">
              <w:rPr>
                <w:rFonts w:ascii="Calibri" w:eastAsia="Calibri" w:hAnsi="Calibri" w:cs="Calibri"/>
              </w:rPr>
              <w:t>Weddings and Private Events</w:t>
            </w:r>
          </w:p>
        </w:tc>
      </w:tr>
      <w:tr w:rsidR="00982796" w:rsidRPr="00C2731F" w14:paraId="4B1D104C" w14:textId="77777777" w:rsidTr="00982796">
        <w:tc>
          <w:tcPr>
            <w:tcW w:w="2235" w:type="dxa"/>
            <w:shd w:val="clear" w:color="auto" w:fill="auto"/>
            <w:vAlign w:val="center"/>
          </w:tcPr>
          <w:p w14:paraId="4B1D1048" w14:textId="0BB2D909" w:rsidR="00982796" w:rsidRPr="00BC37E8" w:rsidRDefault="00982796" w:rsidP="00982796">
            <w:pPr>
              <w:spacing w:after="60"/>
              <w:rPr>
                <w:rFonts w:ascii="Calibri" w:eastAsia="Calibri" w:hAnsi="Calibri" w:cs="Calibri"/>
                <w:b/>
              </w:rPr>
            </w:pPr>
            <w:r w:rsidRPr="00BC37E8">
              <w:rPr>
                <w:rFonts w:ascii="Calibri" w:eastAsia="Calibri" w:hAnsi="Calibri" w:cs="Calibri"/>
                <w:b/>
              </w:rPr>
              <w:t>Site Hire</w:t>
            </w:r>
          </w:p>
        </w:tc>
        <w:tc>
          <w:tcPr>
            <w:tcW w:w="4394" w:type="dxa"/>
            <w:shd w:val="clear" w:color="auto" w:fill="auto"/>
            <w:vAlign w:val="center"/>
          </w:tcPr>
          <w:p w14:paraId="4B1D1049" w14:textId="0F99E72C" w:rsidR="00982796" w:rsidRPr="00C2731F" w:rsidRDefault="00982796" w:rsidP="00C676D2">
            <w:pPr>
              <w:spacing w:after="60"/>
              <w:rPr>
                <w:rFonts w:ascii="Calibri" w:eastAsia="Calibri" w:hAnsi="Calibri" w:cs="Calibri"/>
              </w:rPr>
            </w:pPr>
            <w:r w:rsidRPr="00C2731F">
              <w:rPr>
                <w:rFonts w:ascii="Calibri" w:eastAsia="Calibri" w:hAnsi="Calibri" w:cs="Calibri"/>
              </w:rPr>
              <w:t xml:space="preserve">Use of public open space on Parks Victoria managed land as a venue </w:t>
            </w:r>
            <w:r w:rsidR="007F3282">
              <w:rPr>
                <w:rFonts w:ascii="Calibri" w:eastAsia="Calibri" w:hAnsi="Calibri" w:cs="Calibri"/>
              </w:rPr>
              <w:t xml:space="preserve">for a major event </w:t>
            </w:r>
            <w:r>
              <w:rPr>
                <w:rFonts w:ascii="Calibri" w:eastAsia="Calibri" w:hAnsi="Calibri" w:cs="Calibri"/>
              </w:rPr>
              <w:t>that is not a Recreational Activity Event.</w:t>
            </w:r>
          </w:p>
        </w:tc>
        <w:tc>
          <w:tcPr>
            <w:tcW w:w="3118" w:type="dxa"/>
            <w:shd w:val="clear" w:color="auto" w:fill="auto"/>
            <w:vAlign w:val="center"/>
          </w:tcPr>
          <w:p w14:paraId="4B1D104A" w14:textId="77777777" w:rsidR="00982796" w:rsidRDefault="00982796" w:rsidP="00982796">
            <w:pPr>
              <w:spacing w:after="60"/>
              <w:rPr>
                <w:rFonts w:ascii="Calibri" w:eastAsia="Calibri" w:hAnsi="Calibri" w:cs="Calibri"/>
              </w:rPr>
            </w:pPr>
            <w:r w:rsidRPr="00C2731F">
              <w:rPr>
                <w:rFonts w:ascii="Calibri" w:eastAsia="Calibri" w:hAnsi="Calibri" w:cs="Calibri"/>
              </w:rPr>
              <w:t>Schedule 5:</w:t>
            </w:r>
            <w:r>
              <w:rPr>
                <w:rFonts w:ascii="Calibri" w:eastAsia="Calibri" w:hAnsi="Calibri" w:cs="Calibri"/>
              </w:rPr>
              <w:br/>
            </w:r>
            <w:r w:rsidRPr="00C2731F">
              <w:rPr>
                <w:rFonts w:ascii="Calibri" w:eastAsia="Calibri" w:hAnsi="Calibri" w:cs="Calibri"/>
              </w:rPr>
              <w:t xml:space="preserve"> Site Hire</w:t>
            </w:r>
          </w:p>
          <w:p w14:paraId="4B1D104B" w14:textId="77777777" w:rsidR="00982796" w:rsidRPr="00C2731F" w:rsidRDefault="00982796" w:rsidP="00982796">
            <w:pPr>
              <w:spacing w:after="60"/>
              <w:rPr>
                <w:rFonts w:ascii="Calibri" w:eastAsia="Calibri" w:hAnsi="Calibri" w:cs="Calibri"/>
              </w:rPr>
            </w:pPr>
          </w:p>
        </w:tc>
      </w:tr>
      <w:tr w:rsidR="00982796" w:rsidRPr="00C2731F" w14:paraId="4B1D1050" w14:textId="77777777" w:rsidTr="00982796">
        <w:tc>
          <w:tcPr>
            <w:tcW w:w="2235" w:type="dxa"/>
            <w:shd w:val="clear" w:color="auto" w:fill="auto"/>
            <w:vAlign w:val="center"/>
          </w:tcPr>
          <w:p w14:paraId="4B1D104D" w14:textId="77777777" w:rsidR="00982796" w:rsidRPr="00BC37E8" w:rsidRDefault="00982796" w:rsidP="00982796">
            <w:pPr>
              <w:spacing w:after="60"/>
              <w:rPr>
                <w:rFonts w:ascii="Calibri" w:eastAsia="Calibri" w:hAnsi="Calibri" w:cs="Calibri"/>
                <w:b/>
              </w:rPr>
            </w:pPr>
            <w:r w:rsidRPr="00BC37E8">
              <w:rPr>
                <w:rFonts w:ascii="Calibri" w:eastAsia="Calibri" w:hAnsi="Calibri" w:cs="Calibri"/>
                <w:b/>
              </w:rPr>
              <w:t>Venue Hire</w:t>
            </w:r>
          </w:p>
        </w:tc>
        <w:tc>
          <w:tcPr>
            <w:tcW w:w="4394" w:type="dxa"/>
            <w:shd w:val="clear" w:color="auto" w:fill="auto"/>
            <w:vAlign w:val="center"/>
          </w:tcPr>
          <w:p w14:paraId="4B1D104E" w14:textId="77777777" w:rsidR="00982796" w:rsidRPr="00C2731F" w:rsidRDefault="00982796" w:rsidP="00982796">
            <w:pPr>
              <w:spacing w:after="60"/>
              <w:rPr>
                <w:rFonts w:ascii="Calibri" w:eastAsia="Calibri" w:hAnsi="Calibri" w:cs="Calibri"/>
              </w:rPr>
            </w:pPr>
            <w:r w:rsidRPr="00C2731F">
              <w:rPr>
                <w:rFonts w:ascii="Calibri" w:eastAsia="Calibri" w:hAnsi="Calibri" w:cs="Calibri"/>
              </w:rPr>
              <w:t>Use of a building on Parks Victoria managed land as a venue for a major event</w:t>
            </w:r>
            <w:r>
              <w:rPr>
                <w:rFonts w:ascii="Calibri" w:eastAsia="Calibri" w:hAnsi="Calibri" w:cs="Calibri"/>
              </w:rPr>
              <w:t>.</w:t>
            </w:r>
          </w:p>
        </w:tc>
        <w:tc>
          <w:tcPr>
            <w:tcW w:w="3118" w:type="dxa"/>
            <w:shd w:val="clear" w:color="auto" w:fill="auto"/>
            <w:vAlign w:val="center"/>
          </w:tcPr>
          <w:p w14:paraId="4B1D104F" w14:textId="77777777" w:rsidR="00982796" w:rsidRPr="00C2731F" w:rsidRDefault="00982796" w:rsidP="00982796">
            <w:pPr>
              <w:spacing w:after="60"/>
              <w:rPr>
                <w:rFonts w:ascii="Calibri" w:eastAsia="Calibri" w:hAnsi="Calibri" w:cs="Calibri"/>
              </w:rPr>
            </w:pPr>
            <w:r w:rsidRPr="00C2731F">
              <w:rPr>
                <w:rFonts w:ascii="Calibri" w:eastAsia="Calibri" w:hAnsi="Calibri" w:cs="Calibri"/>
              </w:rPr>
              <w:t>Schedule 6:</w:t>
            </w:r>
            <w:r>
              <w:rPr>
                <w:rFonts w:ascii="Calibri" w:eastAsia="Calibri" w:hAnsi="Calibri" w:cs="Calibri"/>
              </w:rPr>
              <w:br/>
            </w:r>
            <w:r w:rsidRPr="00C2731F">
              <w:rPr>
                <w:rFonts w:ascii="Calibri" w:eastAsia="Calibri" w:hAnsi="Calibri" w:cs="Calibri"/>
              </w:rPr>
              <w:t>Venue Hire</w:t>
            </w:r>
          </w:p>
        </w:tc>
      </w:tr>
    </w:tbl>
    <w:p w14:paraId="4B1D1051" w14:textId="77777777" w:rsidR="00982796" w:rsidRDefault="00982796" w:rsidP="00982796">
      <w:pPr>
        <w:rPr>
          <w:rFonts w:ascii="Calibri" w:hAnsi="Calibri" w:cs="Calibri"/>
        </w:rPr>
      </w:pPr>
    </w:p>
    <w:p w14:paraId="4B1D1052" w14:textId="77777777" w:rsidR="00982796" w:rsidRPr="00A117EF" w:rsidRDefault="00982796" w:rsidP="00982796">
      <w:pPr>
        <w:rPr>
          <w:rFonts w:ascii="Calibri" w:hAnsi="Calibri" w:cs="Calibri"/>
        </w:rPr>
      </w:pPr>
      <w:r w:rsidRPr="00A117EF">
        <w:rPr>
          <w:rFonts w:ascii="Calibri" w:hAnsi="Calibri" w:cs="Calibri"/>
        </w:rPr>
        <w:t>Further information on the event permitting process</w:t>
      </w:r>
      <w:r>
        <w:rPr>
          <w:rFonts w:ascii="Calibri" w:hAnsi="Calibri" w:cs="Calibri"/>
        </w:rPr>
        <w:t>, including when an event permit must be obtained,</w:t>
      </w:r>
      <w:r w:rsidRPr="00A117EF">
        <w:rPr>
          <w:rFonts w:ascii="Calibri" w:hAnsi="Calibri" w:cs="Calibri"/>
        </w:rPr>
        <w:t xml:space="preserve"> is provided in Parks Victoria’s </w:t>
      </w:r>
      <w:r w:rsidRPr="007915A4">
        <w:rPr>
          <w:rFonts w:ascii="Calibri" w:hAnsi="Calibri" w:cs="Calibri"/>
        </w:rPr>
        <w:t>Event Management Framework</w:t>
      </w:r>
      <w:r>
        <w:rPr>
          <w:rFonts w:ascii="Calibri" w:hAnsi="Calibri" w:cs="Calibri"/>
        </w:rPr>
        <w:t>.</w:t>
      </w:r>
    </w:p>
    <w:p w14:paraId="4B1D1053" w14:textId="77777777" w:rsidR="00982796" w:rsidRDefault="00982796" w:rsidP="00982796">
      <w:pPr>
        <w:pStyle w:val="Heading1"/>
        <w:rPr>
          <w:sz w:val="40"/>
          <w:szCs w:val="40"/>
        </w:rPr>
      </w:pPr>
    </w:p>
    <w:p w14:paraId="4B1D1054" w14:textId="77777777" w:rsidR="00982796" w:rsidRPr="00E84A61" w:rsidRDefault="00982796" w:rsidP="00982796">
      <w:pPr>
        <w:pStyle w:val="Heading2"/>
        <w:rPr>
          <w:rFonts w:ascii="Calibri" w:hAnsi="Calibri" w:cs="Calibri"/>
          <w:sz w:val="36"/>
          <w:szCs w:val="40"/>
        </w:rPr>
      </w:pPr>
      <w:bookmarkStart w:id="15" w:name="_Toc389653045"/>
      <w:bookmarkStart w:id="16" w:name="_Toc136519117"/>
      <w:r w:rsidRPr="00E84A61">
        <w:rPr>
          <w:rFonts w:ascii="Calibri" w:hAnsi="Calibri" w:cs="Calibri"/>
          <w:sz w:val="36"/>
          <w:szCs w:val="40"/>
        </w:rPr>
        <w:lastRenderedPageBreak/>
        <w:t>Schedule 1: Community Events</w:t>
      </w:r>
      <w:bookmarkEnd w:id="15"/>
      <w:bookmarkEnd w:id="16"/>
    </w:p>
    <w:p w14:paraId="4B1D1055" w14:textId="77777777" w:rsidR="00982796" w:rsidRDefault="00982796" w:rsidP="00982796">
      <w:pPr>
        <w:rPr>
          <w:rFonts w:ascii="Calibri" w:hAnsi="Calibri" w:cs="Calibri"/>
        </w:rPr>
      </w:pPr>
      <w:r w:rsidRPr="00282065">
        <w:rPr>
          <w:rFonts w:ascii="Calibri" w:hAnsi="Calibri" w:cs="Calibri"/>
        </w:rPr>
        <w:t>Where a</w:t>
      </w:r>
      <w:r>
        <w:rPr>
          <w:rFonts w:ascii="Calibri" w:hAnsi="Calibri" w:cs="Calibri"/>
        </w:rPr>
        <w:t xml:space="preserve"> Permittee (Event Applicant)</w:t>
      </w:r>
      <w:r w:rsidRPr="00282065">
        <w:rPr>
          <w:rFonts w:ascii="Calibri" w:hAnsi="Calibri" w:cs="Calibri"/>
        </w:rPr>
        <w:t xml:space="preserve"> is a reg</w:t>
      </w:r>
      <w:r>
        <w:rPr>
          <w:rFonts w:ascii="Calibri" w:hAnsi="Calibri" w:cs="Calibri"/>
        </w:rPr>
        <w:t>istered charitable organisation or a not for profit group</w:t>
      </w:r>
      <w:r w:rsidRPr="00282065">
        <w:rPr>
          <w:rFonts w:ascii="Calibri" w:hAnsi="Calibri" w:cs="Calibri"/>
        </w:rPr>
        <w:t xml:space="preserve"> the event </w:t>
      </w:r>
      <w:r>
        <w:rPr>
          <w:rFonts w:ascii="Calibri" w:hAnsi="Calibri" w:cs="Calibri"/>
        </w:rPr>
        <w:t xml:space="preserve">is to be considered a community event and the </w:t>
      </w:r>
      <w:r w:rsidRPr="00282065">
        <w:rPr>
          <w:rFonts w:ascii="Calibri" w:hAnsi="Calibri" w:cs="Calibri"/>
        </w:rPr>
        <w:t xml:space="preserve">permit fee is </w:t>
      </w:r>
      <w:r>
        <w:rPr>
          <w:rFonts w:ascii="Calibri" w:hAnsi="Calibri" w:cs="Calibri"/>
        </w:rPr>
        <w:t xml:space="preserve">set on a cost recovery basis.  </w:t>
      </w:r>
    </w:p>
    <w:p w14:paraId="4B1D1056" w14:textId="77777777" w:rsidR="00982796" w:rsidRDefault="00982796" w:rsidP="00982796">
      <w:pPr>
        <w:rPr>
          <w:rFonts w:ascii="Calibri" w:hAnsi="Calibri" w:cs="Calibri"/>
        </w:rPr>
      </w:pPr>
    </w:p>
    <w:p w14:paraId="4B1D1057" w14:textId="77777777" w:rsidR="00982796" w:rsidRPr="00CD6345" w:rsidRDefault="00982796" w:rsidP="00982796">
      <w:pPr>
        <w:pStyle w:val="Heading3"/>
        <w:rPr>
          <w:rFonts w:ascii="Calibri" w:hAnsi="Calibri" w:cs="Calibri"/>
          <w:i/>
          <w:sz w:val="24"/>
          <w:szCs w:val="24"/>
        </w:rPr>
      </w:pPr>
      <w:bookmarkStart w:id="17" w:name="_Toc136519118"/>
      <w:r w:rsidRPr="00CD6345">
        <w:rPr>
          <w:rFonts w:ascii="Calibri" w:hAnsi="Calibri" w:cs="Calibri"/>
          <w:sz w:val="24"/>
          <w:szCs w:val="24"/>
        </w:rPr>
        <w:t>Eligibility Criteria for Community Event Permit Fees</w:t>
      </w:r>
      <w:bookmarkEnd w:id="17"/>
    </w:p>
    <w:p w14:paraId="4B1D1058" w14:textId="77777777" w:rsidR="00982796" w:rsidRPr="00BC37E8" w:rsidRDefault="00982796" w:rsidP="00982796">
      <w:pPr>
        <w:rPr>
          <w:rFonts w:ascii="Calibri" w:hAnsi="Calibri" w:cs="Calibri"/>
          <w:lang w:eastAsia="x-none"/>
        </w:rPr>
      </w:pPr>
      <w:r w:rsidRPr="00BC37E8">
        <w:rPr>
          <w:rFonts w:ascii="Calibri" w:hAnsi="Calibri" w:cs="Calibri"/>
          <w:lang w:eastAsia="x-none"/>
        </w:rPr>
        <w:t>Community Event pricing</w:t>
      </w:r>
      <w:r>
        <w:rPr>
          <w:rFonts w:ascii="Calibri" w:hAnsi="Calibri" w:cs="Calibri"/>
          <w:lang w:eastAsia="x-none"/>
        </w:rPr>
        <w:t xml:space="preserve"> will apply where</w:t>
      </w:r>
      <w:r w:rsidRPr="00BC37E8">
        <w:rPr>
          <w:rFonts w:ascii="Calibri" w:hAnsi="Calibri" w:cs="Calibri"/>
          <w:lang w:eastAsia="x-none"/>
        </w:rPr>
        <w:t>:</w:t>
      </w:r>
    </w:p>
    <w:p w14:paraId="4B1D1059" w14:textId="77777777" w:rsidR="00982796" w:rsidRPr="00BC37E8" w:rsidRDefault="00982796" w:rsidP="003C58E4">
      <w:pPr>
        <w:numPr>
          <w:ilvl w:val="0"/>
          <w:numId w:val="6"/>
        </w:numPr>
        <w:spacing w:before="60" w:line="240" w:lineRule="auto"/>
        <w:jc w:val="both"/>
        <w:rPr>
          <w:rFonts w:ascii="Calibri" w:hAnsi="Calibri" w:cs="Calibri"/>
          <w:lang w:eastAsia="x-none"/>
        </w:rPr>
      </w:pPr>
      <w:r>
        <w:rPr>
          <w:rFonts w:ascii="Calibri" w:hAnsi="Calibri" w:cs="Calibri"/>
          <w:lang w:eastAsia="x-none"/>
        </w:rPr>
        <w:t>The Permittee is a charity</w:t>
      </w:r>
      <w:r w:rsidRPr="00BC37E8">
        <w:rPr>
          <w:rFonts w:ascii="Calibri" w:hAnsi="Calibri" w:cs="Calibri"/>
          <w:lang w:eastAsia="x-none"/>
        </w:rPr>
        <w:t>;</w:t>
      </w:r>
      <w:r>
        <w:rPr>
          <w:rFonts w:ascii="Calibri" w:hAnsi="Calibri" w:cs="Calibri"/>
          <w:lang w:eastAsia="x-none"/>
        </w:rPr>
        <w:t xml:space="preserve"> or</w:t>
      </w:r>
    </w:p>
    <w:p w14:paraId="5920D62A" w14:textId="77777777" w:rsidR="00713700" w:rsidRDefault="00982796" w:rsidP="003C58E4">
      <w:pPr>
        <w:numPr>
          <w:ilvl w:val="0"/>
          <w:numId w:val="6"/>
        </w:numPr>
        <w:spacing w:before="60" w:line="240" w:lineRule="auto"/>
        <w:jc w:val="both"/>
        <w:rPr>
          <w:rFonts w:ascii="Calibri" w:hAnsi="Calibri" w:cs="Calibri"/>
          <w:lang w:eastAsia="x-none"/>
        </w:rPr>
      </w:pPr>
      <w:r>
        <w:rPr>
          <w:rFonts w:ascii="Calibri" w:hAnsi="Calibri" w:cs="Calibri"/>
          <w:lang w:eastAsia="x-none"/>
        </w:rPr>
        <w:t>The Permittee is a not for profit group</w:t>
      </w:r>
      <w:r w:rsidRPr="00BC37E8">
        <w:rPr>
          <w:rFonts w:ascii="Calibri" w:hAnsi="Calibri" w:cs="Calibri"/>
          <w:lang w:eastAsia="x-none"/>
        </w:rPr>
        <w:t>;</w:t>
      </w:r>
    </w:p>
    <w:p w14:paraId="4B1D105A" w14:textId="55142469" w:rsidR="00982796" w:rsidRPr="00713700" w:rsidRDefault="00713700" w:rsidP="00713700">
      <w:pPr>
        <w:numPr>
          <w:ilvl w:val="0"/>
          <w:numId w:val="6"/>
        </w:numPr>
        <w:spacing w:before="60" w:line="240" w:lineRule="auto"/>
        <w:jc w:val="both"/>
        <w:rPr>
          <w:rFonts w:ascii="Calibri" w:hAnsi="Calibri" w:cs="Calibri"/>
          <w:lang w:eastAsia="x-none"/>
        </w:rPr>
      </w:pPr>
      <w:r w:rsidRPr="00713700">
        <w:rPr>
          <w:rFonts w:ascii="Calibri" w:hAnsi="Calibri" w:cs="Calibri"/>
          <w:lang w:eastAsia="x-none"/>
        </w:rPr>
        <w:t>The permittee is an Incorporated Association</w:t>
      </w:r>
      <w:r>
        <w:rPr>
          <w:rFonts w:ascii="Calibri" w:hAnsi="Calibri" w:cs="Calibri"/>
          <w:lang w:eastAsia="x-none"/>
        </w:rPr>
        <w:t>;</w:t>
      </w:r>
      <w:r w:rsidR="00982796" w:rsidRPr="00713700">
        <w:rPr>
          <w:rFonts w:ascii="Calibri" w:hAnsi="Calibri" w:cs="Calibri"/>
          <w:lang w:eastAsia="x-none"/>
        </w:rPr>
        <w:t xml:space="preserve"> or</w:t>
      </w:r>
    </w:p>
    <w:p w14:paraId="4B1D105B" w14:textId="56F73AC6" w:rsidR="00982796" w:rsidRDefault="00982796" w:rsidP="003C58E4">
      <w:pPr>
        <w:numPr>
          <w:ilvl w:val="0"/>
          <w:numId w:val="6"/>
        </w:numPr>
        <w:spacing w:before="60" w:line="240" w:lineRule="auto"/>
        <w:jc w:val="both"/>
        <w:rPr>
          <w:rFonts w:ascii="Calibri" w:hAnsi="Calibri" w:cs="Calibri"/>
          <w:lang w:eastAsia="x-none"/>
        </w:rPr>
      </w:pPr>
      <w:r>
        <w:rPr>
          <w:rFonts w:ascii="Calibri" w:hAnsi="Calibri" w:cs="Calibri"/>
          <w:lang w:eastAsia="x-none"/>
        </w:rPr>
        <w:t>All net proceeds from the event will be distributed to a charity or not for profit group.</w:t>
      </w:r>
    </w:p>
    <w:p w14:paraId="4B1D105C" w14:textId="77777777" w:rsidR="00982796" w:rsidRDefault="00982796" w:rsidP="00982796">
      <w:pPr>
        <w:rPr>
          <w:rFonts w:ascii="Calibri" w:hAnsi="Calibri" w:cs="Calibri"/>
          <w:lang w:eastAsia="x-none"/>
        </w:rPr>
      </w:pPr>
    </w:p>
    <w:p w14:paraId="4B1D105D" w14:textId="77777777" w:rsidR="00982796" w:rsidRDefault="00982796" w:rsidP="00982796">
      <w:pPr>
        <w:rPr>
          <w:rFonts w:ascii="Calibri" w:hAnsi="Calibri" w:cs="Calibri"/>
          <w:lang w:eastAsia="x-none"/>
        </w:rPr>
      </w:pPr>
      <w:r w:rsidRPr="00BC37E8">
        <w:rPr>
          <w:rFonts w:ascii="Calibri" w:hAnsi="Calibri" w:cs="Calibri"/>
          <w:lang w:eastAsia="x-none"/>
        </w:rPr>
        <w:t xml:space="preserve">In all cases, the onus is on the </w:t>
      </w:r>
      <w:r>
        <w:rPr>
          <w:rFonts w:ascii="Calibri" w:hAnsi="Calibri" w:cs="Calibri"/>
          <w:lang w:eastAsia="x-none"/>
        </w:rPr>
        <w:t>Permittee</w:t>
      </w:r>
      <w:r w:rsidRPr="00BC37E8">
        <w:rPr>
          <w:rFonts w:ascii="Calibri" w:hAnsi="Calibri" w:cs="Calibri"/>
          <w:lang w:eastAsia="x-none"/>
        </w:rPr>
        <w:t xml:space="preserve"> to establish their status and eligibility for community event pricing. </w:t>
      </w:r>
    </w:p>
    <w:p w14:paraId="4B1D105E" w14:textId="77777777" w:rsidR="00982796" w:rsidRPr="00BC37E8" w:rsidRDefault="00982796" w:rsidP="00982796">
      <w:pPr>
        <w:rPr>
          <w:rFonts w:ascii="Calibri" w:hAnsi="Calibri" w:cs="Calibri"/>
          <w:lang w:eastAsia="x-none"/>
        </w:rPr>
      </w:pPr>
    </w:p>
    <w:p w14:paraId="4B1D105F" w14:textId="77777777" w:rsidR="00982796" w:rsidRPr="00CD6345" w:rsidRDefault="00982796" w:rsidP="003C58E4">
      <w:pPr>
        <w:numPr>
          <w:ilvl w:val="0"/>
          <w:numId w:val="8"/>
        </w:numPr>
        <w:spacing w:before="60" w:line="240" w:lineRule="auto"/>
        <w:jc w:val="both"/>
        <w:rPr>
          <w:rFonts w:ascii="Calibri" w:hAnsi="Calibri" w:cs="Calibri"/>
          <w:b/>
        </w:rPr>
      </w:pPr>
      <w:r>
        <w:rPr>
          <w:rFonts w:ascii="Calibri" w:hAnsi="Calibri" w:cs="Calibri"/>
          <w:b/>
        </w:rPr>
        <w:t>Definition of ‘Charity’</w:t>
      </w:r>
    </w:p>
    <w:p w14:paraId="4B1D1060" w14:textId="77777777" w:rsidR="00982796" w:rsidRPr="00282065" w:rsidRDefault="00982796" w:rsidP="00982796">
      <w:pPr>
        <w:ind w:left="357"/>
        <w:rPr>
          <w:rFonts w:ascii="Calibri" w:hAnsi="Calibri" w:cs="Calibri"/>
        </w:rPr>
      </w:pPr>
      <w:r w:rsidRPr="00282065">
        <w:rPr>
          <w:rFonts w:ascii="Calibri" w:hAnsi="Calibri" w:cs="Calibri"/>
        </w:rPr>
        <w:t xml:space="preserve">The </w:t>
      </w:r>
      <w:hyperlink r:id="rId12" w:history="1">
        <w:r w:rsidRPr="00282065">
          <w:rPr>
            <w:rStyle w:val="Hyperlink"/>
            <w:rFonts w:ascii="Calibri" w:hAnsi="Calibri" w:cs="Calibri"/>
          </w:rPr>
          <w:t>Australian Tax Office</w:t>
        </w:r>
      </w:hyperlink>
      <w:r w:rsidRPr="00282065">
        <w:rPr>
          <w:rFonts w:ascii="Calibri" w:hAnsi="Calibri" w:cs="Calibri"/>
        </w:rPr>
        <w:t xml:space="preserve"> states that for an organisation to be considered a charity it must:</w:t>
      </w:r>
    </w:p>
    <w:p w14:paraId="4B1D1061" w14:textId="77777777" w:rsidR="00982796" w:rsidRPr="00282065" w:rsidRDefault="00982796" w:rsidP="003C58E4">
      <w:pPr>
        <w:numPr>
          <w:ilvl w:val="0"/>
          <w:numId w:val="5"/>
        </w:numPr>
        <w:spacing w:line="240" w:lineRule="auto"/>
        <w:ind w:left="1071" w:hanging="357"/>
        <w:jc w:val="both"/>
        <w:rPr>
          <w:rFonts w:ascii="Calibri" w:hAnsi="Calibri" w:cs="Calibri"/>
        </w:rPr>
      </w:pPr>
      <w:r w:rsidRPr="00282065">
        <w:rPr>
          <w:rFonts w:ascii="Calibri" w:hAnsi="Calibri" w:cs="Calibri"/>
        </w:rPr>
        <w:t>Be not for profit</w:t>
      </w:r>
      <w:r>
        <w:rPr>
          <w:rFonts w:ascii="Calibri" w:hAnsi="Calibri" w:cs="Calibri"/>
        </w:rPr>
        <w:t>,</w:t>
      </w:r>
    </w:p>
    <w:p w14:paraId="4B1D1062" w14:textId="77777777" w:rsidR="00982796" w:rsidRPr="00282065" w:rsidRDefault="00982796" w:rsidP="003C58E4">
      <w:pPr>
        <w:numPr>
          <w:ilvl w:val="0"/>
          <w:numId w:val="5"/>
        </w:numPr>
        <w:spacing w:line="240" w:lineRule="auto"/>
        <w:ind w:left="1071" w:hanging="357"/>
        <w:jc w:val="both"/>
        <w:rPr>
          <w:rFonts w:ascii="Calibri" w:hAnsi="Calibri" w:cs="Calibri"/>
        </w:rPr>
      </w:pPr>
      <w:r w:rsidRPr="00282065">
        <w:rPr>
          <w:rFonts w:ascii="Calibri" w:hAnsi="Calibri" w:cs="Calibri"/>
        </w:rPr>
        <w:t>Have a charitable purpose, and</w:t>
      </w:r>
    </w:p>
    <w:p w14:paraId="4B1D1063" w14:textId="77777777" w:rsidR="00982796" w:rsidRPr="00282065" w:rsidRDefault="00982796" w:rsidP="003C58E4">
      <w:pPr>
        <w:numPr>
          <w:ilvl w:val="0"/>
          <w:numId w:val="5"/>
        </w:numPr>
        <w:spacing w:line="240" w:lineRule="auto"/>
        <w:ind w:left="1071" w:hanging="357"/>
        <w:jc w:val="both"/>
        <w:rPr>
          <w:rFonts w:ascii="Calibri" w:hAnsi="Calibri" w:cs="Calibri"/>
        </w:rPr>
      </w:pPr>
      <w:r w:rsidRPr="00282065">
        <w:rPr>
          <w:rFonts w:ascii="Calibri" w:hAnsi="Calibri" w:cs="Calibri"/>
        </w:rPr>
        <w:t>Be for the public benefit.</w:t>
      </w:r>
    </w:p>
    <w:p w14:paraId="4B1D1064" w14:textId="77777777" w:rsidR="00982796" w:rsidRPr="00282065" w:rsidRDefault="00982796" w:rsidP="00982796">
      <w:pPr>
        <w:ind w:left="357"/>
        <w:rPr>
          <w:rFonts w:ascii="Calibri" w:hAnsi="Calibri" w:cs="Calibri"/>
        </w:rPr>
      </w:pPr>
      <w:r w:rsidRPr="00282065">
        <w:rPr>
          <w:rFonts w:ascii="Calibri" w:hAnsi="Calibri" w:cs="Calibri"/>
        </w:rPr>
        <w:br/>
      </w:r>
      <w:r>
        <w:rPr>
          <w:rFonts w:ascii="Calibri" w:hAnsi="Calibri" w:cs="Calibri"/>
        </w:rPr>
        <w:t>If a Permittee</w:t>
      </w:r>
      <w:r w:rsidRPr="00282065">
        <w:rPr>
          <w:rFonts w:ascii="Calibri" w:hAnsi="Calibri" w:cs="Calibri"/>
        </w:rPr>
        <w:t xml:space="preserve"> </w:t>
      </w:r>
      <w:r>
        <w:rPr>
          <w:rFonts w:ascii="Calibri" w:hAnsi="Calibri" w:cs="Calibri"/>
        </w:rPr>
        <w:t xml:space="preserve">is able to demonstrate that it </w:t>
      </w:r>
      <w:r w:rsidRPr="00282065">
        <w:rPr>
          <w:rFonts w:ascii="Calibri" w:hAnsi="Calibri" w:cs="Calibri"/>
        </w:rPr>
        <w:t>satisfies the above criteria then the</w:t>
      </w:r>
      <w:r>
        <w:rPr>
          <w:rFonts w:ascii="Calibri" w:hAnsi="Calibri" w:cs="Calibri"/>
        </w:rPr>
        <w:t xml:space="preserve"> Permittee is to be considered a charitable group and Community Event Permit fees are to be applied</w:t>
      </w:r>
      <w:r w:rsidRPr="00282065">
        <w:rPr>
          <w:rFonts w:ascii="Calibri" w:hAnsi="Calibri" w:cs="Calibri"/>
        </w:rPr>
        <w:t xml:space="preserve">.  </w:t>
      </w:r>
    </w:p>
    <w:p w14:paraId="4B1D1065" w14:textId="77777777" w:rsidR="00982796" w:rsidRPr="00282065" w:rsidRDefault="00982796" w:rsidP="00982796">
      <w:pPr>
        <w:rPr>
          <w:rFonts w:ascii="Calibri" w:hAnsi="Calibri" w:cs="Calibri"/>
        </w:rPr>
      </w:pPr>
    </w:p>
    <w:p w14:paraId="4B1D1066" w14:textId="77777777" w:rsidR="00982796" w:rsidRPr="00CD6345" w:rsidRDefault="00982796" w:rsidP="003C58E4">
      <w:pPr>
        <w:numPr>
          <w:ilvl w:val="0"/>
          <w:numId w:val="8"/>
        </w:numPr>
        <w:spacing w:before="60" w:line="240" w:lineRule="auto"/>
        <w:rPr>
          <w:rFonts w:ascii="Calibri" w:hAnsi="Calibri" w:cs="Calibri"/>
          <w:b/>
        </w:rPr>
      </w:pPr>
      <w:r>
        <w:rPr>
          <w:rFonts w:ascii="Calibri" w:hAnsi="Calibri" w:cs="Calibri"/>
          <w:b/>
        </w:rPr>
        <w:t>Definition of ‘</w:t>
      </w:r>
      <w:r w:rsidRPr="00CD6345">
        <w:rPr>
          <w:rFonts w:ascii="Calibri" w:hAnsi="Calibri" w:cs="Calibri"/>
          <w:b/>
        </w:rPr>
        <w:t>Not for profit</w:t>
      </w:r>
      <w:r>
        <w:rPr>
          <w:rFonts w:ascii="Calibri" w:hAnsi="Calibri" w:cs="Calibri"/>
          <w:b/>
        </w:rPr>
        <w:t>’</w:t>
      </w:r>
    </w:p>
    <w:p w14:paraId="4B1D1067" w14:textId="77777777" w:rsidR="00982796" w:rsidRDefault="00982796" w:rsidP="00982796">
      <w:pPr>
        <w:spacing w:beforeLines="60" w:before="144"/>
        <w:ind w:left="360"/>
        <w:rPr>
          <w:rFonts w:ascii="Calibri" w:hAnsi="Calibri" w:cs="Calibri"/>
        </w:rPr>
      </w:pPr>
      <w:r w:rsidRPr="00282065">
        <w:rPr>
          <w:rFonts w:ascii="Calibri" w:hAnsi="Calibri" w:cs="Calibri"/>
        </w:rPr>
        <w:t xml:space="preserve">The </w:t>
      </w:r>
      <w:hyperlink r:id="rId13" w:history="1">
        <w:r w:rsidRPr="00282065">
          <w:rPr>
            <w:rStyle w:val="Hyperlink"/>
            <w:rFonts w:ascii="Calibri" w:hAnsi="Calibri" w:cs="Calibri"/>
          </w:rPr>
          <w:t>Australian Tax Office</w:t>
        </w:r>
      </w:hyperlink>
      <w:r w:rsidRPr="00282065">
        <w:rPr>
          <w:rFonts w:ascii="Calibri" w:hAnsi="Calibri" w:cs="Calibri"/>
        </w:rPr>
        <w:t xml:space="preserve"> defines a not for profit organisation as follows:</w:t>
      </w:r>
    </w:p>
    <w:p w14:paraId="4B1D1068" w14:textId="77777777" w:rsidR="00982796" w:rsidRPr="00282065" w:rsidRDefault="00982796" w:rsidP="00982796">
      <w:pPr>
        <w:spacing w:beforeLines="60" w:before="144"/>
        <w:ind w:left="360"/>
        <w:rPr>
          <w:rFonts w:ascii="Calibri" w:hAnsi="Calibri" w:cs="Calibri"/>
        </w:rPr>
      </w:pPr>
    </w:p>
    <w:p w14:paraId="4B1D1069" w14:textId="77777777" w:rsidR="00982796" w:rsidRPr="00F62600" w:rsidRDefault="00982796" w:rsidP="00982796">
      <w:pPr>
        <w:ind w:left="720"/>
        <w:rPr>
          <w:rFonts w:ascii="Calibri" w:eastAsia="Calibri" w:hAnsi="Calibri"/>
          <w:i/>
        </w:rPr>
      </w:pPr>
      <w:r w:rsidRPr="00282065">
        <w:rPr>
          <w:rFonts w:ascii="Calibri" w:eastAsia="Calibri" w:hAnsi="Calibri"/>
        </w:rPr>
        <w:t>“</w:t>
      </w:r>
      <w:r w:rsidRPr="00F62600">
        <w:rPr>
          <w:rFonts w:ascii="Calibri" w:eastAsia="Calibri" w:hAnsi="Calibri"/>
          <w:i/>
        </w:rPr>
        <w:t>A non-profit organisation is an organisation that is not operating for the profit or gain of its individual members, whether these gains would have been direct or indirect. This applies both while the organisation is operating and when it winds up.</w:t>
      </w:r>
    </w:p>
    <w:p w14:paraId="4B1D106A" w14:textId="77777777" w:rsidR="00982796" w:rsidRPr="00F62600" w:rsidRDefault="00982796" w:rsidP="00982796">
      <w:pPr>
        <w:spacing w:beforeLines="60" w:before="144"/>
        <w:ind w:left="720"/>
        <w:contextualSpacing/>
        <w:rPr>
          <w:rFonts w:ascii="Calibri" w:eastAsia="Calibri" w:hAnsi="Calibri"/>
          <w:i/>
        </w:rPr>
      </w:pPr>
    </w:p>
    <w:p w14:paraId="4B1D106B" w14:textId="77777777" w:rsidR="00982796" w:rsidRPr="00F62600" w:rsidRDefault="00982796" w:rsidP="00982796">
      <w:pPr>
        <w:spacing w:beforeLines="60" w:before="144"/>
        <w:ind w:left="720"/>
        <w:contextualSpacing/>
        <w:rPr>
          <w:rFonts w:ascii="Calibri" w:eastAsia="Calibri" w:hAnsi="Calibri"/>
          <w:i/>
        </w:rPr>
      </w:pPr>
      <w:r w:rsidRPr="00F62600">
        <w:rPr>
          <w:rFonts w:ascii="Calibri" w:eastAsia="Calibri" w:hAnsi="Calibri"/>
          <w:i/>
        </w:rPr>
        <w:t>Any profit made by the organisation goes back into the operation of the organisation to carry out its purposes and is not distributed to any of its members.</w:t>
      </w:r>
    </w:p>
    <w:p w14:paraId="4B1D106C" w14:textId="77777777" w:rsidR="00982796" w:rsidRPr="00F62600" w:rsidRDefault="00982796" w:rsidP="00982796">
      <w:pPr>
        <w:spacing w:beforeLines="60" w:before="144"/>
        <w:ind w:left="720"/>
        <w:contextualSpacing/>
        <w:rPr>
          <w:rFonts w:ascii="Calibri" w:eastAsia="Calibri" w:hAnsi="Calibri"/>
          <w:i/>
        </w:rPr>
      </w:pPr>
    </w:p>
    <w:p w14:paraId="4B1D106D" w14:textId="77777777" w:rsidR="00982796" w:rsidRPr="00282065" w:rsidRDefault="00982796" w:rsidP="00982796">
      <w:pPr>
        <w:spacing w:beforeLines="60" w:before="144"/>
        <w:ind w:left="720"/>
        <w:contextualSpacing/>
        <w:rPr>
          <w:rFonts w:ascii="Calibri" w:eastAsia="Calibri" w:hAnsi="Calibri"/>
        </w:rPr>
      </w:pPr>
      <w:r w:rsidRPr="00F62600">
        <w:rPr>
          <w:rFonts w:ascii="Calibri" w:eastAsia="Calibri" w:hAnsi="Calibri"/>
          <w:i/>
        </w:rPr>
        <w:t>We accept an organisation as non-profit where its constituent or governing documents prevent it from distributing profits or assets for the benefit of particular people - both while it is operating and when it winds up. These documents should contain acceptable clauses showing the organisation's non-profit character</w:t>
      </w:r>
      <w:r w:rsidRPr="00282065">
        <w:rPr>
          <w:rFonts w:ascii="Calibri" w:eastAsia="Calibri" w:hAnsi="Calibri"/>
        </w:rPr>
        <w:t>”.</w:t>
      </w:r>
    </w:p>
    <w:p w14:paraId="4B1D106E" w14:textId="77777777" w:rsidR="00982796" w:rsidRPr="00282065" w:rsidRDefault="00982796" w:rsidP="00982796">
      <w:pPr>
        <w:spacing w:beforeLines="60" w:before="144"/>
        <w:ind w:left="360"/>
        <w:contextualSpacing/>
        <w:rPr>
          <w:rFonts w:ascii="Calibri" w:eastAsia="Calibri" w:hAnsi="Calibri"/>
        </w:rPr>
      </w:pPr>
    </w:p>
    <w:p w14:paraId="4B1D106F" w14:textId="77777777" w:rsidR="00982796" w:rsidRDefault="00982796" w:rsidP="00982796">
      <w:pPr>
        <w:rPr>
          <w:rFonts w:ascii="Calibri" w:eastAsia="Calibri" w:hAnsi="Calibri"/>
        </w:rPr>
      </w:pPr>
      <w:r>
        <w:rPr>
          <w:rFonts w:ascii="Calibri" w:eastAsia="Calibri" w:hAnsi="Calibri"/>
        </w:rPr>
        <w:br w:type="page"/>
      </w:r>
    </w:p>
    <w:p w14:paraId="4B1D1070" w14:textId="77777777" w:rsidR="00982796" w:rsidRPr="00282065" w:rsidRDefault="00982796" w:rsidP="00982796">
      <w:pPr>
        <w:keepNext/>
        <w:spacing w:after="120"/>
        <w:ind w:left="360"/>
        <w:contextualSpacing/>
        <w:rPr>
          <w:rFonts w:ascii="Calibri" w:eastAsia="Calibri" w:hAnsi="Calibri"/>
        </w:rPr>
      </w:pPr>
      <w:r w:rsidRPr="00282065">
        <w:rPr>
          <w:rFonts w:ascii="Calibri" w:eastAsia="Calibri" w:hAnsi="Calibri"/>
        </w:rPr>
        <w:lastRenderedPageBreak/>
        <w:t>The following is a non-exhaustive list of clubs, groups and bodies who satisfy Parks Victoria’s not for profit requirements:</w:t>
      </w:r>
    </w:p>
    <w:p w14:paraId="4B1D1071" w14:textId="77777777" w:rsidR="00982796" w:rsidRDefault="00982796" w:rsidP="003C58E4">
      <w:pPr>
        <w:keepNext/>
        <w:numPr>
          <w:ilvl w:val="0"/>
          <w:numId w:val="4"/>
        </w:numPr>
        <w:spacing w:before="60" w:after="120" w:line="240" w:lineRule="auto"/>
        <w:ind w:left="1074" w:hanging="357"/>
        <w:contextualSpacing/>
        <w:rPr>
          <w:rFonts w:ascii="Calibri" w:eastAsia="Calibri" w:hAnsi="Calibri"/>
        </w:rPr>
      </w:pPr>
      <w:r>
        <w:rPr>
          <w:rFonts w:ascii="Calibri" w:eastAsia="Calibri" w:hAnsi="Calibri"/>
        </w:rPr>
        <w:t>Registered Incorporated Associations</w:t>
      </w:r>
    </w:p>
    <w:p w14:paraId="4B1D1072" w14:textId="77777777" w:rsidR="00982796" w:rsidRPr="00282065" w:rsidRDefault="00982796" w:rsidP="003C58E4">
      <w:pPr>
        <w:keepNext/>
        <w:numPr>
          <w:ilvl w:val="0"/>
          <w:numId w:val="4"/>
        </w:numPr>
        <w:spacing w:before="60" w:after="120" w:line="240" w:lineRule="auto"/>
        <w:ind w:left="1074" w:hanging="357"/>
        <w:contextualSpacing/>
        <w:rPr>
          <w:rFonts w:ascii="Calibri" w:eastAsia="Calibri" w:hAnsi="Calibri"/>
        </w:rPr>
      </w:pPr>
      <w:r w:rsidRPr="00282065">
        <w:rPr>
          <w:rFonts w:ascii="Calibri" w:eastAsia="Calibri" w:hAnsi="Calibri"/>
        </w:rPr>
        <w:t>Government departments</w:t>
      </w:r>
    </w:p>
    <w:p w14:paraId="4B1D1073" w14:textId="77777777" w:rsidR="00982796" w:rsidRPr="00282065" w:rsidRDefault="00982796" w:rsidP="003C58E4">
      <w:pPr>
        <w:keepNext/>
        <w:numPr>
          <w:ilvl w:val="0"/>
          <w:numId w:val="4"/>
        </w:numPr>
        <w:spacing w:before="60" w:after="120" w:line="240" w:lineRule="auto"/>
        <w:ind w:left="1074" w:hanging="357"/>
        <w:contextualSpacing/>
        <w:rPr>
          <w:rFonts w:ascii="Calibri" w:eastAsia="Calibri" w:hAnsi="Calibri"/>
        </w:rPr>
      </w:pPr>
      <w:r w:rsidRPr="00282065">
        <w:rPr>
          <w:rFonts w:ascii="Calibri" w:eastAsia="Calibri" w:hAnsi="Calibri"/>
        </w:rPr>
        <w:t>Government agencies</w:t>
      </w:r>
    </w:p>
    <w:p w14:paraId="4B1D1074" w14:textId="77777777" w:rsidR="00982796" w:rsidRPr="00282065" w:rsidRDefault="00982796" w:rsidP="003C58E4">
      <w:pPr>
        <w:numPr>
          <w:ilvl w:val="0"/>
          <w:numId w:val="4"/>
        </w:numPr>
        <w:spacing w:before="60" w:after="120" w:line="240" w:lineRule="auto"/>
        <w:ind w:left="1074" w:hanging="357"/>
        <w:contextualSpacing/>
        <w:rPr>
          <w:rFonts w:ascii="Calibri" w:eastAsia="Calibri" w:hAnsi="Calibri"/>
        </w:rPr>
      </w:pPr>
      <w:r w:rsidRPr="00282065">
        <w:rPr>
          <w:rFonts w:ascii="Calibri" w:eastAsia="Calibri" w:hAnsi="Calibri"/>
        </w:rPr>
        <w:t>Local councils</w:t>
      </w:r>
    </w:p>
    <w:p w14:paraId="4B1D1075" w14:textId="77777777" w:rsidR="00982796" w:rsidRPr="00282065" w:rsidRDefault="00982796" w:rsidP="003C58E4">
      <w:pPr>
        <w:numPr>
          <w:ilvl w:val="0"/>
          <w:numId w:val="4"/>
        </w:numPr>
        <w:spacing w:before="60" w:after="120" w:line="240" w:lineRule="auto"/>
        <w:ind w:left="1074" w:hanging="357"/>
        <w:contextualSpacing/>
        <w:rPr>
          <w:rFonts w:ascii="Calibri" w:eastAsia="Calibri" w:hAnsi="Calibri"/>
        </w:rPr>
      </w:pPr>
      <w:r w:rsidRPr="00282065">
        <w:rPr>
          <w:rFonts w:ascii="Calibri" w:eastAsia="Calibri" w:hAnsi="Calibri"/>
        </w:rPr>
        <w:t>Schools</w:t>
      </w:r>
    </w:p>
    <w:p w14:paraId="4B1D1076" w14:textId="77777777" w:rsidR="00982796" w:rsidRDefault="00982796" w:rsidP="003C58E4">
      <w:pPr>
        <w:numPr>
          <w:ilvl w:val="0"/>
          <w:numId w:val="4"/>
        </w:numPr>
        <w:spacing w:before="60" w:after="120" w:line="240" w:lineRule="auto"/>
        <w:ind w:left="1074" w:hanging="357"/>
        <w:contextualSpacing/>
        <w:rPr>
          <w:rFonts w:ascii="Calibri" w:eastAsia="Calibri" w:hAnsi="Calibri"/>
        </w:rPr>
      </w:pPr>
      <w:r>
        <w:rPr>
          <w:rFonts w:ascii="Calibri" w:eastAsia="Calibri" w:hAnsi="Calibri"/>
        </w:rPr>
        <w:t>Kindergartens</w:t>
      </w:r>
    </w:p>
    <w:p w14:paraId="4B1D1077" w14:textId="77777777" w:rsidR="00982796" w:rsidRDefault="00982796" w:rsidP="003C58E4">
      <w:pPr>
        <w:numPr>
          <w:ilvl w:val="0"/>
          <w:numId w:val="4"/>
        </w:numPr>
        <w:spacing w:before="60" w:after="120" w:line="240" w:lineRule="auto"/>
        <w:ind w:left="1074" w:hanging="357"/>
        <w:contextualSpacing/>
        <w:rPr>
          <w:rFonts w:ascii="Calibri" w:eastAsia="Calibri" w:hAnsi="Calibri"/>
        </w:rPr>
      </w:pPr>
      <w:r>
        <w:rPr>
          <w:rFonts w:ascii="Calibri" w:eastAsia="Calibri" w:hAnsi="Calibri"/>
        </w:rPr>
        <w:t>Universities</w:t>
      </w:r>
    </w:p>
    <w:p w14:paraId="4B1D1078" w14:textId="77777777" w:rsidR="00982796" w:rsidRPr="00282065" w:rsidRDefault="00982796" w:rsidP="003C58E4">
      <w:pPr>
        <w:numPr>
          <w:ilvl w:val="0"/>
          <w:numId w:val="4"/>
        </w:numPr>
        <w:spacing w:before="60" w:after="120" w:line="240" w:lineRule="auto"/>
        <w:ind w:left="1074" w:hanging="357"/>
        <w:contextualSpacing/>
        <w:rPr>
          <w:rFonts w:ascii="Calibri" w:eastAsia="Calibri" w:hAnsi="Calibri"/>
        </w:rPr>
      </w:pPr>
      <w:r w:rsidRPr="00282065">
        <w:rPr>
          <w:rFonts w:ascii="Calibri" w:eastAsia="Calibri" w:hAnsi="Calibri"/>
        </w:rPr>
        <w:t>Churches</w:t>
      </w:r>
    </w:p>
    <w:p w14:paraId="4B1D1079" w14:textId="77777777" w:rsidR="00982796" w:rsidRPr="00282065" w:rsidRDefault="00982796" w:rsidP="003C58E4">
      <w:pPr>
        <w:numPr>
          <w:ilvl w:val="0"/>
          <w:numId w:val="4"/>
        </w:numPr>
        <w:spacing w:before="60" w:after="120" w:line="240" w:lineRule="auto"/>
        <w:ind w:left="1074" w:hanging="357"/>
        <w:contextualSpacing/>
        <w:rPr>
          <w:rFonts w:ascii="Calibri" w:eastAsia="Calibri" w:hAnsi="Calibri"/>
        </w:rPr>
      </w:pPr>
      <w:r w:rsidRPr="00282065">
        <w:rPr>
          <w:rFonts w:ascii="Calibri" w:eastAsia="Calibri" w:hAnsi="Calibri"/>
        </w:rPr>
        <w:t>Sporting clubs that do not permit distribution of profit or gain to members</w:t>
      </w:r>
    </w:p>
    <w:p w14:paraId="4B1D107A" w14:textId="77777777" w:rsidR="00982796" w:rsidRPr="00282065" w:rsidRDefault="00982796" w:rsidP="003C58E4">
      <w:pPr>
        <w:numPr>
          <w:ilvl w:val="0"/>
          <w:numId w:val="4"/>
        </w:numPr>
        <w:spacing w:before="60" w:after="120" w:line="240" w:lineRule="auto"/>
        <w:ind w:left="1077"/>
        <w:contextualSpacing/>
        <w:rPr>
          <w:rFonts w:ascii="Calibri" w:eastAsia="Calibri" w:hAnsi="Calibri"/>
        </w:rPr>
      </w:pPr>
      <w:r w:rsidRPr="00282065">
        <w:rPr>
          <w:rFonts w:ascii="Calibri" w:eastAsia="Calibri" w:hAnsi="Calibri"/>
        </w:rPr>
        <w:t>Recreational clubs that do not permit distribution of profit or gain to members</w:t>
      </w:r>
    </w:p>
    <w:p w14:paraId="4B1D107B" w14:textId="77777777" w:rsidR="00982796" w:rsidRDefault="00982796" w:rsidP="00982796">
      <w:pPr>
        <w:spacing w:after="120"/>
        <w:contextualSpacing/>
        <w:rPr>
          <w:rFonts w:ascii="Calibri" w:eastAsia="Calibri" w:hAnsi="Calibri"/>
        </w:rPr>
      </w:pPr>
    </w:p>
    <w:p w14:paraId="4B1D107C" w14:textId="77777777" w:rsidR="00982796" w:rsidRPr="00ED5F1B" w:rsidRDefault="00982796" w:rsidP="00982796">
      <w:pPr>
        <w:spacing w:after="120"/>
        <w:ind w:left="357"/>
        <w:contextualSpacing/>
        <w:rPr>
          <w:rFonts w:ascii="Calibri" w:eastAsia="Calibri" w:hAnsi="Calibri"/>
        </w:rPr>
      </w:pPr>
      <w:r w:rsidRPr="00ED5F1B">
        <w:rPr>
          <w:rFonts w:ascii="Calibri" w:eastAsia="Calibri" w:hAnsi="Calibri"/>
        </w:rPr>
        <w:t xml:space="preserve">The onus of establishing charity or not for profit status lies </w:t>
      </w:r>
      <w:r>
        <w:rPr>
          <w:rFonts w:ascii="Calibri" w:eastAsia="Calibri" w:hAnsi="Calibri"/>
        </w:rPr>
        <w:t xml:space="preserve">solely with the </w:t>
      </w:r>
      <w:r w:rsidRPr="00ED5F1B">
        <w:rPr>
          <w:rFonts w:ascii="Calibri" w:eastAsia="Calibri" w:hAnsi="Calibri"/>
        </w:rPr>
        <w:t xml:space="preserve">Permittee. </w:t>
      </w:r>
    </w:p>
    <w:p w14:paraId="4A6CDFB3" w14:textId="43333FF5" w:rsidR="00852BA7" w:rsidRDefault="00852BA7" w:rsidP="00AE01BC">
      <w:pPr>
        <w:spacing w:after="120"/>
        <w:ind w:left="357"/>
        <w:contextualSpacing/>
        <w:rPr>
          <w:rFonts w:ascii="Calibri" w:eastAsia="Calibri" w:hAnsi="Calibri"/>
        </w:rPr>
      </w:pPr>
      <w:r>
        <w:rPr>
          <w:rFonts w:ascii="Calibri" w:eastAsia="Calibri" w:hAnsi="Calibri"/>
        </w:rPr>
        <w:t>The Register of Incorporated Associations can be found at:</w:t>
      </w:r>
    </w:p>
    <w:p w14:paraId="4B1D107D" w14:textId="5A314F1D" w:rsidR="00982796" w:rsidRPr="004E24D3" w:rsidRDefault="004E24D3" w:rsidP="00AE01BC">
      <w:pPr>
        <w:spacing w:after="120"/>
        <w:ind w:left="357"/>
        <w:contextualSpacing/>
        <w:rPr>
          <w:rStyle w:val="Hyperlink"/>
          <w:rFonts w:ascii="Calibri" w:eastAsia="Calibri" w:hAnsi="Calibri"/>
        </w:rPr>
      </w:pPr>
      <w:r>
        <w:rPr>
          <w:rFonts w:ascii="Calibri" w:eastAsia="Calibri" w:hAnsi="Calibri"/>
        </w:rPr>
        <w:fldChar w:fldCharType="begin"/>
      </w:r>
      <w:r>
        <w:rPr>
          <w:rFonts w:ascii="Calibri" w:eastAsia="Calibri" w:hAnsi="Calibri"/>
        </w:rPr>
        <w:instrText xml:space="preserve"> HYPERLINK "https://www.consumer.vic.gov.au/clubs-and-not-for-profits/incorporated-associations/search-for-an-incorporated-association" </w:instrText>
      </w:r>
      <w:r>
        <w:rPr>
          <w:rFonts w:ascii="Calibri" w:eastAsia="Calibri" w:hAnsi="Calibri"/>
        </w:rPr>
        <w:fldChar w:fldCharType="separate"/>
      </w:r>
      <w:r w:rsidR="00852BA7" w:rsidRPr="004E24D3">
        <w:rPr>
          <w:rStyle w:val="Hyperlink"/>
          <w:rFonts w:ascii="Calibri" w:eastAsia="Calibri" w:hAnsi="Calibri"/>
        </w:rPr>
        <w:t>https://www.consumer.vic.gov.au/clubs-and-not-for-profits/incorporated-associations/search-for-an-incorporated-association</w:t>
      </w:r>
    </w:p>
    <w:p w14:paraId="62E34AF2" w14:textId="0CA6F563" w:rsidR="004E24D3" w:rsidRDefault="004E24D3" w:rsidP="00AE01BC">
      <w:pPr>
        <w:spacing w:after="120"/>
        <w:ind w:left="357"/>
        <w:contextualSpacing/>
        <w:rPr>
          <w:rFonts w:ascii="Calibri" w:eastAsia="Calibri" w:hAnsi="Calibri"/>
        </w:rPr>
      </w:pPr>
      <w:r>
        <w:rPr>
          <w:rFonts w:ascii="Calibri" w:eastAsia="Calibri" w:hAnsi="Calibri"/>
        </w:rPr>
        <w:fldChar w:fldCharType="end"/>
      </w:r>
    </w:p>
    <w:p w14:paraId="4B1D107E" w14:textId="77777777" w:rsidR="00982796" w:rsidRPr="00B93E45" w:rsidRDefault="00982796" w:rsidP="003C58E4">
      <w:pPr>
        <w:numPr>
          <w:ilvl w:val="0"/>
          <w:numId w:val="8"/>
        </w:numPr>
        <w:spacing w:before="60" w:after="120" w:line="240" w:lineRule="auto"/>
        <w:ind w:left="714" w:hanging="357"/>
        <w:rPr>
          <w:rFonts w:ascii="Calibri" w:hAnsi="Calibri" w:cs="Calibri"/>
          <w:b/>
        </w:rPr>
      </w:pPr>
      <w:r w:rsidRPr="00B93E45">
        <w:rPr>
          <w:rFonts w:ascii="Calibri" w:hAnsi="Calibri" w:cs="Calibri"/>
          <w:b/>
        </w:rPr>
        <w:t xml:space="preserve">Charitable </w:t>
      </w:r>
      <w:r w:rsidRPr="00F62600">
        <w:rPr>
          <w:rFonts w:ascii="Calibri" w:hAnsi="Calibri" w:cs="Calibri"/>
          <w:b/>
        </w:rPr>
        <w:t>or</w:t>
      </w:r>
      <w:r>
        <w:rPr>
          <w:rFonts w:ascii="Calibri" w:hAnsi="Calibri" w:cs="Calibri"/>
          <w:b/>
        </w:rPr>
        <w:t xml:space="preserve"> not for pr</w:t>
      </w:r>
      <w:r w:rsidRPr="00B93E45">
        <w:rPr>
          <w:rFonts w:ascii="Calibri" w:hAnsi="Calibri" w:cs="Calibri"/>
          <w:b/>
        </w:rPr>
        <w:t>ofit beneficiaries</w:t>
      </w:r>
    </w:p>
    <w:p w14:paraId="4B1D107F" w14:textId="77777777" w:rsidR="00982796" w:rsidRDefault="00982796" w:rsidP="00982796">
      <w:pPr>
        <w:spacing w:after="120"/>
        <w:ind w:left="357"/>
        <w:rPr>
          <w:rFonts w:ascii="Calibri" w:hAnsi="Calibri" w:cs="Calibri"/>
        </w:rPr>
      </w:pPr>
      <w:r w:rsidRPr="00B93E45">
        <w:rPr>
          <w:rFonts w:ascii="Calibri" w:hAnsi="Calibri" w:cs="Calibri"/>
        </w:rPr>
        <w:t xml:space="preserve">Where it can be demonstrated that a charitable or not for profit group </w:t>
      </w:r>
      <w:r w:rsidRPr="00E06E5C">
        <w:rPr>
          <w:rFonts w:ascii="Calibri" w:hAnsi="Calibri" w:cs="Calibri"/>
        </w:rPr>
        <w:t xml:space="preserve">is the </w:t>
      </w:r>
      <w:r w:rsidRPr="00246C85">
        <w:rPr>
          <w:rFonts w:ascii="Calibri" w:hAnsi="Calibri" w:cs="Calibri"/>
          <w:b/>
        </w:rPr>
        <w:t>sole</w:t>
      </w:r>
      <w:r w:rsidRPr="00E90EA8">
        <w:rPr>
          <w:rFonts w:ascii="Calibri" w:hAnsi="Calibri" w:cs="Calibri"/>
        </w:rPr>
        <w:t xml:space="preserve"> beneficiary of an event (i.e. 100% of the event profits are donated to charity) then the Community Event Permit fees </w:t>
      </w:r>
      <w:r>
        <w:rPr>
          <w:rFonts w:ascii="Calibri" w:hAnsi="Calibri" w:cs="Calibri"/>
        </w:rPr>
        <w:t>are to</w:t>
      </w:r>
      <w:r w:rsidRPr="00F3163F">
        <w:rPr>
          <w:rFonts w:ascii="Calibri" w:hAnsi="Calibri" w:cs="Calibri"/>
        </w:rPr>
        <w:t xml:space="preserve"> be applied.</w:t>
      </w:r>
      <w:r>
        <w:rPr>
          <w:rFonts w:ascii="Calibri" w:hAnsi="Calibri" w:cs="Calibri"/>
        </w:rPr>
        <w:t xml:space="preserve">  </w:t>
      </w:r>
      <w:r w:rsidRPr="00282065">
        <w:rPr>
          <w:rFonts w:ascii="Calibri" w:hAnsi="Calibri" w:cs="Calibri"/>
        </w:rPr>
        <w:t>Co</w:t>
      </w:r>
      <w:r>
        <w:rPr>
          <w:rFonts w:ascii="Calibri" w:hAnsi="Calibri" w:cs="Calibri"/>
        </w:rPr>
        <w:t xml:space="preserve">mmunity event </w:t>
      </w:r>
      <w:r w:rsidRPr="00282065">
        <w:rPr>
          <w:rFonts w:ascii="Calibri" w:hAnsi="Calibri" w:cs="Calibri"/>
        </w:rPr>
        <w:t xml:space="preserve">pricing </w:t>
      </w:r>
      <w:r>
        <w:rPr>
          <w:rFonts w:ascii="Calibri" w:hAnsi="Calibri" w:cs="Calibri"/>
        </w:rPr>
        <w:t>does</w:t>
      </w:r>
      <w:r w:rsidRPr="00282065">
        <w:rPr>
          <w:rFonts w:ascii="Calibri" w:hAnsi="Calibri" w:cs="Calibri"/>
        </w:rPr>
        <w:t xml:space="preserve"> </w:t>
      </w:r>
      <w:r w:rsidRPr="00837823">
        <w:rPr>
          <w:rFonts w:ascii="Calibri" w:hAnsi="Calibri" w:cs="Calibri"/>
          <w:b/>
        </w:rPr>
        <w:t>not</w:t>
      </w:r>
      <w:r w:rsidRPr="00282065">
        <w:rPr>
          <w:rFonts w:ascii="Calibri" w:hAnsi="Calibri" w:cs="Calibri"/>
        </w:rPr>
        <w:t xml:space="preserve"> </w:t>
      </w:r>
      <w:r>
        <w:rPr>
          <w:rFonts w:ascii="Calibri" w:hAnsi="Calibri" w:cs="Calibri"/>
        </w:rPr>
        <w:t xml:space="preserve">apply </w:t>
      </w:r>
      <w:r w:rsidRPr="00282065">
        <w:rPr>
          <w:rFonts w:ascii="Calibri" w:hAnsi="Calibri" w:cs="Calibri"/>
        </w:rPr>
        <w:t xml:space="preserve">where a charitable or not for profit group receives only </w:t>
      </w:r>
      <w:r w:rsidRPr="00BC37E8">
        <w:rPr>
          <w:rFonts w:ascii="Calibri" w:hAnsi="Calibri" w:cs="Calibri"/>
          <w:u w:val="single"/>
        </w:rPr>
        <w:t>part</w:t>
      </w:r>
      <w:r w:rsidRPr="00282065">
        <w:rPr>
          <w:rFonts w:ascii="Calibri" w:hAnsi="Calibri" w:cs="Calibri"/>
        </w:rPr>
        <w:t xml:space="preserve"> of the </w:t>
      </w:r>
      <w:r>
        <w:rPr>
          <w:rFonts w:ascii="Calibri" w:hAnsi="Calibri" w:cs="Calibri"/>
        </w:rPr>
        <w:t xml:space="preserve">net </w:t>
      </w:r>
      <w:r w:rsidRPr="00282065">
        <w:rPr>
          <w:rFonts w:ascii="Calibri" w:hAnsi="Calibri" w:cs="Calibri"/>
        </w:rPr>
        <w:t xml:space="preserve">proceeds from an event. </w:t>
      </w:r>
    </w:p>
    <w:p w14:paraId="4B1D1080" w14:textId="77777777" w:rsidR="00982796" w:rsidRDefault="00982796" w:rsidP="00982796">
      <w:pPr>
        <w:spacing w:after="120"/>
        <w:ind w:left="357"/>
        <w:rPr>
          <w:rFonts w:ascii="Calibri" w:hAnsi="Calibri" w:cs="Calibri"/>
        </w:rPr>
      </w:pPr>
      <w:r>
        <w:rPr>
          <w:rFonts w:ascii="Calibri" w:hAnsi="Calibri" w:cs="Calibri"/>
        </w:rPr>
        <w:t>In situations where community event permit fees are being applied under this scenario, the following special conditions must be included in the event permit:</w:t>
      </w:r>
    </w:p>
    <w:p w14:paraId="4B1D1081" w14:textId="77777777" w:rsidR="00982796" w:rsidRDefault="00982796" w:rsidP="00982796">
      <w:pPr>
        <w:spacing w:after="120"/>
        <w:ind w:left="1077"/>
        <w:rPr>
          <w:rFonts w:ascii="Calibri" w:hAnsi="Calibri" w:cs="Calibri"/>
        </w:rPr>
      </w:pPr>
    </w:p>
    <w:p w14:paraId="4B1D1082" w14:textId="77777777" w:rsidR="00982796" w:rsidRDefault="00982796" w:rsidP="003C58E4">
      <w:pPr>
        <w:numPr>
          <w:ilvl w:val="0"/>
          <w:numId w:val="9"/>
        </w:numPr>
        <w:spacing w:before="60" w:after="120" w:line="240" w:lineRule="auto"/>
        <w:jc w:val="both"/>
        <w:rPr>
          <w:rFonts w:ascii="Calibri" w:hAnsi="Calibri" w:cs="Calibri"/>
        </w:rPr>
      </w:pPr>
      <w:r>
        <w:rPr>
          <w:rFonts w:ascii="Calibri" w:hAnsi="Calibri" w:cs="Calibri"/>
        </w:rPr>
        <w:t xml:space="preserve">The Permittee warrants that all net revenue from the event will be distributed </w:t>
      </w:r>
      <w:r w:rsidRPr="00E06E5C">
        <w:rPr>
          <w:rFonts w:ascii="Calibri" w:hAnsi="Calibri" w:cs="Calibri"/>
        </w:rPr>
        <w:t xml:space="preserve">to </w:t>
      </w:r>
      <w:r w:rsidRPr="00ED5F1B">
        <w:rPr>
          <w:rFonts w:ascii="Calibri" w:hAnsi="Calibri" w:cs="Calibri"/>
          <w:b/>
          <w:highlight w:val="yellow"/>
          <w:u w:val="single"/>
        </w:rPr>
        <w:t>insert name of charitable or not for profit group</w:t>
      </w:r>
      <w:r>
        <w:rPr>
          <w:rFonts w:ascii="Calibri" w:hAnsi="Calibri" w:cs="Calibri"/>
        </w:rPr>
        <w:t xml:space="preserve"> within 30 days of the event date.</w:t>
      </w:r>
    </w:p>
    <w:p w14:paraId="4B1D1083" w14:textId="77777777" w:rsidR="00982796" w:rsidRDefault="00982796" w:rsidP="00982796">
      <w:pPr>
        <w:spacing w:after="120"/>
        <w:ind w:left="1077"/>
        <w:rPr>
          <w:rFonts w:ascii="Calibri" w:hAnsi="Calibri" w:cs="Calibri"/>
        </w:rPr>
      </w:pPr>
    </w:p>
    <w:p w14:paraId="4B1D1084" w14:textId="77777777" w:rsidR="00982796" w:rsidRDefault="00982796" w:rsidP="003C58E4">
      <w:pPr>
        <w:numPr>
          <w:ilvl w:val="0"/>
          <w:numId w:val="9"/>
        </w:numPr>
        <w:spacing w:before="60" w:after="120" w:line="240" w:lineRule="auto"/>
        <w:jc w:val="both"/>
        <w:rPr>
          <w:rFonts w:ascii="Calibri" w:hAnsi="Calibri" w:cs="Calibri"/>
        </w:rPr>
      </w:pPr>
      <w:r>
        <w:rPr>
          <w:rFonts w:ascii="Calibri" w:hAnsi="Calibri" w:cs="Calibri"/>
        </w:rPr>
        <w:t>The Permittee will provide Parks Victoria with an itemised profit and loss statement for the event within 21 days of the event date.  The profit and loss statement will itemise:</w:t>
      </w:r>
    </w:p>
    <w:p w14:paraId="4B1D1085" w14:textId="77777777" w:rsidR="00982796" w:rsidRDefault="00982796" w:rsidP="003C58E4">
      <w:pPr>
        <w:numPr>
          <w:ilvl w:val="1"/>
          <w:numId w:val="9"/>
        </w:numPr>
        <w:spacing w:before="60" w:after="120" w:line="240" w:lineRule="auto"/>
        <w:jc w:val="both"/>
        <w:rPr>
          <w:rFonts w:ascii="Calibri" w:hAnsi="Calibri" w:cs="Calibri"/>
        </w:rPr>
      </w:pPr>
      <w:r>
        <w:rPr>
          <w:rFonts w:ascii="Calibri" w:hAnsi="Calibri" w:cs="Calibri"/>
        </w:rPr>
        <w:t>All revenue generated from the event;</w:t>
      </w:r>
    </w:p>
    <w:p w14:paraId="4B1D1086" w14:textId="77777777" w:rsidR="00982796" w:rsidRDefault="00982796" w:rsidP="003C58E4">
      <w:pPr>
        <w:numPr>
          <w:ilvl w:val="1"/>
          <w:numId w:val="9"/>
        </w:numPr>
        <w:spacing w:before="60" w:after="120" w:line="240" w:lineRule="auto"/>
        <w:jc w:val="both"/>
        <w:rPr>
          <w:rFonts w:ascii="Calibri" w:hAnsi="Calibri" w:cs="Calibri"/>
        </w:rPr>
      </w:pPr>
      <w:r>
        <w:rPr>
          <w:rFonts w:ascii="Calibri" w:hAnsi="Calibri" w:cs="Calibri"/>
        </w:rPr>
        <w:t>All costs incurred in the delivery of the event; and</w:t>
      </w:r>
    </w:p>
    <w:p w14:paraId="4B1D1087" w14:textId="77777777" w:rsidR="00982796" w:rsidRPr="00E54A99" w:rsidRDefault="00982796" w:rsidP="003C58E4">
      <w:pPr>
        <w:numPr>
          <w:ilvl w:val="1"/>
          <w:numId w:val="9"/>
        </w:numPr>
        <w:spacing w:before="60" w:after="120" w:line="240" w:lineRule="auto"/>
        <w:jc w:val="both"/>
        <w:rPr>
          <w:rFonts w:ascii="Calibri" w:hAnsi="Calibri" w:cs="Calibri"/>
        </w:rPr>
      </w:pPr>
      <w:r>
        <w:rPr>
          <w:rFonts w:ascii="Calibri" w:hAnsi="Calibri" w:cs="Calibri"/>
        </w:rPr>
        <w:t>The profit, or net proceeds, generated from the event.</w:t>
      </w:r>
    </w:p>
    <w:p w14:paraId="4B1D1088" w14:textId="77777777" w:rsidR="00982796" w:rsidRPr="00176730" w:rsidRDefault="00982796" w:rsidP="00176730">
      <w:pPr>
        <w:ind w:left="360"/>
        <w:rPr>
          <w:rFonts w:ascii="Calibri" w:hAnsi="Calibri" w:cs="Calibri"/>
        </w:rPr>
      </w:pPr>
    </w:p>
    <w:p w14:paraId="4B1D1089" w14:textId="77777777" w:rsidR="00982796" w:rsidRDefault="00982796" w:rsidP="003C58E4">
      <w:pPr>
        <w:numPr>
          <w:ilvl w:val="0"/>
          <w:numId w:val="9"/>
        </w:numPr>
        <w:spacing w:before="60" w:after="120" w:line="240" w:lineRule="auto"/>
        <w:jc w:val="both"/>
        <w:rPr>
          <w:rFonts w:ascii="Calibri" w:hAnsi="Calibri" w:cs="Calibri"/>
        </w:rPr>
      </w:pPr>
      <w:r>
        <w:rPr>
          <w:rFonts w:ascii="Calibri" w:hAnsi="Calibri" w:cs="Calibri"/>
        </w:rPr>
        <w:t xml:space="preserve">Within 30 days of the event date the Permittee will provide Parks Victoria with a copy of the receipt from the nominated charitable or not for profit group acknowledging payment of the event proceeds into their account. </w:t>
      </w:r>
    </w:p>
    <w:p w14:paraId="4B1D108A" w14:textId="77777777" w:rsidR="00982796" w:rsidRDefault="00982796" w:rsidP="00982796">
      <w:pPr>
        <w:rPr>
          <w:rFonts w:ascii="Calibri" w:eastAsia="Calibri" w:hAnsi="Calibri" w:cs="Calibri"/>
          <w:b/>
          <w:sz w:val="24"/>
          <w:szCs w:val="24"/>
          <w:lang w:val="en-US"/>
        </w:rPr>
      </w:pPr>
      <w:r>
        <w:rPr>
          <w:rFonts w:ascii="Calibri" w:hAnsi="Calibri" w:cs="Calibri"/>
          <w:b/>
          <w:sz w:val="24"/>
          <w:szCs w:val="24"/>
        </w:rPr>
        <w:br w:type="page"/>
      </w:r>
    </w:p>
    <w:p w14:paraId="4B1D108B" w14:textId="77777777" w:rsidR="00982796" w:rsidRPr="004A67AA" w:rsidRDefault="00982796" w:rsidP="00982796">
      <w:pPr>
        <w:pStyle w:val="Heading20"/>
        <w:rPr>
          <w:rFonts w:ascii="Calibri" w:hAnsi="Calibri" w:cs="Calibri"/>
          <w:b/>
          <w:color w:val="2C373E"/>
          <w:sz w:val="24"/>
          <w:szCs w:val="24"/>
        </w:rPr>
      </w:pPr>
      <w:r w:rsidRPr="004A67AA">
        <w:rPr>
          <w:rFonts w:ascii="Calibri" w:hAnsi="Calibri" w:cs="Calibri"/>
          <w:b/>
          <w:color w:val="2C373E"/>
          <w:sz w:val="24"/>
          <w:szCs w:val="24"/>
        </w:rPr>
        <w:lastRenderedPageBreak/>
        <w:t>Community Event Permit Fees</w:t>
      </w:r>
    </w:p>
    <w:p w14:paraId="4B1D108C" w14:textId="77777777" w:rsidR="00982796" w:rsidRPr="00282065" w:rsidRDefault="00982796" w:rsidP="00982796">
      <w:pPr>
        <w:rPr>
          <w:rFonts w:ascii="Calibri" w:hAnsi="Calibri" w:cs="Calibri"/>
        </w:rPr>
      </w:pPr>
      <w:r>
        <w:rPr>
          <w:rFonts w:ascii="Calibri" w:hAnsi="Calibri" w:cs="Calibri"/>
        </w:rPr>
        <w:t>Once eligibility for Community Event Permit fees has been confirmed, the Event Permit Fee is to be calculated according to the following formula:</w:t>
      </w:r>
    </w:p>
    <w:p w14:paraId="4B1D108D" w14:textId="77777777" w:rsidR="00982796" w:rsidRPr="00282065" w:rsidRDefault="00982796" w:rsidP="00982796">
      <w:pPr>
        <w:rPr>
          <w:rFonts w:ascii="Calibri" w:hAnsi="Calibri" w:cs="Calibri"/>
        </w:rPr>
      </w:pPr>
    </w:p>
    <w:p w14:paraId="4B1D108E" w14:textId="77777777" w:rsidR="00982796" w:rsidRDefault="00982796" w:rsidP="00982796">
      <w:pPr>
        <w:rPr>
          <w:rFonts w:ascii="Calibri" w:hAnsi="Calibri" w:cs="Calibri"/>
        </w:rPr>
      </w:pPr>
      <w:r w:rsidRPr="00BC2C7B">
        <w:rPr>
          <w:rFonts w:ascii="Calibri" w:hAnsi="Calibri" w:cs="Calibri"/>
          <w:b/>
        </w:rPr>
        <w:t>Community Event Permit Fee</w:t>
      </w:r>
      <w:r w:rsidRPr="00C2731F">
        <w:rPr>
          <w:rFonts w:ascii="Calibri" w:hAnsi="Calibri" w:cs="Calibri"/>
        </w:rPr>
        <w:t xml:space="preserve"> = </w:t>
      </w:r>
      <w:r>
        <w:rPr>
          <w:rFonts w:ascii="Calibri" w:hAnsi="Calibri" w:cs="Calibri"/>
        </w:rPr>
        <w:tab/>
      </w:r>
      <w:r>
        <w:rPr>
          <w:rFonts w:ascii="Calibri" w:hAnsi="Calibri" w:cs="Calibri"/>
        </w:rPr>
        <w:tab/>
      </w:r>
    </w:p>
    <w:p w14:paraId="4B1D108F" w14:textId="77777777" w:rsidR="00982796" w:rsidRDefault="00982796" w:rsidP="003C58E4">
      <w:pPr>
        <w:numPr>
          <w:ilvl w:val="0"/>
          <w:numId w:val="7"/>
        </w:numPr>
        <w:spacing w:before="60" w:line="240" w:lineRule="auto"/>
        <w:rPr>
          <w:rFonts w:ascii="Calibri" w:hAnsi="Calibri" w:cs="Calibri"/>
        </w:rPr>
      </w:pPr>
      <w:r w:rsidRPr="00C2731F">
        <w:rPr>
          <w:rFonts w:ascii="Calibri" w:hAnsi="Calibri" w:cs="Calibri"/>
        </w:rPr>
        <w:t>Permit Administration Fee</w:t>
      </w:r>
      <w:r>
        <w:rPr>
          <w:rFonts w:ascii="Calibri" w:hAnsi="Calibri" w:cs="Calibri"/>
        </w:rPr>
        <w:t>, plus</w:t>
      </w:r>
    </w:p>
    <w:p w14:paraId="4B1D1090" w14:textId="77777777" w:rsidR="00982796" w:rsidRDefault="00982796" w:rsidP="003C58E4">
      <w:pPr>
        <w:numPr>
          <w:ilvl w:val="0"/>
          <w:numId w:val="7"/>
        </w:numPr>
        <w:spacing w:before="60" w:line="240" w:lineRule="auto"/>
        <w:rPr>
          <w:rFonts w:ascii="Calibri" w:hAnsi="Calibri" w:cs="Calibri"/>
        </w:rPr>
      </w:pPr>
      <w:r>
        <w:rPr>
          <w:rFonts w:ascii="Calibri" w:hAnsi="Calibri" w:cs="Calibri"/>
        </w:rPr>
        <w:t>Additional Administration Fee (if applicable), plus</w:t>
      </w:r>
    </w:p>
    <w:p w14:paraId="4B1D1091" w14:textId="77777777" w:rsidR="00982796" w:rsidRDefault="00982796" w:rsidP="003C58E4">
      <w:pPr>
        <w:numPr>
          <w:ilvl w:val="0"/>
          <w:numId w:val="7"/>
        </w:numPr>
        <w:spacing w:before="60" w:line="240" w:lineRule="auto"/>
        <w:rPr>
          <w:rFonts w:ascii="Calibri" w:hAnsi="Calibri" w:cs="Calibri"/>
        </w:rPr>
      </w:pPr>
      <w:r>
        <w:rPr>
          <w:rFonts w:ascii="Calibri" w:hAnsi="Calibri" w:cs="Calibri"/>
        </w:rPr>
        <w:t>Additional Fees (if applicable), plus</w:t>
      </w:r>
    </w:p>
    <w:p w14:paraId="4B1D1092" w14:textId="77777777" w:rsidR="00982796" w:rsidRPr="009C3CC4" w:rsidRDefault="00982796" w:rsidP="003C58E4">
      <w:pPr>
        <w:numPr>
          <w:ilvl w:val="0"/>
          <w:numId w:val="7"/>
        </w:numPr>
        <w:spacing w:before="60" w:line="240" w:lineRule="auto"/>
        <w:rPr>
          <w:rFonts w:ascii="Calibri" w:hAnsi="Calibri" w:cs="Calibri"/>
        </w:rPr>
      </w:pPr>
      <w:r w:rsidRPr="00B43A90">
        <w:rPr>
          <w:rFonts w:ascii="Calibri" w:hAnsi="Calibri" w:cs="Calibri"/>
        </w:rPr>
        <w:t>Vessel Fee (for water based events)</w:t>
      </w:r>
      <w:r>
        <w:rPr>
          <w:rFonts w:ascii="Calibri" w:hAnsi="Calibri" w:cs="Calibri"/>
        </w:rPr>
        <w:t>.</w:t>
      </w:r>
    </w:p>
    <w:p w14:paraId="4B1D1093" w14:textId="77777777" w:rsidR="00982796" w:rsidRPr="00282065" w:rsidRDefault="00982796" w:rsidP="00982796">
      <w:pPr>
        <w:rPr>
          <w:rFonts w:ascii="Calibri" w:hAnsi="Calibri" w:cs="Calibri"/>
        </w:rPr>
      </w:pPr>
    </w:p>
    <w:p w14:paraId="4B1D1094" w14:textId="77777777" w:rsidR="00982796" w:rsidRDefault="00982796" w:rsidP="00982796">
      <w:pPr>
        <w:rPr>
          <w:rFonts w:ascii="Calibri" w:hAnsi="Calibri" w:cs="Calibri"/>
        </w:rPr>
      </w:pPr>
      <w:r w:rsidRPr="00BC37E8">
        <w:rPr>
          <w:rFonts w:ascii="Calibri" w:hAnsi="Calibri" w:cs="Calibri"/>
        </w:rPr>
        <w:t xml:space="preserve">The </w:t>
      </w:r>
      <w:r w:rsidRPr="00BC37E8">
        <w:rPr>
          <w:rFonts w:ascii="Calibri" w:hAnsi="Calibri" w:cs="Calibri"/>
          <w:b/>
        </w:rPr>
        <w:t>Permit Administration Fee</w:t>
      </w:r>
      <w:r w:rsidRPr="00BC37E8">
        <w:rPr>
          <w:rFonts w:ascii="Calibri" w:hAnsi="Calibri" w:cs="Calibri"/>
        </w:rPr>
        <w:t xml:space="preserve"> </w:t>
      </w:r>
      <w:r>
        <w:rPr>
          <w:rFonts w:ascii="Calibri" w:hAnsi="Calibri" w:cs="Calibri"/>
        </w:rPr>
        <w:t xml:space="preserve">is set to recover two hours of administration i.e. assessing event application, preparation of event permit, execution of documents etc.  </w:t>
      </w:r>
    </w:p>
    <w:p w14:paraId="4B1D1095" w14:textId="77777777" w:rsidR="00982796" w:rsidRDefault="00982796" w:rsidP="00982796">
      <w:pPr>
        <w:rPr>
          <w:rFonts w:ascii="Calibri" w:hAnsi="Calibri" w:cs="Calibri"/>
        </w:rPr>
      </w:pPr>
    </w:p>
    <w:p w14:paraId="4B1D1096" w14:textId="77777777" w:rsidR="00982796" w:rsidRPr="00BC37E8" w:rsidRDefault="00982796" w:rsidP="00982796">
      <w:pPr>
        <w:rPr>
          <w:rFonts w:ascii="Calibri" w:hAnsi="Calibri" w:cs="Calibri"/>
        </w:rPr>
      </w:pPr>
      <w:r>
        <w:rPr>
          <w:rFonts w:ascii="Calibri" w:hAnsi="Calibri" w:cs="Calibri"/>
        </w:rPr>
        <w:t xml:space="preserve">The </w:t>
      </w:r>
      <w:r w:rsidRPr="00F62600">
        <w:rPr>
          <w:rFonts w:ascii="Calibri" w:hAnsi="Calibri" w:cs="Calibri"/>
          <w:b/>
        </w:rPr>
        <w:t>Additional Administration Fee</w:t>
      </w:r>
      <w:r>
        <w:rPr>
          <w:rFonts w:ascii="Calibri" w:hAnsi="Calibri" w:cs="Calibri"/>
        </w:rPr>
        <w:t xml:space="preserve"> will apply when the time involved in administering an event permit exceeds two hours.</w:t>
      </w:r>
      <w:r w:rsidRPr="00BC37E8">
        <w:rPr>
          <w:rFonts w:ascii="Calibri" w:hAnsi="Calibri" w:cs="Calibri"/>
        </w:rPr>
        <w:t xml:space="preserve"> </w:t>
      </w:r>
      <w:r>
        <w:rPr>
          <w:rFonts w:ascii="Calibri" w:hAnsi="Calibri" w:cs="Calibri"/>
        </w:rPr>
        <w:t xml:space="preserve"> </w:t>
      </w:r>
      <w:r w:rsidRPr="00BC37E8">
        <w:rPr>
          <w:rFonts w:ascii="Calibri" w:hAnsi="Calibri" w:cs="Calibri"/>
        </w:rPr>
        <w:t xml:space="preserve">The </w:t>
      </w:r>
      <w:r>
        <w:rPr>
          <w:rFonts w:ascii="Calibri" w:hAnsi="Calibri" w:cs="Calibri"/>
        </w:rPr>
        <w:t>Additional Administration Fee is a per hour rate and will apply to each hour in excess of the initial two hours incorporated into the Permit Administration Fee.</w:t>
      </w:r>
    </w:p>
    <w:p w14:paraId="4B1D1097" w14:textId="77777777" w:rsidR="00982796" w:rsidRDefault="00982796" w:rsidP="00982796">
      <w:pPr>
        <w:rPr>
          <w:rFonts w:ascii="Calibri" w:eastAsia="Calibri" w:hAnsi="Calibri"/>
          <w:lang w:eastAsia="x-none"/>
        </w:rPr>
      </w:pPr>
    </w:p>
    <w:p w14:paraId="4B1D1098" w14:textId="118FBC6F" w:rsidR="00982796" w:rsidRDefault="00982796" w:rsidP="00982796">
      <w:pPr>
        <w:ind w:right="-257"/>
        <w:rPr>
          <w:rFonts w:ascii="Calibri" w:hAnsi="Calibri" w:cs="Arial"/>
        </w:rPr>
      </w:pPr>
      <w:r>
        <w:rPr>
          <w:rFonts w:ascii="Calibri" w:hAnsi="Calibri" w:cs="Arial"/>
        </w:rPr>
        <w:t xml:space="preserve">The </w:t>
      </w:r>
      <w:r w:rsidRPr="00546237">
        <w:rPr>
          <w:rFonts w:ascii="Calibri" w:hAnsi="Calibri" w:cs="Arial"/>
          <w:b/>
        </w:rPr>
        <w:t>Additional Fees</w:t>
      </w:r>
      <w:r>
        <w:rPr>
          <w:rFonts w:ascii="Calibri" w:hAnsi="Calibri" w:cs="Arial"/>
        </w:rPr>
        <w:t xml:space="preserve"> component allows staff supervision costs to be recovered, as well as including a late fee (for applications submitted within 21 days of the event date)</w:t>
      </w:r>
      <w:r w:rsidR="00E23E40">
        <w:rPr>
          <w:rFonts w:ascii="Calibri" w:hAnsi="Calibri" w:cs="Arial"/>
        </w:rPr>
        <w:t>,</w:t>
      </w:r>
      <w:r w:rsidR="00307E7B">
        <w:rPr>
          <w:rFonts w:ascii="Calibri" w:hAnsi="Calibri" w:cs="Arial"/>
        </w:rPr>
        <w:t xml:space="preserve"> </w:t>
      </w:r>
      <w:r>
        <w:rPr>
          <w:rFonts w:ascii="Calibri" w:hAnsi="Calibri" w:cs="Arial"/>
        </w:rPr>
        <w:t>permit amendment fee</w:t>
      </w:r>
      <w:r w:rsidR="00E23E40">
        <w:rPr>
          <w:rFonts w:ascii="Calibri" w:hAnsi="Calibri" w:cs="Arial"/>
        </w:rPr>
        <w:t xml:space="preserve"> and other direct costs that would not otherwise be incurred</w:t>
      </w:r>
      <w:r w:rsidR="00897AB9">
        <w:rPr>
          <w:rFonts w:ascii="Calibri" w:hAnsi="Calibri" w:cs="Arial"/>
        </w:rPr>
        <w:t xml:space="preserve"> and can be reasonably estimated</w:t>
      </w:r>
      <w:r>
        <w:rPr>
          <w:rFonts w:ascii="Calibri" w:hAnsi="Calibri" w:cs="Arial"/>
        </w:rPr>
        <w:t>.</w:t>
      </w:r>
      <w:r w:rsidR="00897AB9">
        <w:rPr>
          <w:rFonts w:ascii="Calibri" w:hAnsi="Calibri" w:cs="Arial"/>
        </w:rPr>
        <w:t xml:space="preserve"> Other costs should be reasonabl</w:t>
      </w:r>
      <w:r w:rsidR="00A857C4">
        <w:rPr>
          <w:rFonts w:ascii="Calibri" w:hAnsi="Calibri" w:cs="Arial"/>
        </w:rPr>
        <w:t>e</w:t>
      </w:r>
      <w:r w:rsidR="00897AB9">
        <w:rPr>
          <w:rFonts w:ascii="Calibri" w:hAnsi="Calibri" w:cs="Arial"/>
        </w:rPr>
        <w:t xml:space="preserve"> estimates based on quoted or contract prices.</w:t>
      </w:r>
    </w:p>
    <w:p w14:paraId="4B1D1099" w14:textId="77777777" w:rsidR="00982796" w:rsidRDefault="00982796" w:rsidP="00982796">
      <w:pPr>
        <w:rPr>
          <w:rFonts w:ascii="Calibri" w:hAnsi="Calibri" w:cs="Calibri"/>
        </w:rPr>
      </w:pPr>
    </w:p>
    <w:p w14:paraId="4B1D109A" w14:textId="77777777" w:rsidR="00982796" w:rsidRDefault="00982796" w:rsidP="00982796">
      <w:pPr>
        <w:rPr>
          <w:rFonts w:ascii="Calibri" w:eastAsia="Calibri" w:hAnsi="Calibri"/>
          <w:lang w:eastAsia="x-none"/>
        </w:rPr>
      </w:pPr>
      <w:r w:rsidRPr="00B43A90">
        <w:rPr>
          <w:rFonts w:ascii="Calibri" w:hAnsi="Calibri" w:cs="Calibri"/>
        </w:rPr>
        <w:t>The</w:t>
      </w:r>
      <w:r w:rsidRPr="00B43A90">
        <w:rPr>
          <w:rFonts w:ascii="Calibri" w:hAnsi="Calibri" w:cs="Calibri"/>
          <w:b/>
        </w:rPr>
        <w:t xml:space="preserve"> Vessel Fee </w:t>
      </w:r>
      <w:r w:rsidRPr="00B43A90">
        <w:rPr>
          <w:rFonts w:ascii="Calibri" w:hAnsi="Calibri" w:cs="Calibri"/>
        </w:rPr>
        <w:t xml:space="preserve">is to be applied to water based community events where a Parks Victoria vessel is required.  The </w:t>
      </w:r>
      <w:r>
        <w:rPr>
          <w:rFonts w:ascii="Calibri" w:hAnsi="Calibri" w:cs="Calibri"/>
        </w:rPr>
        <w:t>Vessel Fee is</w:t>
      </w:r>
      <w:r w:rsidRPr="00B43A90">
        <w:rPr>
          <w:rFonts w:ascii="Calibri" w:hAnsi="Calibri" w:cs="Calibri"/>
        </w:rPr>
        <w:t xml:space="preserve"> </w:t>
      </w:r>
      <w:r w:rsidRPr="00B43A90">
        <w:rPr>
          <w:rFonts w:ascii="Calibri" w:eastAsia="Calibri" w:hAnsi="Calibri"/>
          <w:lang w:eastAsia="x-none"/>
        </w:rPr>
        <w:t>a per</w:t>
      </w:r>
      <w:r>
        <w:rPr>
          <w:rFonts w:ascii="Calibri" w:eastAsia="Calibri" w:hAnsi="Calibri"/>
          <w:lang w:eastAsia="x-none"/>
        </w:rPr>
        <w:t>-</w:t>
      </w:r>
      <w:r w:rsidRPr="00B43A90">
        <w:rPr>
          <w:rFonts w:ascii="Calibri" w:eastAsia="Calibri" w:hAnsi="Calibri"/>
          <w:lang w:eastAsia="x-none"/>
        </w:rPr>
        <w:t xml:space="preserve">hour rate (or part thereof) and is </w:t>
      </w:r>
      <w:r w:rsidRPr="00FB30BD">
        <w:rPr>
          <w:rFonts w:ascii="Calibri" w:eastAsia="Calibri" w:hAnsi="Calibri"/>
          <w:b/>
          <w:lang w:eastAsia="x-none"/>
        </w:rPr>
        <w:t xml:space="preserve">not </w:t>
      </w:r>
      <w:r w:rsidRPr="009157E3">
        <w:rPr>
          <w:rFonts w:ascii="Calibri" w:eastAsia="Calibri" w:hAnsi="Calibri"/>
          <w:b/>
          <w:lang w:eastAsia="x-none"/>
        </w:rPr>
        <w:t>crewed</w:t>
      </w:r>
      <w:r w:rsidRPr="00B43A90">
        <w:rPr>
          <w:rFonts w:ascii="Calibri" w:eastAsia="Calibri" w:hAnsi="Calibri"/>
          <w:lang w:eastAsia="x-none"/>
        </w:rPr>
        <w:t xml:space="preserve"> i.e. staff supervision fees </w:t>
      </w:r>
      <w:r>
        <w:rPr>
          <w:rFonts w:ascii="Calibri" w:eastAsia="Calibri" w:hAnsi="Calibri"/>
          <w:lang w:eastAsia="x-none"/>
        </w:rPr>
        <w:t>are additional to the vessel rate</w:t>
      </w:r>
      <w:r w:rsidRPr="00B43A90">
        <w:rPr>
          <w:rFonts w:ascii="Calibri" w:eastAsia="Calibri" w:hAnsi="Calibri"/>
          <w:lang w:eastAsia="x-none"/>
        </w:rPr>
        <w:t>.</w:t>
      </w:r>
    </w:p>
    <w:p w14:paraId="4B1D10A2" w14:textId="77777777" w:rsidR="00982796" w:rsidRDefault="00982796" w:rsidP="00982796">
      <w:r>
        <w:br w:type="page"/>
      </w:r>
    </w:p>
    <w:tbl>
      <w:tblPr>
        <w:tblW w:w="9781" w:type="dxa"/>
        <w:tblInd w:w="-142" w:type="dxa"/>
        <w:tblLook w:val="04A0" w:firstRow="1" w:lastRow="0" w:firstColumn="1" w:lastColumn="0" w:noHBand="0" w:noVBand="1"/>
      </w:tblPr>
      <w:tblGrid>
        <w:gridCol w:w="5934"/>
        <w:gridCol w:w="1761"/>
        <w:gridCol w:w="2086"/>
      </w:tblGrid>
      <w:tr w:rsidR="00BC2226" w:rsidRPr="00982796" w14:paraId="4B1D10A6" w14:textId="77777777" w:rsidTr="00095143">
        <w:trPr>
          <w:trHeight w:val="315"/>
        </w:trPr>
        <w:tc>
          <w:tcPr>
            <w:tcW w:w="5934" w:type="dxa"/>
            <w:vMerge w:val="restart"/>
            <w:tcBorders>
              <w:top w:val="nil"/>
              <w:left w:val="nil"/>
              <w:right w:val="nil"/>
            </w:tcBorders>
            <w:shd w:val="clear" w:color="auto" w:fill="auto"/>
            <w:vAlign w:val="center"/>
            <w:hideMark/>
          </w:tcPr>
          <w:p w14:paraId="4B1D10A3" w14:textId="508F2780" w:rsidR="00BC2226" w:rsidRPr="00982796" w:rsidRDefault="00BC2226" w:rsidP="00BC2226">
            <w:pPr>
              <w:spacing w:line="240" w:lineRule="auto"/>
              <w:rPr>
                <w:rFonts w:ascii="Calibri" w:eastAsia="Times New Roman" w:hAnsi="Calibri" w:cs="Times New Roman"/>
                <w:b/>
                <w:bCs/>
                <w:sz w:val="24"/>
                <w:szCs w:val="24"/>
                <w:lang w:eastAsia="en-AU"/>
              </w:rPr>
            </w:pPr>
            <w:r w:rsidRPr="00982796">
              <w:rPr>
                <w:rFonts w:ascii="Calibri" w:eastAsia="Times New Roman" w:hAnsi="Calibri" w:cs="Times New Roman"/>
                <w:b/>
                <w:bCs/>
                <w:sz w:val="24"/>
                <w:szCs w:val="24"/>
                <w:lang w:eastAsia="en-AU"/>
              </w:rPr>
              <w:lastRenderedPageBreak/>
              <w:t>Schedule 1: Community Event Permit Fees </w:t>
            </w:r>
          </w:p>
        </w:tc>
        <w:tc>
          <w:tcPr>
            <w:tcW w:w="1761" w:type="dxa"/>
            <w:tcBorders>
              <w:top w:val="nil"/>
              <w:left w:val="nil"/>
              <w:bottom w:val="nil"/>
              <w:right w:val="nil"/>
            </w:tcBorders>
            <w:shd w:val="clear" w:color="auto" w:fill="auto"/>
            <w:vAlign w:val="center"/>
            <w:hideMark/>
          </w:tcPr>
          <w:p w14:paraId="4B1D10A4" w14:textId="212DB73E" w:rsidR="00BC2226" w:rsidRPr="00130467" w:rsidRDefault="00BC2226" w:rsidP="00817038">
            <w:pPr>
              <w:spacing w:line="240" w:lineRule="auto"/>
              <w:jc w:val="right"/>
              <w:rPr>
                <w:rFonts w:ascii="Calibri" w:eastAsia="Times New Roman" w:hAnsi="Calibri" w:cs="Times New Roman"/>
                <w:b/>
                <w:bCs/>
                <w:lang w:eastAsia="en-AU"/>
              </w:rPr>
            </w:pPr>
            <w:r>
              <w:rPr>
                <w:rFonts w:ascii="Calibri" w:eastAsia="Times New Roman" w:hAnsi="Calibri" w:cs="Times New Roman"/>
                <w:b/>
                <w:bCs/>
                <w:lang w:eastAsia="en-AU"/>
              </w:rPr>
              <w:t>202</w:t>
            </w:r>
            <w:r w:rsidR="0098666F">
              <w:rPr>
                <w:rFonts w:ascii="Calibri" w:eastAsia="Times New Roman" w:hAnsi="Calibri" w:cs="Times New Roman"/>
                <w:b/>
                <w:bCs/>
                <w:lang w:eastAsia="en-AU"/>
              </w:rPr>
              <w:t>4</w:t>
            </w:r>
            <w:r>
              <w:rPr>
                <w:rFonts w:ascii="Calibri" w:eastAsia="Times New Roman" w:hAnsi="Calibri" w:cs="Times New Roman"/>
                <w:b/>
                <w:bCs/>
                <w:lang w:eastAsia="en-AU"/>
              </w:rPr>
              <w:t>-2</w:t>
            </w:r>
            <w:r w:rsidR="0098666F">
              <w:rPr>
                <w:rFonts w:ascii="Calibri" w:eastAsia="Times New Roman" w:hAnsi="Calibri" w:cs="Times New Roman"/>
                <w:b/>
                <w:bCs/>
                <w:lang w:eastAsia="en-AU"/>
              </w:rPr>
              <w:t>5</w:t>
            </w:r>
          </w:p>
        </w:tc>
        <w:tc>
          <w:tcPr>
            <w:tcW w:w="2086" w:type="dxa"/>
            <w:tcBorders>
              <w:top w:val="nil"/>
              <w:left w:val="nil"/>
              <w:bottom w:val="nil"/>
              <w:right w:val="nil"/>
            </w:tcBorders>
            <w:shd w:val="clear" w:color="auto" w:fill="auto"/>
            <w:vAlign w:val="center"/>
            <w:hideMark/>
          </w:tcPr>
          <w:p w14:paraId="4B1D10A5" w14:textId="46A36FA4" w:rsidR="00BC2226" w:rsidRPr="00130467" w:rsidRDefault="00BC2226" w:rsidP="00817038">
            <w:pPr>
              <w:spacing w:line="240" w:lineRule="auto"/>
              <w:jc w:val="right"/>
              <w:rPr>
                <w:rFonts w:ascii="Calibri" w:eastAsia="Times New Roman" w:hAnsi="Calibri" w:cs="Times New Roman"/>
                <w:bCs/>
                <w:lang w:eastAsia="en-AU"/>
              </w:rPr>
            </w:pPr>
            <w:r>
              <w:rPr>
                <w:rFonts w:ascii="Calibri" w:eastAsia="Times New Roman" w:hAnsi="Calibri" w:cs="Times New Roman"/>
                <w:bCs/>
                <w:lang w:eastAsia="en-AU"/>
              </w:rPr>
              <w:t>202</w:t>
            </w:r>
            <w:r w:rsidR="0098666F">
              <w:rPr>
                <w:rFonts w:ascii="Calibri" w:eastAsia="Times New Roman" w:hAnsi="Calibri" w:cs="Times New Roman"/>
                <w:bCs/>
                <w:lang w:eastAsia="en-AU"/>
              </w:rPr>
              <w:t>5</w:t>
            </w:r>
            <w:r>
              <w:rPr>
                <w:rFonts w:ascii="Calibri" w:eastAsia="Times New Roman" w:hAnsi="Calibri" w:cs="Times New Roman"/>
                <w:bCs/>
                <w:lang w:eastAsia="en-AU"/>
              </w:rPr>
              <w:t>-2</w:t>
            </w:r>
            <w:r w:rsidR="0098666F">
              <w:rPr>
                <w:rFonts w:ascii="Calibri" w:eastAsia="Times New Roman" w:hAnsi="Calibri" w:cs="Times New Roman"/>
                <w:bCs/>
                <w:lang w:eastAsia="en-AU"/>
              </w:rPr>
              <w:t>6</w:t>
            </w:r>
          </w:p>
        </w:tc>
      </w:tr>
      <w:tr w:rsidR="00BC2226" w:rsidRPr="00982796" w14:paraId="4B1D10AA" w14:textId="77777777" w:rsidTr="00095143">
        <w:trPr>
          <w:trHeight w:val="330"/>
        </w:trPr>
        <w:tc>
          <w:tcPr>
            <w:tcW w:w="5934" w:type="dxa"/>
            <w:vMerge/>
            <w:tcBorders>
              <w:left w:val="nil"/>
              <w:bottom w:val="single" w:sz="8" w:space="0" w:color="D9D9D9"/>
              <w:right w:val="nil"/>
            </w:tcBorders>
            <w:shd w:val="clear" w:color="auto" w:fill="auto"/>
            <w:vAlign w:val="center"/>
            <w:hideMark/>
          </w:tcPr>
          <w:p w14:paraId="4B1D10A7" w14:textId="4BA0A3A0" w:rsidR="00BC2226" w:rsidRPr="00982796" w:rsidRDefault="00BC2226" w:rsidP="00982796">
            <w:pPr>
              <w:spacing w:line="240" w:lineRule="auto"/>
              <w:rPr>
                <w:rFonts w:ascii="Calibri" w:eastAsia="Times New Roman" w:hAnsi="Calibri" w:cs="Times New Roman"/>
                <w:b/>
                <w:bCs/>
                <w:sz w:val="24"/>
                <w:szCs w:val="24"/>
                <w:lang w:eastAsia="en-AU"/>
              </w:rPr>
            </w:pPr>
          </w:p>
        </w:tc>
        <w:tc>
          <w:tcPr>
            <w:tcW w:w="1761" w:type="dxa"/>
            <w:tcBorders>
              <w:top w:val="nil"/>
              <w:left w:val="nil"/>
              <w:bottom w:val="single" w:sz="8" w:space="0" w:color="D9D9D9"/>
              <w:right w:val="nil"/>
            </w:tcBorders>
            <w:shd w:val="clear" w:color="auto" w:fill="auto"/>
            <w:vAlign w:val="center"/>
            <w:hideMark/>
          </w:tcPr>
          <w:p w14:paraId="4B1D10A8" w14:textId="77777777" w:rsidR="00BC2226" w:rsidRPr="00130467" w:rsidRDefault="00BC2226" w:rsidP="00817038">
            <w:pPr>
              <w:spacing w:line="240" w:lineRule="auto"/>
              <w:jc w:val="right"/>
              <w:rPr>
                <w:rFonts w:ascii="Calibri" w:eastAsia="Times New Roman" w:hAnsi="Calibri" w:cs="Times New Roman"/>
                <w:b/>
                <w:bCs/>
                <w:lang w:eastAsia="en-AU"/>
              </w:rPr>
            </w:pPr>
            <w:r w:rsidRPr="00130467">
              <w:rPr>
                <w:rFonts w:ascii="Calibri" w:eastAsia="Times New Roman" w:hAnsi="Calibri" w:cs="Times New Roman"/>
                <w:b/>
                <w:bCs/>
                <w:lang w:eastAsia="en-AU"/>
              </w:rPr>
              <w:t>Rates $</w:t>
            </w:r>
          </w:p>
        </w:tc>
        <w:tc>
          <w:tcPr>
            <w:tcW w:w="2086" w:type="dxa"/>
            <w:tcBorders>
              <w:top w:val="nil"/>
              <w:left w:val="nil"/>
              <w:bottom w:val="single" w:sz="8" w:space="0" w:color="D9D9D9"/>
              <w:right w:val="nil"/>
            </w:tcBorders>
            <w:shd w:val="clear" w:color="auto" w:fill="auto"/>
            <w:vAlign w:val="center"/>
            <w:hideMark/>
          </w:tcPr>
          <w:p w14:paraId="4B1D10A9" w14:textId="77777777" w:rsidR="00BC2226" w:rsidRPr="00130467" w:rsidRDefault="00BC2226" w:rsidP="00817038">
            <w:pPr>
              <w:spacing w:line="240" w:lineRule="auto"/>
              <w:jc w:val="right"/>
              <w:rPr>
                <w:rFonts w:ascii="Calibri" w:eastAsia="Times New Roman" w:hAnsi="Calibri" w:cs="Times New Roman"/>
                <w:bCs/>
                <w:lang w:eastAsia="en-AU"/>
              </w:rPr>
            </w:pPr>
            <w:r w:rsidRPr="00130467">
              <w:rPr>
                <w:rFonts w:ascii="Calibri" w:eastAsia="Times New Roman" w:hAnsi="Calibri" w:cs="Times New Roman"/>
                <w:bCs/>
                <w:lang w:eastAsia="en-AU"/>
              </w:rPr>
              <w:t>Rates $</w:t>
            </w:r>
          </w:p>
        </w:tc>
      </w:tr>
      <w:tr w:rsidR="00982796" w:rsidRPr="00982796" w14:paraId="4B1D10AE" w14:textId="77777777" w:rsidTr="004E24D3">
        <w:trPr>
          <w:trHeight w:val="330"/>
        </w:trPr>
        <w:tc>
          <w:tcPr>
            <w:tcW w:w="5934" w:type="dxa"/>
            <w:tcBorders>
              <w:top w:val="nil"/>
              <w:left w:val="nil"/>
              <w:bottom w:val="single" w:sz="8" w:space="0" w:color="D9D9D9"/>
              <w:right w:val="nil"/>
            </w:tcBorders>
            <w:shd w:val="clear" w:color="auto" w:fill="auto"/>
            <w:vAlign w:val="center"/>
            <w:hideMark/>
          </w:tcPr>
          <w:p w14:paraId="4B1D10AB" w14:textId="77777777" w:rsidR="00982796" w:rsidRPr="00982796" w:rsidRDefault="00982796" w:rsidP="00982796">
            <w:pPr>
              <w:spacing w:line="240" w:lineRule="auto"/>
              <w:rPr>
                <w:rFonts w:ascii="Calibri" w:eastAsia="Times New Roman" w:hAnsi="Calibri" w:cs="Times New Roman"/>
                <w:b/>
                <w:bCs/>
                <w:color w:val="3F9C35"/>
                <w:sz w:val="24"/>
                <w:szCs w:val="24"/>
                <w:lang w:eastAsia="en-AU"/>
              </w:rPr>
            </w:pPr>
            <w:r w:rsidRPr="00982796">
              <w:rPr>
                <w:rFonts w:ascii="Calibri" w:eastAsia="Times New Roman" w:hAnsi="Calibri" w:cs="Times New Roman"/>
                <w:b/>
                <w:bCs/>
                <w:color w:val="3F9C35"/>
                <w:sz w:val="24"/>
                <w:szCs w:val="24"/>
                <w:lang w:eastAsia="en-AU"/>
              </w:rPr>
              <w:t>Permit Administration Fee</w:t>
            </w:r>
          </w:p>
        </w:tc>
        <w:tc>
          <w:tcPr>
            <w:tcW w:w="1761" w:type="dxa"/>
            <w:tcBorders>
              <w:top w:val="nil"/>
              <w:left w:val="nil"/>
              <w:bottom w:val="single" w:sz="8" w:space="0" w:color="D9D9D9"/>
              <w:right w:val="nil"/>
            </w:tcBorders>
            <w:shd w:val="clear" w:color="auto" w:fill="auto"/>
            <w:vAlign w:val="center"/>
            <w:hideMark/>
          </w:tcPr>
          <w:p w14:paraId="4B1D10AC" w14:textId="77777777" w:rsidR="00982796" w:rsidRPr="0014041E" w:rsidRDefault="00982796" w:rsidP="00817038">
            <w:pPr>
              <w:spacing w:line="240" w:lineRule="auto"/>
              <w:jc w:val="right"/>
              <w:rPr>
                <w:rFonts w:ascii="Calibri" w:eastAsia="Times New Roman" w:hAnsi="Calibri" w:cs="Times New Roman"/>
                <w:bCs/>
                <w:color w:val="3F9C35"/>
                <w:sz w:val="24"/>
                <w:szCs w:val="24"/>
                <w:lang w:eastAsia="en-AU"/>
              </w:rPr>
            </w:pPr>
          </w:p>
        </w:tc>
        <w:tc>
          <w:tcPr>
            <w:tcW w:w="2086" w:type="dxa"/>
            <w:tcBorders>
              <w:top w:val="nil"/>
              <w:left w:val="nil"/>
              <w:bottom w:val="single" w:sz="8" w:space="0" w:color="D9D9D9"/>
              <w:right w:val="nil"/>
            </w:tcBorders>
            <w:shd w:val="clear" w:color="auto" w:fill="auto"/>
            <w:vAlign w:val="center"/>
            <w:hideMark/>
          </w:tcPr>
          <w:p w14:paraId="4B1D10AD" w14:textId="77777777" w:rsidR="00982796" w:rsidRPr="00130467" w:rsidRDefault="00982796" w:rsidP="00817038">
            <w:pPr>
              <w:spacing w:line="240" w:lineRule="auto"/>
              <w:jc w:val="right"/>
              <w:rPr>
                <w:rFonts w:ascii="Calibri" w:eastAsia="Times New Roman" w:hAnsi="Calibri" w:cs="Times New Roman"/>
                <w:bCs/>
                <w:color w:val="3F9C35"/>
                <w:sz w:val="24"/>
                <w:szCs w:val="24"/>
                <w:lang w:eastAsia="en-AU"/>
              </w:rPr>
            </w:pPr>
          </w:p>
        </w:tc>
      </w:tr>
      <w:tr w:rsidR="0015601D" w:rsidRPr="00982796" w14:paraId="4B1D10B2" w14:textId="77777777" w:rsidTr="004E24D3">
        <w:trPr>
          <w:trHeight w:val="315"/>
        </w:trPr>
        <w:tc>
          <w:tcPr>
            <w:tcW w:w="5934" w:type="dxa"/>
            <w:tcBorders>
              <w:top w:val="nil"/>
              <w:left w:val="nil"/>
              <w:bottom w:val="single" w:sz="8" w:space="0" w:color="D9D9D9"/>
              <w:right w:val="nil"/>
            </w:tcBorders>
            <w:shd w:val="clear" w:color="auto" w:fill="auto"/>
            <w:vAlign w:val="center"/>
            <w:hideMark/>
          </w:tcPr>
          <w:p w14:paraId="4B1D10AF" w14:textId="77777777" w:rsidR="0015601D" w:rsidRPr="00982796" w:rsidRDefault="0015601D" w:rsidP="0015601D">
            <w:pPr>
              <w:spacing w:line="240" w:lineRule="auto"/>
              <w:ind w:firstLineChars="400" w:firstLine="880"/>
              <w:rPr>
                <w:rFonts w:ascii="Calibri" w:eastAsia="Times New Roman" w:hAnsi="Calibri" w:cs="Times New Roman"/>
                <w:lang w:eastAsia="en-AU"/>
              </w:rPr>
            </w:pPr>
            <w:r w:rsidRPr="00982796">
              <w:rPr>
                <w:rFonts w:ascii="Calibri" w:eastAsia="Times New Roman" w:hAnsi="Calibri" w:cs="Times New Roman"/>
                <w:lang w:eastAsia="en-AU"/>
              </w:rPr>
              <w:t>Permit Administration Fee – Community Events</w:t>
            </w:r>
          </w:p>
        </w:tc>
        <w:tc>
          <w:tcPr>
            <w:tcW w:w="1761" w:type="dxa"/>
            <w:tcBorders>
              <w:top w:val="nil"/>
              <w:left w:val="nil"/>
              <w:bottom w:val="single" w:sz="8" w:space="0" w:color="D9D9D9"/>
              <w:right w:val="nil"/>
            </w:tcBorders>
            <w:shd w:val="clear" w:color="auto" w:fill="auto"/>
            <w:vAlign w:val="center"/>
            <w:hideMark/>
          </w:tcPr>
          <w:p w14:paraId="4B1D10B0" w14:textId="65529116" w:rsidR="0015601D" w:rsidRPr="0015601D" w:rsidRDefault="0015601D" w:rsidP="0015601D">
            <w:pPr>
              <w:jc w:val="right"/>
              <w:rPr>
                <w:rFonts w:ascii="Calibri" w:eastAsia="Times New Roman" w:hAnsi="Calibri" w:cs="Times New Roman"/>
                <w:b/>
                <w:bCs/>
                <w:lang w:eastAsia="en-AU"/>
              </w:rPr>
            </w:pPr>
            <w:r w:rsidRPr="0015601D">
              <w:rPr>
                <w:rFonts w:ascii="Calibri" w:hAnsi="Calibri" w:cs="Calibri"/>
                <w:b/>
                <w:bCs/>
                <w:color w:val="000000"/>
              </w:rPr>
              <w:t>14</w:t>
            </w:r>
            <w:r w:rsidR="00765B94">
              <w:rPr>
                <w:rFonts w:ascii="Calibri" w:hAnsi="Calibri" w:cs="Calibri"/>
                <w:b/>
                <w:bCs/>
                <w:color w:val="000000"/>
              </w:rPr>
              <w:t>6</w:t>
            </w:r>
            <w:r w:rsidRPr="0015601D">
              <w:rPr>
                <w:rFonts w:ascii="Calibri" w:hAnsi="Calibri" w:cs="Calibri"/>
                <w:b/>
                <w:bCs/>
                <w:color w:val="000000"/>
              </w:rPr>
              <w:t>.</w:t>
            </w:r>
            <w:r w:rsidR="007D7CC1">
              <w:rPr>
                <w:rFonts w:ascii="Calibri" w:hAnsi="Calibri" w:cs="Calibri"/>
                <w:b/>
                <w:bCs/>
                <w:color w:val="000000"/>
              </w:rPr>
              <w:t>8</w:t>
            </w:r>
            <w:r w:rsidRPr="0015601D">
              <w:rPr>
                <w:rFonts w:ascii="Calibri" w:hAnsi="Calibri" w:cs="Calibri"/>
                <w:b/>
                <w:bCs/>
                <w:color w:val="000000"/>
              </w:rPr>
              <w:t>0</w:t>
            </w:r>
          </w:p>
        </w:tc>
        <w:tc>
          <w:tcPr>
            <w:tcW w:w="2086" w:type="dxa"/>
            <w:tcBorders>
              <w:top w:val="nil"/>
              <w:left w:val="nil"/>
              <w:bottom w:val="single" w:sz="8" w:space="0" w:color="D9D9D9"/>
              <w:right w:val="nil"/>
            </w:tcBorders>
            <w:shd w:val="clear" w:color="auto" w:fill="auto"/>
            <w:vAlign w:val="center"/>
            <w:hideMark/>
          </w:tcPr>
          <w:p w14:paraId="4B1D10B1" w14:textId="0B028CA7" w:rsidR="0015601D" w:rsidRPr="00EA2AE1" w:rsidRDefault="007D7CC1" w:rsidP="0015601D">
            <w:pPr>
              <w:jc w:val="right"/>
              <w:rPr>
                <w:rFonts w:ascii="Calibri" w:eastAsia="Times New Roman" w:hAnsi="Calibri" w:cs="Times New Roman"/>
                <w:bCs/>
                <w:lang w:eastAsia="en-AU"/>
              </w:rPr>
            </w:pPr>
            <w:r>
              <w:rPr>
                <w:rFonts w:ascii="Calibri" w:hAnsi="Calibri" w:cs="Calibri"/>
                <w:color w:val="000000"/>
              </w:rPr>
              <w:t>150</w:t>
            </w:r>
            <w:r w:rsidR="0015601D">
              <w:rPr>
                <w:rFonts w:ascii="Calibri" w:hAnsi="Calibri" w:cs="Calibri"/>
                <w:color w:val="000000"/>
              </w:rPr>
              <w:t>.</w:t>
            </w:r>
            <w:r>
              <w:rPr>
                <w:rFonts w:ascii="Calibri" w:hAnsi="Calibri" w:cs="Calibri"/>
                <w:color w:val="000000"/>
              </w:rPr>
              <w:t>7</w:t>
            </w:r>
            <w:r w:rsidR="0015601D">
              <w:rPr>
                <w:rFonts w:ascii="Calibri" w:hAnsi="Calibri" w:cs="Calibri"/>
                <w:color w:val="000000"/>
              </w:rPr>
              <w:t>0</w:t>
            </w:r>
          </w:p>
        </w:tc>
      </w:tr>
      <w:tr w:rsidR="00E03FBD" w:rsidRPr="00982796" w14:paraId="4B1D10BE" w14:textId="77777777" w:rsidTr="004E24D3">
        <w:trPr>
          <w:trHeight w:val="330"/>
        </w:trPr>
        <w:tc>
          <w:tcPr>
            <w:tcW w:w="5934" w:type="dxa"/>
            <w:tcBorders>
              <w:top w:val="nil"/>
              <w:left w:val="nil"/>
              <w:bottom w:val="single" w:sz="8" w:space="0" w:color="D9D9D9"/>
              <w:right w:val="nil"/>
            </w:tcBorders>
            <w:shd w:val="clear" w:color="auto" w:fill="auto"/>
            <w:vAlign w:val="center"/>
            <w:hideMark/>
          </w:tcPr>
          <w:p w14:paraId="4B1D10BB" w14:textId="77777777" w:rsidR="00E03FBD" w:rsidRPr="00982796" w:rsidRDefault="00E03FBD" w:rsidP="00E03FBD">
            <w:pPr>
              <w:spacing w:line="240" w:lineRule="auto"/>
              <w:rPr>
                <w:rFonts w:ascii="Calibri" w:eastAsia="Times New Roman" w:hAnsi="Calibri" w:cs="Times New Roman"/>
                <w:b/>
                <w:bCs/>
                <w:color w:val="3F9C35"/>
                <w:sz w:val="24"/>
                <w:szCs w:val="24"/>
                <w:lang w:eastAsia="en-AU"/>
              </w:rPr>
            </w:pPr>
            <w:r w:rsidRPr="00982796">
              <w:rPr>
                <w:rFonts w:ascii="Calibri" w:eastAsia="Times New Roman" w:hAnsi="Calibri" w:cs="Times New Roman"/>
                <w:b/>
                <w:bCs/>
                <w:color w:val="3F9C35"/>
                <w:sz w:val="24"/>
                <w:szCs w:val="24"/>
                <w:lang w:eastAsia="en-AU"/>
              </w:rPr>
              <w:t>Additional Fees</w:t>
            </w:r>
          </w:p>
        </w:tc>
        <w:tc>
          <w:tcPr>
            <w:tcW w:w="1761" w:type="dxa"/>
            <w:tcBorders>
              <w:top w:val="nil"/>
              <w:left w:val="nil"/>
              <w:bottom w:val="single" w:sz="8" w:space="0" w:color="D9D9D9"/>
              <w:right w:val="nil"/>
            </w:tcBorders>
            <w:shd w:val="clear" w:color="auto" w:fill="auto"/>
            <w:vAlign w:val="center"/>
            <w:hideMark/>
          </w:tcPr>
          <w:p w14:paraId="4B1D10BC" w14:textId="55D1AE22" w:rsidR="00E03FBD" w:rsidRPr="0014041E" w:rsidRDefault="00E03FBD" w:rsidP="00E03FBD">
            <w:pPr>
              <w:spacing w:line="240" w:lineRule="auto"/>
              <w:jc w:val="right"/>
              <w:rPr>
                <w:rFonts w:ascii="Calibri" w:eastAsia="Times New Roman" w:hAnsi="Calibri" w:cs="Times New Roman"/>
                <w:b/>
                <w:bCs/>
                <w:color w:val="3F9C35"/>
                <w:sz w:val="24"/>
                <w:szCs w:val="24"/>
                <w:lang w:eastAsia="en-AU"/>
              </w:rPr>
            </w:pPr>
            <w:r>
              <w:rPr>
                <w:rFonts w:ascii="Calibri" w:hAnsi="Calibri" w:cs="Calibri"/>
                <w:b/>
                <w:bCs/>
              </w:rPr>
              <w:t> </w:t>
            </w:r>
          </w:p>
        </w:tc>
        <w:tc>
          <w:tcPr>
            <w:tcW w:w="2086" w:type="dxa"/>
            <w:tcBorders>
              <w:top w:val="nil"/>
              <w:left w:val="nil"/>
              <w:bottom w:val="single" w:sz="8" w:space="0" w:color="D9D9D9"/>
              <w:right w:val="nil"/>
            </w:tcBorders>
            <w:shd w:val="clear" w:color="auto" w:fill="auto"/>
            <w:vAlign w:val="center"/>
            <w:hideMark/>
          </w:tcPr>
          <w:p w14:paraId="4B1D10BD" w14:textId="1B5A9473" w:rsidR="00E03FBD" w:rsidRPr="00EA2AE1" w:rsidRDefault="00E03FBD" w:rsidP="00E03FBD">
            <w:pPr>
              <w:spacing w:line="240" w:lineRule="auto"/>
              <w:jc w:val="right"/>
              <w:rPr>
                <w:rFonts w:ascii="Calibri" w:eastAsia="Times New Roman" w:hAnsi="Calibri" w:cs="Times New Roman"/>
                <w:bCs/>
                <w:color w:val="3F9C35"/>
                <w:sz w:val="24"/>
                <w:szCs w:val="24"/>
                <w:lang w:eastAsia="en-AU"/>
              </w:rPr>
            </w:pPr>
            <w:r>
              <w:rPr>
                <w:rFonts w:ascii="Calibri" w:hAnsi="Calibri" w:cs="Calibri"/>
              </w:rPr>
              <w:t> </w:t>
            </w:r>
          </w:p>
        </w:tc>
      </w:tr>
      <w:tr w:rsidR="00130DD9" w:rsidRPr="00982796" w14:paraId="4B1D10C2" w14:textId="77777777" w:rsidTr="004E24D3">
        <w:trPr>
          <w:trHeight w:val="315"/>
        </w:trPr>
        <w:tc>
          <w:tcPr>
            <w:tcW w:w="5934" w:type="dxa"/>
            <w:tcBorders>
              <w:top w:val="nil"/>
              <w:left w:val="nil"/>
              <w:bottom w:val="single" w:sz="8" w:space="0" w:color="D9D9D9"/>
              <w:right w:val="nil"/>
            </w:tcBorders>
            <w:shd w:val="clear" w:color="auto" w:fill="auto"/>
            <w:vAlign w:val="center"/>
            <w:hideMark/>
          </w:tcPr>
          <w:p w14:paraId="4B1D10BF" w14:textId="68F2EF9C" w:rsidR="00130DD9" w:rsidRPr="00982796" w:rsidRDefault="00130DD9" w:rsidP="00130DD9">
            <w:pPr>
              <w:spacing w:line="240" w:lineRule="auto"/>
              <w:ind w:firstLineChars="400" w:firstLine="880"/>
              <w:rPr>
                <w:rFonts w:ascii="Calibri" w:eastAsia="Times New Roman" w:hAnsi="Calibri" w:cs="Times New Roman"/>
                <w:lang w:eastAsia="en-AU"/>
              </w:rPr>
            </w:pPr>
            <w:r w:rsidRPr="00982796">
              <w:rPr>
                <w:rFonts w:ascii="Calibri" w:eastAsia="Times New Roman" w:hAnsi="Calibri" w:cs="Times New Roman"/>
                <w:lang w:eastAsia="en-AU"/>
              </w:rPr>
              <w:t>Late Application Fee (within 21 days of event)</w:t>
            </w:r>
          </w:p>
        </w:tc>
        <w:tc>
          <w:tcPr>
            <w:tcW w:w="1761" w:type="dxa"/>
            <w:tcBorders>
              <w:top w:val="nil"/>
              <w:left w:val="nil"/>
              <w:bottom w:val="single" w:sz="8" w:space="0" w:color="D9D9D9"/>
              <w:right w:val="nil"/>
            </w:tcBorders>
            <w:shd w:val="clear" w:color="auto" w:fill="auto"/>
            <w:vAlign w:val="center"/>
            <w:hideMark/>
          </w:tcPr>
          <w:p w14:paraId="4B1D10C0" w14:textId="0B76FE5A" w:rsidR="00130DD9" w:rsidRPr="0014041E" w:rsidRDefault="00130DD9" w:rsidP="00130DD9">
            <w:pPr>
              <w:spacing w:line="240" w:lineRule="auto"/>
              <w:jc w:val="right"/>
              <w:rPr>
                <w:rFonts w:ascii="Calibri" w:eastAsia="Times New Roman" w:hAnsi="Calibri" w:cs="Times New Roman"/>
                <w:b/>
                <w:lang w:eastAsia="en-AU"/>
              </w:rPr>
            </w:pPr>
            <w:r>
              <w:rPr>
                <w:rFonts w:ascii="Calibri" w:hAnsi="Calibri" w:cs="Calibri"/>
                <w:b/>
                <w:bCs/>
                <w:color w:val="000000"/>
              </w:rPr>
              <w:t>18</w:t>
            </w:r>
            <w:r w:rsidR="007D7CC1">
              <w:rPr>
                <w:rFonts w:ascii="Calibri" w:hAnsi="Calibri" w:cs="Calibri"/>
                <w:b/>
                <w:bCs/>
                <w:color w:val="000000"/>
              </w:rPr>
              <w:t>9</w:t>
            </w:r>
            <w:r>
              <w:rPr>
                <w:rFonts w:ascii="Calibri" w:hAnsi="Calibri" w:cs="Calibri"/>
                <w:b/>
                <w:bCs/>
                <w:color w:val="000000"/>
              </w:rPr>
              <w:t>.40</w:t>
            </w:r>
          </w:p>
        </w:tc>
        <w:tc>
          <w:tcPr>
            <w:tcW w:w="2086" w:type="dxa"/>
            <w:tcBorders>
              <w:top w:val="nil"/>
              <w:left w:val="nil"/>
              <w:bottom w:val="single" w:sz="8" w:space="0" w:color="D9D9D9"/>
              <w:right w:val="nil"/>
            </w:tcBorders>
            <w:shd w:val="clear" w:color="auto" w:fill="auto"/>
            <w:vAlign w:val="center"/>
            <w:hideMark/>
          </w:tcPr>
          <w:p w14:paraId="4B1D10C1" w14:textId="7071E8CC" w:rsidR="00130DD9" w:rsidRPr="00EA2AE1" w:rsidRDefault="00130DD9" w:rsidP="00130DD9">
            <w:pPr>
              <w:spacing w:line="240" w:lineRule="auto"/>
              <w:jc w:val="right"/>
              <w:rPr>
                <w:rFonts w:ascii="Calibri" w:eastAsia="Times New Roman" w:hAnsi="Calibri" w:cs="Times New Roman"/>
                <w:bCs/>
                <w:lang w:eastAsia="en-AU"/>
              </w:rPr>
            </w:pPr>
            <w:r>
              <w:rPr>
                <w:rFonts w:ascii="Calibri" w:hAnsi="Calibri" w:cs="Calibri"/>
                <w:color w:val="000000"/>
              </w:rPr>
              <w:t>19</w:t>
            </w:r>
            <w:r w:rsidR="007D7CC1">
              <w:rPr>
                <w:rFonts w:ascii="Calibri" w:hAnsi="Calibri" w:cs="Calibri"/>
                <w:color w:val="000000"/>
              </w:rPr>
              <w:t>4</w:t>
            </w:r>
            <w:r>
              <w:rPr>
                <w:rFonts w:ascii="Calibri" w:hAnsi="Calibri" w:cs="Calibri"/>
                <w:color w:val="000000"/>
              </w:rPr>
              <w:t>.</w:t>
            </w:r>
            <w:r w:rsidR="007D7CC1">
              <w:rPr>
                <w:rFonts w:ascii="Calibri" w:hAnsi="Calibri" w:cs="Calibri"/>
                <w:color w:val="000000"/>
              </w:rPr>
              <w:t>5</w:t>
            </w:r>
            <w:r>
              <w:rPr>
                <w:rFonts w:ascii="Calibri" w:hAnsi="Calibri" w:cs="Calibri"/>
                <w:color w:val="000000"/>
              </w:rPr>
              <w:t>0</w:t>
            </w:r>
          </w:p>
        </w:tc>
      </w:tr>
      <w:tr w:rsidR="00130DD9" w:rsidRPr="00982796" w14:paraId="4B1D10C6" w14:textId="77777777" w:rsidTr="004E24D3">
        <w:trPr>
          <w:trHeight w:val="315"/>
        </w:trPr>
        <w:tc>
          <w:tcPr>
            <w:tcW w:w="5934" w:type="dxa"/>
            <w:tcBorders>
              <w:top w:val="nil"/>
              <w:left w:val="nil"/>
              <w:bottom w:val="single" w:sz="8" w:space="0" w:color="D9D9D9"/>
              <w:right w:val="nil"/>
            </w:tcBorders>
            <w:shd w:val="clear" w:color="auto" w:fill="auto"/>
            <w:vAlign w:val="center"/>
            <w:hideMark/>
          </w:tcPr>
          <w:p w14:paraId="4B1D10C3" w14:textId="6C1B94FB" w:rsidR="00130DD9" w:rsidRPr="00982796" w:rsidRDefault="00130DD9" w:rsidP="00130DD9">
            <w:pPr>
              <w:spacing w:line="240" w:lineRule="auto"/>
              <w:ind w:leftChars="401" w:left="884" w:hangingChars="1" w:hanging="2"/>
              <w:rPr>
                <w:rFonts w:ascii="Calibri" w:eastAsia="Times New Roman" w:hAnsi="Calibri" w:cs="Times New Roman"/>
                <w:lang w:eastAsia="en-AU"/>
              </w:rPr>
            </w:pPr>
            <w:r w:rsidRPr="00982796">
              <w:rPr>
                <w:rFonts w:ascii="Calibri" w:eastAsia="Times New Roman" w:hAnsi="Calibri" w:cs="Times New Roman"/>
                <w:lang w:eastAsia="en-AU"/>
              </w:rPr>
              <w:t xml:space="preserve">Permit Amendment Fee (applies after PV approval given) </w:t>
            </w:r>
          </w:p>
        </w:tc>
        <w:tc>
          <w:tcPr>
            <w:tcW w:w="1761" w:type="dxa"/>
            <w:tcBorders>
              <w:top w:val="nil"/>
              <w:left w:val="nil"/>
              <w:bottom w:val="single" w:sz="8" w:space="0" w:color="D9D9D9"/>
              <w:right w:val="nil"/>
            </w:tcBorders>
            <w:shd w:val="clear" w:color="auto" w:fill="auto"/>
            <w:vAlign w:val="center"/>
            <w:hideMark/>
          </w:tcPr>
          <w:p w14:paraId="4B1D10C4" w14:textId="7635BBAB" w:rsidR="00130DD9" w:rsidRPr="0014041E" w:rsidRDefault="00130DD9" w:rsidP="00130DD9">
            <w:pPr>
              <w:spacing w:line="240" w:lineRule="auto"/>
              <w:jc w:val="right"/>
              <w:rPr>
                <w:rFonts w:ascii="Calibri" w:eastAsia="Times New Roman" w:hAnsi="Calibri" w:cs="Times New Roman"/>
                <w:b/>
                <w:lang w:eastAsia="en-AU"/>
              </w:rPr>
            </w:pPr>
            <w:r>
              <w:rPr>
                <w:rFonts w:ascii="Calibri" w:hAnsi="Calibri" w:cs="Calibri"/>
                <w:b/>
                <w:bCs/>
                <w:color w:val="000000"/>
              </w:rPr>
              <w:t>5</w:t>
            </w:r>
            <w:r w:rsidR="007D7CC1">
              <w:rPr>
                <w:rFonts w:ascii="Calibri" w:hAnsi="Calibri" w:cs="Calibri"/>
                <w:b/>
                <w:bCs/>
                <w:color w:val="000000"/>
              </w:rPr>
              <w:t>6</w:t>
            </w:r>
            <w:r>
              <w:rPr>
                <w:rFonts w:ascii="Calibri" w:hAnsi="Calibri" w:cs="Calibri"/>
                <w:b/>
                <w:bCs/>
                <w:color w:val="000000"/>
              </w:rPr>
              <w:t>.</w:t>
            </w:r>
            <w:r w:rsidR="007D7CC1">
              <w:rPr>
                <w:rFonts w:ascii="Calibri" w:hAnsi="Calibri" w:cs="Calibri"/>
                <w:b/>
                <w:bCs/>
                <w:color w:val="000000"/>
              </w:rPr>
              <w:t>2</w:t>
            </w:r>
            <w:r>
              <w:rPr>
                <w:rFonts w:ascii="Calibri" w:hAnsi="Calibri" w:cs="Calibri"/>
                <w:b/>
                <w:bCs/>
                <w:color w:val="000000"/>
              </w:rPr>
              <w:t>0</w:t>
            </w:r>
          </w:p>
        </w:tc>
        <w:tc>
          <w:tcPr>
            <w:tcW w:w="2086" w:type="dxa"/>
            <w:tcBorders>
              <w:top w:val="nil"/>
              <w:left w:val="nil"/>
              <w:bottom w:val="single" w:sz="8" w:space="0" w:color="D9D9D9"/>
              <w:right w:val="nil"/>
            </w:tcBorders>
            <w:shd w:val="clear" w:color="auto" w:fill="auto"/>
            <w:vAlign w:val="center"/>
            <w:hideMark/>
          </w:tcPr>
          <w:p w14:paraId="4B1D10C5" w14:textId="15274299" w:rsidR="00130DD9" w:rsidRPr="00EA2AE1" w:rsidRDefault="00130DD9" w:rsidP="00130DD9">
            <w:pPr>
              <w:spacing w:line="240" w:lineRule="auto"/>
              <w:jc w:val="right"/>
              <w:rPr>
                <w:rFonts w:ascii="Calibri" w:eastAsia="Times New Roman" w:hAnsi="Calibri" w:cs="Times New Roman"/>
                <w:bCs/>
                <w:lang w:eastAsia="en-AU"/>
              </w:rPr>
            </w:pPr>
            <w:r>
              <w:rPr>
                <w:rFonts w:ascii="Calibri" w:hAnsi="Calibri" w:cs="Calibri"/>
                <w:color w:val="000000"/>
              </w:rPr>
              <w:t>5</w:t>
            </w:r>
            <w:r w:rsidR="006C2ABA">
              <w:rPr>
                <w:rFonts w:ascii="Calibri" w:hAnsi="Calibri" w:cs="Calibri"/>
                <w:color w:val="000000"/>
              </w:rPr>
              <w:t>7</w:t>
            </w:r>
            <w:r>
              <w:rPr>
                <w:rFonts w:ascii="Calibri" w:hAnsi="Calibri" w:cs="Calibri"/>
                <w:color w:val="000000"/>
              </w:rPr>
              <w:t>.</w:t>
            </w:r>
            <w:r w:rsidR="006C2ABA">
              <w:rPr>
                <w:rFonts w:ascii="Calibri" w:hAnsi="Calibri" w:cs="Calibri"/>
                <w:color w:val="000000"/>
              </w:rPr>
              <w:t>7</w:t>
            </w:r>
            <w:r>
              <w:rPr>
                <w:rFonts w:ascii="Calibri" w:hAnsi="Calibri" w:cs="Calibri"/>
                <w:color w:val="000000"/>
              </w:rPr>
              <w:t>0</w:t>
            </w:r>
          </w:p>
        </w:tc>
      </w:tr>
      <w:tr w:rsidR="007054C2" w:rsidRPr="00982796" w14:paraId="4B1D10CA" w14:textId="77777777" w:rsidTr="004E24D3">
        <w:trPr>
          <w:trHeight w:val="315"/>
        </w:trPr>
        <w:tc>
          <w:tcPr>
            <w:tcW w:w="5934" w:type="dxa"/>
            <w:tcBorders>
              <w:top w:val="nil"/>
              <w:left w:val="nil"/>
              <w:bottom w:val="single" w:sz="8" w:space="0" w:color="D9D9D9"/>
              <w:right w:val="nil"/>
            </w:tcBorders>
            <w:shd w:val="clear" w:color="auto" w:fill="auto"/>
            <w:vAlign w:val="center"/>
            <w:hideMark/>
          </w:tcPr>
          <w:p w14:paraId="4B1D10C7" w14:textId="77777777" w:rsidR="007054C2" w:rsidRPr="00982796" w:rsidRDefault="007054C2" w:rsidP="007054C2">
            <w:pPr>
              <w:spacing w:line="240" w:lineRule="auto"/>
              <w:ind w:firstLineChars="400" w:firstLine="880"/>
              <w:rPr>
                <w:rFonts w:ascii="Calibri" w:eastAsia="Times New Roman" w:hAnsi="Calibri" w:cs="Times New Roman"/>
                <w:lang w:eastAsia="en-AU"/>
              </w:rPr>
            </w:pPr>
            <w:r w:rsidRPr="00982796">
              <w:rPr>
                <w:rFonts w:ascii="Calibri" w:eastAsia="Times New Roman" w:hAnsi="Calibri" w:cs="Times New Roman"/>
                <w:lang w:eastAsia="en-AU"/>
              </w:rPr>
              <w:t>Ranger/Staff Supervision – per staff member per hour</w:t>
            </w:r>
          </w:p>
        </w:tc>
        <w:tc>
          <w:tcPr>
            <w:tcW w:w="1761" w:type="dxa"/>
            <w:tcBorders>
              <w:top w:val="nil"/>
              <w:left w:val="nil"/>
              <w:bottom w:val="single" w:sz="8" w:space="0" w:color="D9D9D9"/>
              <w:right w:val="nil"/>
            </w:tcBorders>
            <w:shd w:val="clear" w:color="auto" w:fill="auto"/>
            <w:vAlign w:val="center"/>
            <w:hideMark/>
          </w:tcPr>
          <w:p w14:paraId="4B1D10C8" w14:textId="38212409" w:rsidR="007054C2" w:rsidRPr="0014041E" w:rsidRDefault="006C2ABA" w:rsidP="007054C2">
            <w:pPr>
              <w:spacing w:line="240" w:lineRule="auto"/>
              <w:jc w:val="right"/>
              <w:rPr>
                <w:rFonts w:ascii="Calibri" w:eastAsia="Times New Roman" w:hAnsi="Calibri" w:cs="Times New Roman"/>
                <w:b/>
                <w:lang w:eastAsia="en-AU"/>
              </w:rPr>
            </w:pPr>
            <w:r>
              <w:rPr>
                <w:rFonts w:ascii="Calibri" w:hAnsi="Calibri" w:cs="Calibri"/>
                <w:b/>
                <w:bCs/>
                <w:color w:val="000000"/>
              </w:rPr>
              <w:t>91</w:t>
            </w:r>
            <w:r w:rsidR="007054C2">
              <w:rPr>
                <w:rFonts w:ascii="Calibri" w:hAnsi="Calibri" w:cs="Calibri"/>
                <w:b/>
                <w:bCs/>
                <w:color w:val="000000"/>
              </w:rPr>
              <w:t>.</w:t>
            </w:r>
            <w:r>
              <w:rPr>
                <w:rFonts w:ascii="Calibri" w:hAnsi="Calibri" w:cs="Calibri"/>
                <w:b/>
                <w:bCs/>
                <w:color w:val="000000"/>
              </w:rPr>
              <w:t>7</w:t>
            </w:r>
            <w:r w:rsidR="007054C2">
              <w:rPr>
                <w:rFonts w:ascii="Calibri" w:hAnsi="Calibri" w:cs="Calibri"/>
                <w:b/>
                <w:bCs/>
                <w:color w:val="000000"/>
              </w:rPr>
              <w:t>0</w:t>
            </w:r>
          </w:p>
        </w:tc>
        <w:tc>
          <w:tcPr>
            <w:tcW w:w="2086" w:type="dxa"/>
            <w:tcBorders>
              <w:top w:val="nil"/>
              <w:left w:val="nil"/>
              <w:bottom w:val="single" w:sz="8" w:space="0" w:color="D9D9D9"/>
              <w:right w:val="nil"/>
            </w:tcBorders>
            <w:shd w:val="clear" w:color="auto" w:fill="auto"/>
            <w:vAlign w:val="center"/>
            <w:hideMark/>
          </w:tcPr>
          <w:p w14:paraId="4B1D10C9" w14:textId="5096FB1C" w:rsidR="007054C2" w:rsidRPr="00EA2AE1" w:rsidRDefault="007054C2" w:rsidP="007054C2">
            <w:pPr>
              <w:spacing w:line="240" w:lineRule="auto"/>
              <w:jc w:val="right"/>
              <w:rPr>
                <w:rFonts w:ascii="Calibri" w:eastAsia="Times New Roman" w:hAnsi="Calibri" w:cs="Times New Roman"/>
                <w:bCs/>
                <w:lang w:eastAsia="en-AU"/>
              </w:rPr>
            </w:pPr>
            <w:r>
              <w:rPr>
                <w:rFonts w:ascii="Calibri" w:hAnsi="Calibri" w:cs="Calibri"/>
                <w:color w:val="000000"/>
              </w:rPr>
              <w:t>9</w:t>
            </w:r>
            <w:r w:rsidR="006C2ABA">
              <w:rPr>
                <w:rFonts w:ascii="Calibri" w:hAnsi="Calibri" w:cs="Calibri"/>
                <w:color w:val="000000"/>
              </w:rPr>
              <w:t>4</w:t>
            </w:r>
            <w:r>
              <w:rPr>
                <w:rFonts w:ascii="Calibri" w:hAnsi="Calibri" w:cs="Calibri"/>
                <w:color w:val="000000"/>
              </w:rPr>
              <w:t>.</w:t>
            </w:r>
            <w:r w:rsidR="006C2ABA">
              <w:rPr>
                <w:rFonts w:ascii="Calibri" w:hAnsi="Calibri" w:cs="Calibri"/>
                <w:color w:val="000000"/>
              </w:rPr>
              <w:t>2</w:t>
            </w:r>
            <w:r>
              <w:rPr>
                <w:rFonts w:ascii="Calibri" w:hAnsi="Calibri" w:cs="Calibri"/>
                <w:color w:val="000000"/>
              </w:rPr>
              <w:t>0</w:t>
            </w:r>
          </w:p>
        </w:tc>
      </w:tr>
      <w:tr w:rsidR="00EA2AE1" w:rsidRPr="00982796" w14:paraId="4B1D10CE" w14:textId="77777777" w:rsidTr="004E24D3">
        <w:trPr>
          <w:trHeight w:val="315"/>
        </w:trPr>
        <w:tc>
          <w:tcPr>
            <w:tcW w:w="5934" w:type="dxa"/>
            <w:tcBorders>
              <w:top w:val="nil"/>
              <w:left w:val="nil"/>
              <w:bottom w:val="single" w:sz="8" w:space="0" w:color="D9D9D9"/>
              <w:right w:val="nil"/>
            </w:tcBorders>
            <w:shd w:val="clear" w:color="auto" w:fill="auto"/>
            <w:vAlign w:val="center"/>
            <w:hideMark/>
          </w:tcPr>
          <w:p w14:paraId="4B1D10CB" w14:textId="77777777" w:rsidR="00EA2AE1" w:rsidRPr="00982796" w:rsidRDefault="00EA2AE1" w:rsidP="00EA2AE1">
            <w:pPr>
              <w:spacing w:line="240" w:lineRule="auto"/>
              <w:ind w:leftChars="401" w:left="884" w:hangingChars="1" w:hanging="2"/>
              <w:rPr>
                <w:rFonts w:ascii="Calibri" w:eastAsia="Times New Roman" w:hAnsi="Calibri" w:cs="Times New Roman"/>
                <w:lang w:eastAsia="en-AU"/>
              </w:rPr>
            </w:pPr>
            <w:r w:rsidRPr="00982796">
              <w:rPr>
                <w:rFonts w:ascii="Calibri" w:eastAsia="Times New Roman" w:hAnsi="Calibri" w:cs="Times New Roman"/>
                <w:lang w:eastAsia="en-AU"/>
              </w:rPr>
              <w:t xml:space="preserve">Equipment hire fees as per </w:t>
            </w:r>
            <w:r w:rsidRPr="00176730">
              <w:rPr>
                <w:rFonts w:ascii="Calibri" w:eastAsia="Times New Roman" w:hAnsi="Calibri" w:cs="Times New Roman"/>
                <w:b/>
                <w:lang w:eastAsia="en-AU"/>
              </w:rPr>
              <w:t>Fees and Charges Schedule</w:t>
            </w:r>
          </w:p>
        </w:tc>
        <w:tc>
          <w:tcPr>
            <w:tcW w:w="1761" w:type="dxa"/>
            <w:tcBorders>
              <w:top w:val="nil"/>
              <w:left w:val="nil"/>
              <w:bottom w:val="single" w:sz="8" w:space="0" w:color="D9D9D9"/>
              <w:right w:val="nil"/>
            </w:tcBorders>
            <w:shd w:val="clear" w:color="auto" w:fill="auto"/>
            <w:vAlign w:val="center"/>
            <w:hideMark/>
          </w:tcPr>
          <w:p w14:paraId="4B1D10CC" w14:textId="77777777" w:rsidR="00EA2AE1" w:rsidRPr="00130467" w:rsidRDefault="00EA2AE1" w:rsidP="00EA2AE1">
            <w:pPr>
              <w:spacing w:line="240" w:lineRule="auto"/>
              <w:jc w:val="right"/>
              <w:rPr>
                <w:rFonts w:ascii="Calibri" w:eastAsia="Times New Roman" w:hAnsi="Calibri" w:cs="Times New Roman"/>
                <w:b/>
                <w:lang w:eastAsia="en-AU"/>
              </w:rPr>
            </w:pPr>
            <w:r w:rsidRPr="00130467">
              <w:rPr>
                <w:rFonts w:ascii="Calibri" w:eastAsia="Times New Roman" w:hAnsi="Calibri" w:cs="Times New Roman"/>
                <w:b/>
                <w:lang w:eastAsia="en-AU"/>
              </w:rPr>
              <w:t>As incurred</w:t>
            </w:r>
          </w:p>
        </w:tc>
        <w:tc>
          <w:tcPr>
            <w:tcW w:w="2086" w:type="dxa"/>
            <w:tcBorders>
              <w:top w:val="nil"/>
              <w:left w:val="nil"/>
              <w:bottom w:val="single" w:sz="8" w:space="0" w:color="D9D9D9"/>
              <w:right w:val="nil"/>
            </w:tcBorders>
            <w:shd w:val="clear" w:color="auto" w:fill="auto"/>
            <w:vAlign w:val="center"/>
            <w:hideMark/>
          </w:tcPr>
          <w:p w14:paraId="4B1D10CD" w14:textId="367597F4" w:rsidR="00EA2AE1" w:rsidRPr="00EA2AE1" w:rsidRDefault="00EA2AE1" w:rsidP="00EA2AE1">
            <w:pPr>
              <w:spacing w:line="240" w:lineRule="auto"/>
              <w:jc w:val="right"/>
              <w:rPr>
                <w:rFonts w:ascii="Calibri" w:eastAsia="Times New Roman" w:hAnsi="Calibri" w:cs="Times New Roman"/>
                <w:bCs/>
                <w:lang w:eastAsia="en-AU"/>
              </w:rPr>
            </w:pPr>
            <w:r w:rsidRPr="00EA2AE1">
              <w:rPr>
                <w:rFonts w:ascii="Calibri" w:eastAsia="Times New Roman" w:hAnsi="Calibri" w:cs="Times New Roman"/>
                <w:bCs/>
                <w:lang w:eastAsia="en-AU"/>
              </w:rPr>
              <w:t>As incurred</w:t>
            </w:r>
          </w:p>
        </w:tc>
      </w:tr>
      <w:tr w:rsidR="00EA2AE1" w:rsidRPr="00982796" w14:paraId="4B1D10D2" w14:textId="77777777" w:rsidTr="004E24D3">
        <w:trPr>
          <w:trHeight w:val="615"/>
        </w:trPr>
        <w:tc>
          <w:tcPr>
            <w:tcW w:w="5934" w:type="dxa"/>
            <w:tcBorders>
              <w:top w:val="nil"/>
              <w:left w:val="nil"/>
              <w:bottom w:val="single" w:sz="8" w:space="0" w:color="D9D9D9"/>
              <w:right w:val="nil"/>
            </w:tcBorders>
            <w:shd w:val="clear" w:color="auto" w:fill="auto"/>
            <w:vAlign w:val="center"/>
            <w:hideMark/>
          </w:tcPr>
          <w:p w14:paraId="4B1D10CF" w14:textId="77777777" w:rsidR="00EA2AE1" w:rsidRPr="00982796" w:rsidRDefault="00EA2AE1" w:rsidP="00EA2AE1">
            <w:pPr>
              <w:spacing w:line="240" w:lineRule="auto"/>
              <w:ind w:left="888"/>
              <w:rPr>
                <w:rFonts w:ascii="Calibri" w:eastAsia="Times New Roman" w:hAnsi="Calibri" w:cs="Times New Roman"/>
                <w:lang w:eastAsia="en-AU"/>
              </w:rPr>
            </w:pPr>
            <w:r w:rsidRPr="00982796">
              <w:rPr>
                <w:rFonts w:ascii="Calibri" w:eastAsia="Times New Roman" w:hAnsi="Calibri" w:cs="Times New Roman"/>
                <w:lang w:eastAsia="en-AU"/>
              </w:rPr>
              <w:t>Advertising costs (i.e. notice of river closure) required to be incurred in order for the event to proceed</w:t>
            </w:r>
          </w:p>
        </w:tc>
        <w:tc>
          <w:tcPr>
            <w:tcW w:w="1761" w:type="dxa"/>
            <w:tcBorders>
              <w:top w:val="nil"/>
              <w:left w:val="nil"/>
              <w:bottom w:val="single" w:sz="8" w:space="0" w:color="D9D9D9"/>
              <w:right w:val="nil"/>
            </w:tcBorders>
            <w:shd w:val="clear" w:color="auto" w:fill="auto"/>
            <w:vAlign w:val="center"/>
            <w:hideMark/>
          </w:tcPr>
          <w:p w14:paraId="4B1D10D0" w14:textId="77777777" w:rsidR="00EA2AE1" w:rsidRPr="00130467" w:rsidRDefault="00EA2AE1" w:rsidP="00EA2AE1">
            <w:pPr>
              <w:spacing w:line="240" w:lineRule="auto"/>
              <w:jc w:val="right"/>
              <w:rPr>
                <w:rFonts w:ascii="Calibri" w:eastAsia="Times New Roman" w:hAnsi="Calibri" w:cs="Times New Roman"/>
                <w:b/>
                <w:lang w:eastAsia="en-AU"/>
              </w:rPr>
            </w:pPr>
            <w:r w:rsidRPr="00130467">
              <w:rPr>
                <w:rFonts w:ascii="Calibri" w:eastAsia="Times New Roman" w:hAnsi="Calibri" w:cs="Times New Roman"/>
                <w:b/>
                <w:lang w:eastAsia="en-AU"/>
              </w:rPr>
              <w:t>As incurred</w:t>
            </w:r>
          </w:p>
        </w:tc>
        <w:tc>
          <w:tcPr>
            <w:tcW w:w="2086" w:type="dxa"/>
            <w:tcBorders>
              <w:top w:val="nil"/>
              <w:left w:val="nil"/>
              <w:bottom w:val="single" w:sz="8" w:space="0" w:color="D9D9D9"/>
              <w:right w:val="nil"/>
            </w:tcBorders>
            <w:shd w:val="clear" w:color="auto" w:fill="auto"/>
            <w:vAlign w:val="center"/>
            <w:hideMark/>
          </w:tcPr>
          <w:p w14:paraId="4B1D10D1" w14:textId="0BA08840" w:rsidR="00EA2AE1" w:rsidRPr="00EA2AE1" w:rsidRDefault="00EA2AE1" w:rsidP="00EA2AE1">
            <w:pPr>
              <w:spacing w:line="240" w:lineRule="auto"/>
              <w:jc w:val="right"/>
              <w:rPr>
                <w:rFonts w:ascii="Calibri" w:eastAsia="Times New Roman" w:hAnsi="Calibri" w:cs="Times New Roman"/>
                <w:bCs/>
                <w:lang w:eastAsia="en-AU"/>
              </w:rPr>
            </w:pPr>
            <w:r w:rsidRPr="00EA2AE1">
              <w:rPr>
                <w:rFonts w:ascii="Calibri" w:eastAsia="Times New Roman" w:hAnsi="Calibri" w:cs="Times New Roman"/>
                <w:bCs/>
                <w:lang w:eastAsia="en-AU"/>
              </w:rPr>
              <w:t>As incurred</w:t>
            </w:r>
          </w:p>
        </w:tc>
      </w:tr>
      <w:tr w:rsidR="00EA2AE1" w:rsidRPr="00982796" w14:paraId="4B1D10D6" w14:textId="77777777" w:rsidTr="004E24D3">
        <w:trPr>
          <w:trHeight w:val="615"/>
        </w:trPr>
        <w:tc>
          <w:tcPr>
            <w:tcW w:w="5934" w:type="dxa"/>
            <w:tcBorders>
              <w:top w:val="nil"/>
              <w:left w:val="nil"/>
              <w:bottom w:val="single" w:sz="8" w:space="0" w:color="D9D9D9"/>
              <w:right w:val="nil"/>
            </w:tcBorders>
            <w:shd w:val="clear" w:color="auto" w:fill="auto"/>
            <w:vAlign w:val="center"/>
          </w:tcPr>
          <w:p w14:paraId="4B1D10D3" w14:textId="02D37321" w:rsidR="00EA2AE1" w:rsidRPr="00982796" w:rsidRDefault="00EA2AE1" w:rsidP="00EA2AE1">
            <w:pPr>
              <w:spacing w:line="240" w:lineRule="auto"/>
              <w:ind w:left="888"/>
              <w:rPr>
                <w:rFonts w:ascii="Calibri" w:eastAsia="Times New Roman" w:hAnsi="Calibri" w:cs="Times New Roman"/>
                <w:lang w:eastAsia="en-AU"/>
              </w:rPr>
            </w:pPr>
            <w:r>
              <w:rPr>
                <w:rFonts w:ascii="Calibri" w:eastAsia="Times New Roman" w:hAnsi="Calibri" w:cs="Times New Roman"/>
                <w:lang w:eastAsia="en-AU"/>
              </w:rPr>
              <w:t>Other direct costs as incurred by Parks Victoria (costs directly related to the event that would not otherwise be incurred, e.g. reconnection of utilities, additional cleaning)</w:t>
            </w:r>
          </w:p>
        </w:tc>
        <w:tc>
          <w:tcPr>
            <w:tcW w:w="1761" w:type="dxa"/>
            <w:tcBorders>
              <w:top w:val="nil"/>
              <w:left w:val="nil"/>
              <w:bottom w:val="single" w:sz="8" w:space="0" w:color="D9D9D9"/>
              <w:right w:val="nil"/>
            </w:tcBorders>
            <w:shd w:val="clear" w:color="auto" w:fill="auto"/>
            <w:vAlign w:val="center"/>
          </w:tcPr>
          <w:p w14:paraId="4B1D10D4" w14:textId="77777777" w:rsidR="00EA2AE1" w:rsidRPr="00130467" w:rsidRDefault="00EA2AE1" w:rsidP="00EA2AE1">
            <w:pPr>
              <w:spacing w:line="240" w:lineRule="auto"/>
              <w:jc w:val="right"/>
              <w:rPr>
                <w:rFonts w:ascii="Calibri" w:eastAsia="Times New Roman" w:hAnsi="Calibri" w:cs="Times New Roman"/>
                <w:b/>
                <w:lang w:eastAsia="en-AU"/>
              </w:rPr>
            </w:pPr>
            <w:r w:rsidRPr="00130467">
              <w:rPr>
                <w:rFonts w:ascii="Calibri" w:eastAsia="Times New Roman" w:hAnsi="Calibri" w:cs="Times New Roman"/>
                <w:b/>
                <w:lang w:eastAsia="en-AU"/>
              </w:rPr>
              <w:t>As incurred</w:t>
            </w:r>
          </w:p>
        </w:tc>
        <w:tc>
          <w:tcPr>
            <w:tcW w:w="2086" w:type="dxa"/>
            <w:tcBorders>
              <w:top w:val="nil"/>
              <w:left w:val="nil"/>
              <w:bottom w:val="single" w:sz="8" w:space="0" w:color="D9D9D9"/>
              <w:right w:val="nil"/>
            </w:tcBorders>
            <w:shd w:val="clear" w:color="auto" w:fill="auto"/>
            <w:vAlign w:val="center"/>
          </w:tcPr>
          <w:p w14:paraId="4B1D10D5" w14:textId="5EB33B1C" w:rsidR="00EA2AE1" w:rsidRPr="00EA2AE1" w:rsidRDefault="00EA2AE1" w:rsidP="00EA2AE1">
            <w:pPr>
              <w:spacing w:line="240" w:lineRule="auto"/>
              <w:jc w:val="right"/>
              <w:rPr>
                <w:rFonts w:ascii="Calibri" w:eastAsia="Times New Roman" w:hAnsi="Calibri" w:cs="Times New Roman"/>
                <w:bCs/>
                <w:lang w:eastAsia="en-AU"/>
              </w:rPr>
            </w:pPr>
            <w:r w:rsidRPr="00EA2AE1">
              <w:rPr>
                <w:rFonts w:ascii="Calibri" w:eastAsia="Times New Roman" w:hAnsi="Calibri" w:cs="Times New Roman"/>
                <w:bCs/>
                <w:lang w:eastAsia="en-AU"/>
              </w:rPr>
              <w:t>As incurred</w:t>
            </w:r>
          </w:p>
        </w:tc>
      </w:tr>
      <w:tr w:rsidR="00EA2AE1" w:rsidRPr="00982796" w14:paraId="4B1D10DA" w14:textId="77777777" w:rsidTr="004E24D3">
        <w:trPr>
          <w:trHeight w:val="330"/>
        </w:trPr>
        <w:tc>
          <w:tcPr>
            <w:tcW w:w="5934" w:type="dxa"/>
            <w:tcBorders>
              <w:top w:val="nil"/>
              <w:left w:val="nil"/>
              <w:bottom w:val="single" w:sz="8" w:space="0" w:color="D9D9D9"/>
              <w:right w:val="nil"/>
            </w:tcBorders>
            <w:shd w:val="clear" w:color="auto" w:fill="auto"/>
            <w:vAlign w:val="center"/>
            <w:hideMark/>
          </w:tcPr>
          <w:p w14:paraId="4B1D10D7" w14:textId="77777777" w:rsidR="00EA2AE1" w:rsidRPr="00982796" w:rsidRDefault="00EA2AE1" w:rsidP="00EA2AE1">
            <w:pPr>
              <w:spacing w:line="240" w:lineRule="auto"/>
              <w:rPr>
                <w:rFonts w:ascii="Calibri" w:eastAsia="Times New Roman" w:hAnsi="Calibri" w:cs="Times New Roman"/>
                <w:b/>
                <w:bCs/>
                <w:color w:val="3F9C35"/>
                <w:sz w:val="24"/>
                <w:szCs w:val="24"/>
                <w:lang w:eastAsia="en-AU"/>
              </w:rPr>
            </w:pPr>
            <w:r w:rsidRPr="00982796">
              <w:rPr>
                <w:rFonts w:ascii="Calibri" w:eastAsia="Times New Roman" w:hAnsi="Calibri" w:cs="Times New Roman"/>
                <w:b/>
                <w:bCs/>
                <w:color w:val="3F9C35"/>
                <w:sz w:val="24"/>
                <w:szCs w:val="24"/>
                <w:lang w:eastAsia="en-AU"/>
              </w:rPr>
              <w:t>Vessel Fee</w:t>
            </w:r>
          </w:p>
        </w:tc>
        <w:tc>
          <w:tcPr>
            <w:tcW w:w="1761" w:type="dxa"/>
            <w:tcBorders>
              <w:top w:val="nil"/>
              <w:left w:val="nil"/>
              <w:bottom w:val="single" w:sz="8" w:space="0" w:color="D9D9D9"/>
              <w:right w:val="nil"/>
            </w:tcBorders>
            <w:shd w:val="clear" w:color="auto" w:fill="auto"/>
            <w:vAlign w:val="center"/>
            <w:hideMark/>
          </w:tcPr>
          <w:p w14:paraId="4B1D10D8" w14:textId="77777777" w:rsidR="00EA2AE1" w:rsidRPr="00130467" w:rsidRDefault="00EA2AE1" w:rsidP="00EA2AE1">
            <w:pPr>
              <w:spacing w:line="240" w:lineRule="auto"/>
              <w:jc w:val="right"/>
              <w:rPr>
                <w:rFonts w:ascii="Calibri" w:eastAsia="Times New Roman" w:hAnsi="Calibri" w:cs="Times New Roman"/>
                <w:b/>
                <w:bCs/>
                <w:color w:val="3F9C35"/>
                <w:sz w:val="24"/>
                <w:szCs w:val="24"/>
                <w:lang w:eastAsia="en-AU"/>
              </w:rPr>
            </w:pPr>
          </w:p>
        </w:tc>
        <w:tc>
          <w:tcPr>
            <w:tcW w:w="2086" w:type="dxa"/>
            <w:tcBorders>
              <w:top w:val="nil"/>
              <w:left w:val="nil"/>
              <w:bottom w:val="single" w:sz="8" w:space="0" w:color="D9D9D9"/>
              <w:right w:val="nil"/>
            </w:tcBorders>
            <w:shd w:val="clear" w:color="auto" w:fill="auto"/>
            <w:vAlign w:val="center"/>
            <w:hideMark/>
          </w:tcPr>
          <w:p w14:paraId="4B1D10D9" w14:textId="77777777" w:rsidR="00EA2AE1" w:rsidRPr="00EA2AE1" w:rsidRDefault="00EA2AE1" w:rsidP="00EA2AE1">
            <w:pPr>
              <w:spacing w:line="240" w:lineRule="auto"/>
              <w:jc w:val="right"/>
              <w:rPr>
                <w:rFonts w:ascii="Calibri" w:eastAsia="Times New Roman" w:hAnsi="Calibri" w:cs="Times New Roman"/>
                <w:bCs/>
                <w:color w:val="3F9C35"/>
                <w:sz w:val="24"/>
                <w:szCs w:val="24"/>
                <w:lang w:eastAsia="en-AU"/>
              </w:rPr>
            </w:pPr>
          </w:p>
        </w:tc>
      </w:tr>
      <w:tr w:rsidR="007054C2" w:rsidRPr="00982796" w14:paraId="4B1D10DE" w14:textId="77777777" w:rsidTr="004E24D3">
        <w:trPr>
          <w:trHeight w:val="615"/>
        </w:trPr>
        <w:tc>
          <w:tcPr>
            <w:tcW w:w="5934" w:type="dxa"/>
            <w:tcBorders>
              <w:top w:val="nil"/>
              <w:left w:val="nil"/>
              <w:bottom w:val="single" w:sz="8" w:space="0" w:color="D9D9D9"/>
              <w:right w:val="nil"/>
            </w:tcBorders>
            <w:shd w:val="clear" w:color="auto" w:fill="auto"/>
            <w:vAlign w:val="center"/>
            <w:hideMark/>
          </w:tcPr>
          <w:p w14:paraId="4B1D10DB" w14:textId="182A3215" w:rsidR="007054C2" w:rsidRPr="00982796" w:rsidRDefault="007054C2" w:rsidP="007054C2">
            <w:pPr>
              <w:spacing w:line="240" w:lineRule="auto"/>
              <w:ind w:left="888"/>
              <w:rPr>
                <w:rFonts w:ascii="Calibri" w:eastAsia="Times New Roman" w:hAnsi="Calibri" w:cs="Times New Roman"/>
                <w:lang w:eastAsia="en-AU"/>
              </w:rPr>
            </w:pPr>
            <w:r w:rsidRPr="00982796">
              <w:rPr>
                <w:rFonts w:ascii="Calibri" w:eastAsia="Times New Roman" w:hAnsi="Calibri" w:cs="Times New Roman"/>
                <w:lang w:eastAsia="en-AU"/>
              </w:rPr>
              <w:t xml:space="preserve">Rate is per hour or part thereof and is not crewed </w:t>
            </w:r>
            <w:r>
              <w:rPr>
                <w:rFonts w:ascii="Calibri" w:eastAsia="Times New Roman" w:hAnsi="Calibri" w:cs="Times New Roman"/>
                <w:lang w:eastAsia="en-AU"/>
              </w:rPr>
              <w:br/>
            </w:r>
            <w:r w:rsidRPr="00982796">
              <w:rPr>
                <w:rFonts w:ascii="Calibri" w:eastAsia="Times New Roman" w:hAnsi="Calibri" w:cs="Times New Roman"/>
                <w:lang w:eastAsia="en-AU"/>
              </w:rPr>
              <w:t>i.e. staff supervision fees are to be added to this rate.</w:t>
            </w:r>
          </w:p>
        </w:tc>
        <w:tc>
          <w:tcPr>
            <w:tcW w:w="1761" w:type="dxa"/>
            <w:tcBorders>
              <w:top w:val="nil"/>
              <w:left w:val="nil"/>
              <w:bottom w:val="single" w:sz="8" w:space="0" w:color="D9D9D9"/>
              <w:right w:val="nil"/>
            </w:tcBorders>
            <w:shd w:val="clear" w:color="auto" w:fill="auto"/>
            <w:vAlign w:val="center"/>
            <w:hideMark/>
          </w:tcPr>
          <w:p w14:paraId="4B1D10DC" w14:textId="11B4812B" w:rsidR="007054C2" w:rsidRPr="0014041E" w:rsidRDefault="007054C2" w:rsidP="007054C2">
            <w:pPr>
              <w:spacing w:line="240" w:lineRule="auto"/>
              <w:jc w:val="right"/>
              <w:rPr>
                <w:rFonts w:ascii="Calibri" w:eastAsia="Times New Roman" w:hAnsi="Calibri" w:cs="Times New Roman"/>
                <w:b/>
                <w:lang w:eastAsia="en-AU"/>
              </w:rPr>
            </w:pPr>
            <w:r>
              <w:rPr>
                <w:rFonts w:ascii="Calibri" w:hAnsi="Calibri" w:cs="Calibri"/>
                <w:b/>
                <w:bCs/>
                <w:color w:val="000000"/>
              </w:rPr>
              <w:t>14</w:t>
            </w:r>
            <w:r w:rsidR="006C2ABA">
              <w:rPr>
                <w:rFonts w:ascii="Calibri" w:hAnsi="Calibri" w:cs="Calibri"/>
                <w:b/>
                <w:bCs/>
                <w:color w:val="000000"/>
              </w:rPr>
              <w:t>5</w:t>
            </w:r>
            <w:r>
              <w:rPr>
                <w:rFonts w:ascii="Calibri" w:hAnsi="Calibri" w:cs="Calibri"/>
                <w:b/>
                <w:bCs/>
                <w:color w:val="000000"/>
              </w:rPr>
              <w:t>.</w:t>
            </w:r>
            <w:r w:rsidR="006C2ABA">
              <w:rPr>
                <w:rFonts w:ascii="Calibri" w:hAnsi="Calibri" w:cs="Calibri"/>
                <w:b/>
                <w:bCs/>
                <w:color w:val="000000"/>
              </w:rPr>
              <w:t>0</w:t>
            </w:r>
            <w:r>
              <w:rPr>
                <w:rFonts w:ascii="Calibri" w:hAnsi="Calibri" w:cs="Calibri"/>
                <w:b/>
                <w:bCs/>
                <w:color w:val="000000"/>
              </w:rPr>
              <w:t>0</w:t>
            </w:r>
          </w:p>
        </w:tc>
        <w:tc>
          <w:tcPr>
            <w:tcW w:w="2086" w:type="dxa"/>
            <w:tcBorders>
              <w:top w:val="nil"/>
              <w:left w:val="nil"/>
              <w:bottom w:val="single" w:sz="8" w:space="0" w:color="D9D9D9"/>
              <w:right w:val="nil"/>
            </w:tcBorders>
            <w:shd w:val="clear" w:color="auto" w:fill="auto"/>
            <w:vAlign w:val="center"/>
            <w:hideMark/>
          </w:tcPr>
          <w:p w14:paraId="4B1D10DD" w14:textId="3312EC1E" w:rsidR="007054C2" w:rsidRPr="00EA2AE1" w:rsidRDefault="007054C2" w:rsidP="007054C2">
            <w:pPr>
              <w:spacing w:line="240" w:lineRule="auto"/>
              <w:jc w:val="right"/>
              <w:rPr>
                <w:rFonts w:ascii="Calibri" w:eastAsia="Times New Roman" w:hAnsi="Calibri" w:cs="Times New Roman"/>
                <w:bCs/>
                <w:lang w:eastAsia="en-AU"/>
              </w:rPr>
            </w:pPr>
            <w:r>
              <w:rPr>
                <w:rFonts w:ascii="Calibri" w:hAnsi="Calibri" w:cs="Calibri"/>
                <w:color w:val="000000"/>
              </w:rPr>
              <w:t>14</w:t>
            </w:r>
            <w:r w:rsidR="006C2ABA">
              <w:rPr>
                <w:rFonts w:ascii="Calibri" w:hAnsi="Calibri" w:cs="Calibri"/>
                <w:color w:val="000000"/>
              </w:rPr>
              <w:t>9</w:t>
            </w:r>
            <w:r>
              <w:rPr>
                <w:rFonts w:ascii="Calibri" w:hAnsi="Calibri" w:cs="Calibri"/>
                <w:color w:val="000000"/>
              </w:rPr>
              <w:t>.</w:t>
            </w:r>
            <w:r w:rsidR="006C2ABA">
              <w:rPr>
                <w:rFonts w:ascii="Calibri" w:hAnsi="Calibri" w:cs="Calibri"/>
                <w:color w:val="000000"/>
              </w:rPr>
              <w:t>0</w:t>
            </w:r>
            <w:r>
              <w:rPr>
                <w:rFonts w:ascii="Calibri" w:hAnsi="Calibri" w:cs="Calibri"/>
                <w:color w:val="000000"/>
              </w:rPr>
              <w:t>0</w:t>
            </w:r>
          </w:p>
        </w:tc>
      </w:tr>
    </w:tbl>
    <w:p w14:paraId="4B1D10DF" w14:textId="77777777" w:rsidR="00982796" w:rsidRDefault="00982796" w:rsidP="00982796"/>
    <w:p w14:paraId="4B1D10E0" w14:textId="77777777" w:rsidR="00982796" w:rsidRDefault="00982796" w:rsidP="00982796">
      <w:pPr>
        <w:rPr>
          <w:rFonts w:ascii="Calibri" w:eastAsia="Times New Roman" w:hAnsi="Calibri" w:cs="Calibri"/>
          <w:b/>
          <w:sz w:val="36"/>
          <w:szCs w:val="36"/>
        </w:rPr>
      </w:pPr>
      <w:bookmarkStart w:id="18" w:name="_Toc389653046"/>
      <w:r>
        <w:rPr>
          <w:rFonts w:ascii="Calibri" w:hAnsi="Calibri" w:cs="Calibri"/>
          <w:sz w:val="36"/>
          <w:szCs w:val="36"/>
        </w:rPr>
        <w:br w:type="page"/>
      </w:r>
    </w:p>
    <w:p w14:paraId="4B1D10E1" w14:textId="77777777" w:rsidR="00982796" w:rsidRPr="00E84A61" w:rsidRDefault="00982796" w:rsidP="00982796">
      <w:pPr>
        <w:pStyle w:val="Heading2"/>
        <w:rPr>
          <w:rFonts w:ascii="Calibri" w:hAnsi="Calibri" w:cs="Calibri"/>
          <w:sz w:val="36"/>
          <w:szCs w:val="36"/>
        </w:rPr>
      </w:pPr>
      <w:bookmarkStart w:id="19" w:name="_Toc136519119"/>
      <w:r w:rsidRPr="00E84A61">
        <w:rPr>
          <w:rFonts w:ascii="Calibri" w:hAnsi="Calibri" w:cs="Calibri"/>
          <w:sz w:val="36"/>
          <w:szCs w:val="36"/>
        </w:rPr>
        <w:lastRenderedPageBreak/>
        <w:t xml:space="preserve">Schedule 2: </w:t>
      </w:r>
      <w:r>
        <w:rPr>
          <w:rFonts w:ascii="Calibri" w:hAnsi="Calibri" w:cs="Calibri"/>
          <w:sz w:val="36"/>
          <w:szCs w:val="36"/>
        </w:rPr>
        <w:t>Recreational activity events – Parks and R</w:t>
      </w:r>
      <w:r w:rsidRPr="00E84A61">
        <w:rPr>
          <w:rFonts w:ascii="Calibri" w:hAnsi="Calibri" w:cs="Calibri"/>
          <w:sz w:val="36"/>
          <w:szCs w:val="36"/>
        </w:rPr>
        <w:t>eserves</w:t>
      </w:r>
      <w:bookmarkEnd w:id="18"/>
      <w:bookmarkEnd w:id="19"/>
    </w:p>
    <w:p w14:paraId="4B1D10E2" w14:textId="77777777" w:rsidR="00982796" w:rsidRDefault="00982796" w:rsidP="00982796">
      <w:pPr>
        <w:rPr>
          <w:rFonts w:ascii="Calibri" w:hAnsi="Calibri" w:cs="Calibri"/>
        </w:rPr>
      </w:pPr>
    </w:p>
    <w:p w14:paraId="4B1D10E3" w14:textId="77777777" w:rsidR="00982796" w:rsidRDefault="00982796" w:rsidP="00982796">
      <w:pPr>
        <w:rPr>
          <w:rFonts w:ascii="Calibri" w:hAnsi="Calibri" w:cs="Calibri"/>
        </w:rPr>
      </w:pPr>
      <w:r>
        <w:rPr>
          <w:rFonts w:ascii="Calibri" w:hAnsi="Calibri" w:cs="Calibri"/>
        </w:rPr>
        <w:t>Recreational activity events are events that revolve around an organised recreational activity, usually of a competitive nature.  Examples of recreational activity events include: fun runs, mountain biking, motorbike competitions, and surfing contests.</w:t>
      </w:r>
    </w:p>
    <w:p w14:paraId="4B1D10E4" w14:textId="77777777" w:rsidR="00982796" w:rsidRDefault="00982796" w:rsidP="00982796">
      <w:pPr>
        <w:rPr>
          <w:rFonts w:ascii="Calibri" w:hAnsi="Calibri" w:cs="Calibri"/>
        </w:rPr>
      </w:pPr>
    </w:p>
    <w:p w14:paraId="4B1D10E5" w14:textId="77777777" w:rsidR="00982796" w:rsidRDefault="00982796" w:rsidP="00982796">
      <w:pPr>
        <w:rPr>
          <w:rFonts w:ascii="Calibri" w:hAnsi="Calibri" w:cs="Calibri"/>
        </w:rPr>
      </w:pPr>
      <w:r>
        <w:rPr>
          <w:rFonts w:ascii="Calibri" w:hAnsi="Calibri" w:cs="Calibri"/>
        </w:rPr>
        <w:t>Event permit fees for recreational activity events are calculated according to the following formula:</w:t>
      </w:r>
    </w:p>
    <w:p w14:paraId="4B1D10E6" w14:textId="77777777" w:rsidR="00982796" w:rsidRPr="00A117EF" w:rsidRDefault="00982796" w:rsidP="00982796">
      <w:pPr>
        <w:pStyle w:val="Heading3"/>
        <w:rPr>
          <w:rFonts w:ascii="Calibri" w:hAnsi="Calibri" w:cs="Calibri"/>
          <w:b/>
          <w:i/>
        </w:rPr>
      </w:pPr>
    </w:p>
    <w:p w14:paraId="4B1D10E7" w14:textId="77777777" w:rsidR="00982796" w:rsidRPr="00602AA5" w:rsidRDefault="00982796" w:rsidP="00982796">
      <w:pPr>
        <w:tabs>
          <w:tab w:val="right" w:pos="3969"/>
          <w:tab w:val="left" w:pos="4536"/>
        </w:tabs>
        <w:rPr>
          <w:rFonts w:ascii="Calibri" w:hAnsi="Calibri" w:cs="Calibri"/>
          <w:b/>
          <w:sz w:val="24"/>
          <w:szCs w:val="24"/>
        </w:rPr>
      </w:pPr>
      <w:r w:rsidRPr="00BC2C7B">
        <w:rPr>
          <w:rFonts w:ascii="Calibri" w:hAnsi="Calibri" w:cs="Calibri"/>
          <w:b/>
          <w:sz w:val="24"/>
          <w:szCs w:val="24"/>
        </w:rPr>
        <w:t>Recreational Activity Event Permit Fee</w:t>
      </w:r>
      <w:r>
        <w:rPr>
          <w:rFonts w:ascii="Calibri" w:hAnsi="Calibri" w:cs="Calibri"/>
          <w:sz w:val="24"/>
          <w:szCs w:val="24"/>
        </w:rPr>
        <w:t xml:space="preserve">   = </w:t>
      </w:r>
      <w:r>
        <w:rPr>
          <w:rFonts w:ascii="Calibri" w:hAnsi="Calibri" w:cs="Calibri"/>
          <w:sz w:val="24"/>
          <w:szCs w:val="24"/>
        </w:rPr>
        <w:tab/>
      </w:r>
    </w:p>
    <w:p w14:paraId="4B1D10E8" w14:textId="77777777" w:rsidR="00982796" w:rsidRDefault="00982796" w:rsidP="003C58E4">
      <w:pPr>
        <w:numPr>
          <w:ilvl w:val="0"/>
          <w:numId w:val="10"/>
        </w:numPr>
        <w:spacing w:before="60" w:line="240" w:lineRule="auto"/>
        <w:rPr>
          <w:rFonts w:ascii="Calibri" w:hAnsi="Calibri" w:cs="Calibri"/>
          <w:sz w:val="24"/>
          <w:szCs w:val="24"/>
        </w:rPr>
      </w:pPr>
      <w:r>
        <w:rPr>
          <w:rFonts w:ascii="Calibri" w:hAnsi="Calibri" w:cs="Calibri"/>
          <w:sz w:val="24"/>
          <w:szCs w:val="24"/>
        </w:rPr>
        <w:t>Activity</w:t>
      </w:r>
      <w:r w:rsidRPr="00087C0C">
        <w:rPr>
          <w:rFonts w:ascii="Calibri" w:hAnsi="Calibri" w:cs="Calibri"/>
          <w:sz w:val="24"/>
          <w:szCs w:val="24"/>
        </w:rPr>
        <w:t xml:space="preserve"> Administration Fee</w:t>
      </w:r>
      <w:r>
        <w:rPr>
          <w:rFonts w:ascii="Calibri" w:hAnsi="Calibri" w:cs="Calibri"/>
          <w:sz w:val="24"/>
          <w:szCs w:val="24"/>
        </w:rPr>
        <w:t>, plus</w:t>
      </w:r>
    </w:p>
    <w:p w14:paraId="4B1D10E9" w14:textId="77777777" w:rsidR="00982796" w:rsidRPr="001F5CEB" w:rsidRDefault="00982796" w:rsidP="003C58E4">
      <w:pPr>
        <w:numPr>
          <w:ilvl w:val="0"/>
          <w:numId w:val="10"/>
        </w:numPr>
        <w:spacing w:before="60" w:line="240" w:lineRule="auto"/>
        <w:rPr>
          <w:rFonts w:ascii="Calibri" w:hAnsi="Calibri" w:cs="Calibri"/>
          <w:sz w:val="24"/>
          <w:szCs w:val="24"/>
        </w:rPr>
      </w:pPr>
      <w:r w:rsidRPr="00E90EA8">
        <w:rPr>
          <w:rFonts w:ascii="Calibri" w:hAnsi="Calibri" w:cs="Calibri"/>
          <w:sz w:val="24"/>
          <w:szCs w:val="24"/>
        </w:rPr>
        <w:t>Per Competitor Fee</w:t>
      </w:r>
      <w:r>
        <w:rPr>
          <w:rFonts w:ascii="Calibri" w:hAnsi="Calibri" w:cs="Calibri"/>
          <w:sz w:val="24"/>
          <w:szCs w:val="24"/>
        </w:rPr>
        <w:t>, plus</w:t>
      </w:r>
    </w:p>
    <w:p w14:paraId="4B1D10EA" w14:textId="77777777" w:rsidR="00982796" w:rsidRPr="002E0EEF" w:rsidRDefault="00982796" w:rsidP="003C58E4">
      <w:pPr>
        <w:numPr>
          <w:ilvl w:val="0"/>
          <w:numId w:val="10"/>
        </w:numPr>
        <w:spacing w:before="60" w:line="240" w:lineRule="auto"/>
        <w:rPr>
          <w:rFonts w:ascii="Calibri" w:hAnsi="Calibri" w:cs="Calibri"/>
          <w:sz w:val="24"/>
          <w:szCs w:val="24"/>
        </w:rPr>
      </w:pPr>
      <w:r w:rsidRPr="00BE1FD7">
        <w:rPr>
          <w:rFonts w:ascii="Calibri" w:hAnsi="Calibri" w:cs="Calibri"/>
          <w:sz w:val="24"/>
          <w:szCs w:val="24"/>
        </w:rPr>
        <w:t>Additional Fees (if applicable)</w:t>
      </w:r>
    </w:p>
    <w:p w14:paraId="4B1D10EB" w14:textId="77777777" w:rsidR="00982796" w:rsidRPr="00A117EF" w:rsidRDefault="00982796" w:rsidP="00982796">
      <w:pPr>
        <w:pStyle w:val="Heading3"/>
        <w:rPr>
          <w:rFonts w:ascii="Calibri" w:hAnsi="Calibri" w:cs="Calibri"/>
          <w:b/>
          <w:i/>
        </w:rPr>
      </w:pPr>
    </w:p>
    <w:p w14:paraId="4B1D10EC" w14:textId="77777777" w:rsidR="00982796" w:rsidRDefault="00982796" w:rsidP="00982796">
      <w:pPr>
        <w:ind w:right="-257"/>
        <w:rPr>
          <w:rFonts w:ascii="Calibri" w:hAnsi="Calibri" w:cs="Arial"/>
        </w:rPr>
      </w:pPr>
      <w:r>
        <w:rPr>
          <w:rFonts w:ascii="Calibri" w:hAnsi="Calibri" w:cs="Arial"/>
        </w:rPr>
        <w:t xml:space="preserve">The </w:t>
      </w:r>
      <w:r w:rsidRPr="00546237">
        <w:rPr>
          <w:rFonts w:ascii="Calibri" w:hAnsi="Calibri" w:cs="Arial"/>
          <w:b/>
        </w:rPr>
        <w:t>Activity Administration Fee</w:t>
      </w:r>
      <w:r>
        <w:rPr>
          <w:rFonts w:ascii="Calibri" w:hAnsi="Calibri" w:cs="Arial"/>
        </w:rPr>
        <w:t xml:space="preserve"> is set to capture the administration costs incurred by Parks Victoria in issuing the event permit.  </w:t>
      </w:r>
    </w:p>
    <w:p w14:paraId="4B1D10ED" w14:textId="77777777" w:rsidR="00982796" w:rsidRDefault="00982796" w:rsidP="00982796">
      <w:pPr>
        <w:ind w:right="-257"/>
        <w:rPr>
          <w:rFonts w:ascii="Calibri" w:hAnsi="Calibri" w:cs="Arial"/>
        </w:rPr>
      </w:pPr>
    </w:p>
    <w:p w14:paraId="4B1D10EE" w14:textId="77777777" w:rsidR="00982796" w:rsidRDefault="00982796" w:rsidP="00982796">
      <w:pPr>
        <w:ind w:right="-257"/>
        <w:rPr>
          <w:rFonts w:ascii="Calibri" w:hAnsi="Calibri" w:cs="Arial"/>
        </w:rPr>
      </w:pPr>
      <w:r>
        <w:rPr>
          <w:rFonts w:ascii="Calibri" w:hAnsi="Calibri" w:cs="Arial"/>
        </w:rPr>
        <w:t xml:space="preserve">The </w:t>
      </w:r>
      <w:r w:rsidRPr="00546237">
        <w:rPr>
          <w:rFonts w:ascii="Calibri" w:hAnsi="Calibri" w:cs="Arial"/>
          <w:b/>
        </w:rPr>
        <w:t>Per Competitor Fee</w:t>
      </w:r>
      <w:r>
        <w:rPr>
          <w:rFonts w:ascii="Calibri" w:hAnsi="Calibri" w:cs="Arial"/>
        </w:rPr>
        <w:t xml:space="preserve"> is designed to capture the activities impact on the park i.e. the more participants involved in an event the greater the impact on the park.</w:t>
      </w:r>
    </w:p>
    <w:p w14:paraId="4B1D10EF" w14:textId="77777777" w:rsidR="00982796" w:rsidRDefault="00982796" w:rsidP="00982796">
      <w:pPr>
        <w:ind w:right="-257"/>
        <w:rPr>
          <w:rFonts w:ascii="Calibri" w:hAnsi="Calibri" w:cs="Arial"/>
        </w:rPr>
      </w:pPr>
    </w:p>
    <w:p w14:paraId="4B1D10F0" w14:textId="77777777" w:rsidR="00982796" w:rsidRDefault="00982796" w:rsidP="00982796">
      <w:pPr>
        <w:ind w:right="-257"/>
        <w:rPr>
          <w:rFonts w:ascii="Calibri" w:hAnsi="Calibri" w:cs="Arial"/>
        </w:rPr>
      </w:pPr>
      <w:r>
        <w:rPr>
          <w:rFonts w:ascii="Calibri" w:hAnsi="Calibri" w:cs="Arial"/>
        </w:rPr>
        <w:t xml:space="preserve">The </w:t>
      </w:r>
      <w:r w:rsidRPr="00546237">
        <w:rPr>
          <w:rFonts w:ascii="Calibri" w:hAnsi="Calibri" w:cs="Arial"/>
          <w:b/>
        </w:rPr>
        <w:t>Additional Fees</w:t>
      </w:r>
      <w:r>
        <w:rPr>
          <w:rFonts w:ascii="Calibri" w:hAnsi="Calibri" w:cs="Arial"/>
        </w:rPr>
        <w:t xml:space="preserve"> component allows staff supervision costs to be recovered, as well as including a late fee (for applications submitted within 21 days of the event date) and a permit amendment fee.</w:t>
      </w:r>
    </w:p>
    <w:p w14:paraId="4B1D10F1" w14:textId="77777777" w:rsidR="00982796" w:rsidRPr="00CD6345" w:rsidRDefault="00982796" w:rsidP="00982796">
      <w:pPr>
        <w:pStyle w:val="Heading3"/>
        <w:rPr>
          <w:rFonts w:ascii="Calibri" w:hAnsi="Calibri" w:cs="Calibri"/>
          <w:b/>
          <w:i/>
          <w:sz w:val="24"/>
          <w:szCs w:val="24"/>
        </w:rPr>
      </w:pPr>
    </w:p>
    <w:p w14:paraId="4B1D10F2" w14:textId="77777777" w:rsidR="00982796" w:rsidRDefault="00982796" w:rsidP="00982796">
      <w:r>
        <w:br w:type="page"/>
      </w:r>
    </w:p>
    <w:p w14:paraId="4B1D10F3" w14:textId="77777777" w:rsidR="00130467" w:rsidRDefault="00130467" w:rsidP="00982796">
      <w:pPr>
        <w:spacing w:line="240" w:lineRule="auto"/>
        <w:rPr>
          <w:rFonts w:ascii="Calibri" w:eastAsia="Times New Roman" w:hAnsi="Calibri" w:cs="Times New Roman"/>
          <w:b/>
          <w:bCs/>
          <w:sz w:val="24"/>
          <w:szCs w:val="24"/>
          <w:lang w:eastAsia="en-AU"/>
        </w:rPr>
        <w:sectPr w:rsidR="00130467" w:rsidSect="00E04DC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301" w:gutter="0"/>
          <w:pgNumType w:start="1"/>
          <w:cols w:space="708"/>
          <w:docGrid w:linePitch="360"/>
        </w:sectPr>
      </w:pPr>
    </w:p>
    <w:tbl>
      <w:tblPr>
        <w:tblW w:w="15168" w:type="dxa"/>
        <w:tblInd w:w="-567" w:type="dxa"/>
        <w:tblLayout w:type="fixed"/>
        <w:tblLook w:val="04A0" w:firstRow="1" w:lastRow="0" w:firstColumn="1" w:lastColumn="0" w:noHBand="0" w:noVBand="1"/>
      </w:tblPr>
      <w:tblGrid>
        <w:gridCol w:w="6663"/>
        <w:gridCol w:w="5953"/>
        <w:gridCol w:w="1276"/>
        <w:gridCol w:w="1276"/>
      </w:tblGrid>
      <w:tr w:rsidR="0027091D" w:rsidRPr="00DE6F0E" w14:paraId="4B1D10F8" w14:textId="77777777" w:rsidTr="001D66C4">
        <w:trPr>
          <w:trHeight w:val="806"/>
          <w:tblHeader/>
        </w:trPr>
        <w:tc>
          <w:tcPr>
            <w:tcW w:w="6663" w:type="dxa"/>
            <w:tcBorders>
              <w:top w:val="nil"/>
              <w:left w:val="nil"/>
              <w:bottom w:val="single" w:sz="4" w:space="0" w:color="BFBFBF"/>
              <w:right w:val="nil"/>
            </w:tcBorders>
            <w:shd w:val="clear" w:color="auto" w:fill="auto"/>
            <w:vAlign w:val="center"/>
            <w:hideMark/>
          </w:tcPr>
          <w:p w14:paraId="4B1D10F4" w14:textId="77777777" w:rsidR="0027091D" w:rsidRPr="00DE6F0E" w:rsidRDefault="0027091D" w:rsidP="00DE6F0E">
            <w:pPr>
              <w:spacing w:line="240" w:lineRule="auto"/>
              <w:rPr>
                <w:rFonts w:ascii="Calibri" w:eastAsia="Times New Roman" w:hAnsi="Calibri" w:cs="Times New Roman"/>
                <w:b/>
                <w:bCs/>
                <w:sz w:val="24"/>
                <w:szCs w:val="24"/>
                <w:lang w:eastAsia="en-AU"/>
              </w:rPr>
            </w:pPr>
            <w:r w:rsidRPr="00DE6F0E">
              <w:rPr>
                <w:rFonts w:ascii="Calibri" w:eastAsia="Times New Roman" w:hAnsi="Calibri" w:cs="Times New Roman"/>
                <w:b/>
                <w:bCs/>
                <w:sz w:val="24"/>
                <w:szCs w:val="24"/>
                <w:lang w:eastAsia="en-AU"/>
              </w:rPr>
              <w:lastRenderedPageBreak/>
              <w:t>Schedule 2: Recreational activity events – Parks and Reserves</w:t>
            </w:r>
          </w:p>
        </w:tc>
        <w:tc>
          <w:tcPr>
            <w:tcW w:w="5953" w:type="dxa"/>
            <w:tcBorders>
              <w:top w:val="nil"/>
              <w:left w:val="nil"/>
              <w:bottom w:val="single" w:sz="4" w:space="0" w:color="BFBFBF"/>
              <w:right w:val="nil"/>
            </w:tcBorders>
            <w:shd w:val="clear" w:color="auto" w:fill="auto"/>
            <w:vAlign w:val="center"/>
            <w:hideMark/>
          </w:tcPr>
          <w:p w14:paraId="4B1D10F5" w14:textId="77777777" w:rsidR="0027091D" w:rsidRPr="00DE6F0E" w:rsidRDefault="0027091D" w:rsidP="00DE6F0E">
            <w:pPr>
              <w:spacing w:line="240" w:lineRule="auto"/>
              <w:jc w:val="right"/>
              <w:rPr>
                <w:rFonts w:ascii="Calibri" w:eastAsia="Times New Roman" w:hAnsi="Calibri" w:cs="Times New Roman"/>
                <w:b/>
                <w:bCs/>
                <w:lang w:eastAsia="en-AU"/>
              </w:rPr>
            </w:pPr>
            <w:r w:rsidRPr="00DE6F0E">
              <w:rPr>
                <w:rFonts w:ascii="Calibri" w:eastAsia="Times New Roman" w:hAnsi="Calibri" w:cs="Times New Roman"/>
                <w:b/>
                <w:bCs/>
                <w:lang w:eastAsia="en-AU"/>
              </w:rPr>
              <w:t> </w:t>
            </w:r>
          </w:p>
        </w:tc>
        <w:tc>
          <w:tcPr>
            <w:tcW w:w="1276" w:type="dxa"/>
            <w:tcBorders>
              <w:top w:val="nil"/>
              <w:left w:val="nil"/>
              <w:bottom w:val="single" w:sz="4" w:space="0" w:color="BFBFBF"/>
              <w:right w:val="nil"/>
            </w:tcBorders>
            <w:shd w:val="clear" w:color="auto" w:fill="auto"/>
            <w:vAlign w:val="center"/>
            <w:hideMark/>
          </w:tcPr>
          <w:p w14:paraId="4B1D10F6" w14:textId="11ED5874" w:rsidR="0027091D" w:rsidRPr="00D66E95" w:rsidRDefault="0027091D" w:rsidP="0027091D">
            <w:pPr>
              <w:spacing w:line="240" w:lineRule="auto"/>
              <w:jc w:val="right"/>
              <w:rPr>
                <w:rFonts w:ascii="Calibri" w:eastAsia="Times New Roman" w:hAnsi="Calibri" w:cs="Times New Roman"/>
                <w:b/>
                <w:bCs/>
                <w:lang w:eastAsia="en-AU"/>
              </w:rPr>
            </w:pPr>
            <w:r>
              <w:rPr>
                <w:rFonts w:ascii="Calibri" w:eastAsia="Times New Roman" w:hAnsi="Calibri" w:cs="Times New Roman"/>
                <w:b/>
                <w:bCs/>
                <w:lang w:eastAsia="en-AU"/>
              </w:rPr>
              <w:t>202</w:t>
            </w:r>
            <w:r w:rsidR="00BF5650">
              <w:rPr>
                <w:rFonts w:ascii="Calibri" w:eastAsia="Times New Roman" w:hAnsi="Calibri" w:cs="Times New Roman"/>
                <w:b/>
                <w:bCs/>
                <w:lang w:eastAsia="en-AU"/>
              </w:rPr>
              <w:t>4</w:t>
            </w:r>
            <w:r>
              <w:rPr>
                <w:rFonts w:ascii="Calibri" w:eastAsia="Times New Roman" w:hAnsi="Calibri" w:cs="Times New Roman"/>
                <w:b/>
                <w:bCs/>
                <w:lang w:eastAsia="en-AU"/>
              </w:rPr>
              <w:t>-2</w:t>
            </w:r>
            <w:r w:rsidR="00BF5650">
              <w:rPr>
                <w:rFonts w:ascii="Calibri" w:eastAsia="Times New Roman" w:hAnsi="Calibri" w:cs="Times New Roman"/>
                <w:b/>
                <w:bCs/>
                <w:lang w:eastAsia="en-AU"/>
              </w:rPr>
              <w:t>5</w:t>
            </w:r>
            <w:r>
              <w:rPr>
                <w:rFonts w:ascii="Calibri" w:eastAsia="Times New Roman" w:hAnsi="Calibri" w:cs="Times New Roman"/>
                <w:b/>
                <w:bCs/>
                <w:lang w:eastAsia="en-AU"/>
              </w:rPr>
              <w:br/>
              <w:t>Rates $</w:t>
            </w:r>
          </w:p>
        </w:tc>
        <w:tc>
          <w:tcPr>
            <w:tcW w:w="1276" w:type="dxa"/>
            <w:tcBorders>
              <w:top w:val="nil"/>
              <w:left w:val="nil"/>
              <w:bottom w:val="single" w:sz="4" w:space="0" w:color="BFBFBF"/>
              <w:right w:val="nil"/>
            </w:tcBorders>
            <w:shd w:val="clear" w:color="auto" w:fill="auto"/>
            <w:vAlign w:val="center"/>
            <w:hideMark/>
          </w:tcPr>
          <w:p w14:paraId="4B1D10F7" w14:textId="6DD2F2EE" w:rsidR="0027091D" w:rsidRPr="004249DA" w:rsidRDefault="0027091D" w:rsidP="0027091D">
            <w:pPr>
              <w:spacing w:line="240" w:lineRule="auto"/>
              <w:jc w:val="right"/>
              <w:rPr>
                <w:rFonts w:ascii="Calibri" w:eastAsia="Times New Roman" w:hAnsi="Calibri" w:cs="Times New Roman"/>
                <w:bCs/>
                <w:lang w:eastAsia="en-AU"/>
              </w:rPr>
            </w:pPr>
            <w:r>
              <w:rPr>
                <w:rFonts w:ascii="Calibri" w:eastAsia="Times New Roman" w:hAnsi="Calibri" w:cs="Times New Roman"/>
                <w:bCs/>
                <w:lang w:eastAsia="en-AU"/>
              </w:rPr>
              <w:t>202</w:t>
            </w:r>
            <w:r w:rsidR="00BF5650">
              <w:rPr>
                <w:rFonts w:ascii="Calibri" w:eastAsia="Times New Roman" w:hAnsi="Calibri" w:cs="Times New Roman"/>
                <w:bCs/>
                <w:lang w:eastAsia="en-AU"/>
              </w:rPr>
              <w:t>5</w:t>
            </w:r>
            <w:r>
              <w:rPr>
                <w:rFonts w:ascii="Calibri" w:eastAsia="Times New Roman" w:hAnsi="Calibri" w:cs="Times New Roman"/>
                <w:bCs/>
                <w:lang w:eastAsia="en-AU"/>
              </w:rPr>
              <w:t>-2</w:t>
            </w:r>
            <w:r w:rsidR="00BF5650">
              <w:rPr>
                <w:rFonts w:ascii="Calibri" w:eastAsia="Times New Roman" w:hAnsi="Calibri" w:cs="Times New Roman"/>
                <w:bCs/>
                <w:lang w:eastAsia="en-AU"/>
              </w:rPr>
              <w:t>6</w:t>
            </w:r>
            <w:r>
              <w:rPr>
                <w:rFonts w:ascii="Calibri" w:eastAsia="Times New Roman" w:hAnsi="Calibri" w:cs="Times New Roman"/>
                <w:bCs/>
                <w:lang w:eastAsia="en-AU"/>
              </w:rPr>
              <w:br/>
              <w:t>Rates $</w:t>
            </w:r>
          </w:p>
        </w:tc>
      </w:tr>
      <w:tr w:rsidR="00DE6F0E" w:rsidRPr="00DE6F0E" w14:paraId="4B1D1102" w14:textId="77777777" w:rsidTr="001D66C4">
        <w:trPr>
          <w:trHeight w:val="57"/>
        </w:trPr>
        <w:tc>
          <w:tcPr>
            <w:tcW w:w="6663" w:type="dxa"/>
            <w:tcBorders>
              <w:top w:val="single" w:sz="4" w:space="0" w:color="BFBFBF"/>
              <w:left w:val="nil"/>
              <w:bottom w:val="single" w:sz="8" w:space="0" w:color="BFBFBF"/>
              <w:right w:val="nil"/>
            </w:tcBorders>
            <w:shd w:val="clear" w:color="auto" w:fill="auto"/>
            <w:vAlign w:val="center"/>
            <w:hideMark/>
          </w:tcPr>
          <w:p w14:paraId="4B1D10FE" w14:textId="3AC541D4" w:rsidR="00DE6F0E" w:rsidRPr="00DE6F0E" w:rsidRDefault="00CC7CAC" w:rsidP="00DE6F0E">
            <w:pPr>
              <w:spacing w:line="240" w:lineRule="auto"/>
              <w:rPr>
                <w:rFonts w:ascii="Calibri" w:eastAsia="Times New Roman" w:hAnsi="Calibri" w:cs="Times New Roman"/>
                <w:b/>
                <w:bCs/>
                <w:color w:val="3F9C35"/>
                <w:sz w:val="24"/>
                <w:szCs w:val="24"/>
                <w:lang w:eastAsia="en-AU"/>
              </w:rPr>
            </w:pPr>
            <w:r>
              <w:rPr>
                <w:rFonts w:ascii="Calibri" w:eastAsia="Times New Roman" w:hAnsi="Calibri" w:cs="Times New Roman"/>
                <w:b/>
                <w:bCs/>
                <w:color w:val="3F9C35"/>
                <w:sz w:val="24"/>
                <w:szCs w:val="24"/>
                <w:lang w:eastAsia="en-AU"/>
              </w:rPr>
              <w:t>Land Based</w:t>
            </w:r>
            <w:r w:rsidR="006E023D">
              <w:rPr>
                <w:rFonts w:ascii="Calibri" w:eastAsia="Times New Roman" w:hAnsi="Calibri" w:cs="Times New Roman"/>
                <w:b/>
                <w:bCs/>
                <w:color w:val="3F9C35"/>
                <w:sz w:val="24"/>
                <w:szCs w:val="24"/>
                <w:lang w:eastAsia="en-AU"/>
              </w:rPr>
              <w:t xml:space="preserve"> Events – Parks and Reserves</w:t>
            </w:r>
          </w:p>
        </w:tc>
        <w:tc>
          <w:tcPr>
            <w:tcW w:w="5953" w:type="dxa"/>
            <w:tcBorders>
              <w:top w:val="single" w:sz="4" w:space="0" w:color="BFBFBF"/>
              <w:left w:val="nil"/>
              <w:bottom w:val="single" w:sz="8" w:space="0" w:color="BFBFBF"/>
              <w:right w:val="nil"/>
            </w:tcBorders>
            <w:shd w:val="clear" w:color="auto" w:fill="auto"/>
            <w:vAlign w:val="center"/>
            <w:hideMark/>
          </w:tcPr>
          <w:p w14:paraId="4B1D10FF" w14:textId="77777777" w:rsidR="00DE6F0E" w:rsidRPr="00DE6F0E" w:rsidRDefault="00DE6F0E" w:rsidP="00DE6F0E">
            <w:pPr>
              <w:spacing w:line="240" w:lineRule="auto"/>
              <w:rPr>
                <w:rFonts w:ascii="Calibri" w:eastAsia="Times New Roman" w:hAnsi="Calibri" w:cs="Times New Roman"/>
                <w:b/>
                <w:bCs/>
                <w:color w:val="3F9C35"/>
                <w:sz w:val="24"/>
                <w:szCs w:val="24"/>
                <w:lang w:eastAsia="en-AU"/>
              </w:rPr>
            </w:pPr>
            <w:r w:rsidRPr="00DE6F0E">
              <w:rPr>
                <w:rFonts w:ascii="Calibri" w:eastAsia="Times New Roman" w:hAnsi="Calibri" w:cs="Times New Roman"/>
                <w:b/>
                <w:bCs/>
                <w:color w:val="3F9C35"/>
                <w:sz w:val="24"/>
                <w:szCs w:val="24"/>
                <w:lang w:eastAsia="en-AU"/>
              </w:rPr>
              <w:t> </w:t>
            </w:r>
          </w:p>
        </w:tc>
        <w:tc>
          <w:tcPr>
            <w:tcW w:w="1276" w:type="dxa"/>
            <w:tcBorders>
              <w:top w:val="single" w:sz="4" w:space="0" w:color="BFBFBF"/>
              <w:left w:val="nil"/>
              <w:bottom w:val="single" w:sz="8" w:space="0" w:color="BFBFBF"/>
              <w:right w:val="nil"/>
            </w:tcBorders>
            <w:shd w:val="clear" w:color="auto" w:fill="auto"/>
            <w:vAlign w:val="center"/>
            <w:hideMark/>
          </w:tcPr>
          <w:p w14:paraId="4B1D1100" w14:textId="77777777" w:rsidR="00DE6F0E" w:rsidRPr="00D66E95" w:rsidRDefault="00DE6F0E" w:rsidP="00DE6F0E">
            <w:pPr>
              <w:spacing w:line="240" w:lineRule="auto"/>
              <w:jc w:val="right"/>
              <w:rPr>
                <w:rFonts w:ascii="Calibri" w:eastAsia="Times New Roman" w:hAnsi="Calibri" w:cs="Times New Roman"/>
                <w:b/>
                <w:bCs/>
                <w:sz w:val="24"/>
                <w:szCs w:val="24"/>
                <w:lang w:eastAsia="en-AU"/>
              </w:rPr>
            </w:pPr>
          </w:p>
        </w:tc>
        <w:tc>
          <w:tcPr>
            <w:tcW w:w="1276" w:type="dxa"/>
            <w:tcBorders>
              <w:top w:val="single" w:sz="4" w:space="0" w:color="BFBFBF"/>
              <w:left w:val="nil"/>
              <w:bottom w:val="single" w:sz="8" w:space="0" w:color="BFBFBF"/>
              <w:right w:val="nil"/>
            </w:tcBorders>
            <w:shd w:val="clear" w:color="auto" w:fill="auto"/>
            <w:vAlign w:val="center"/>
            <w:hideMark/>
          </w:tcPr>
          <w:p w14:paraId="4B1D1101" w14:textId="77777777" w:rsidR="00DE6F0E" w:rsidRPr="00DE6F0E" w:rsidRDefault="00DE6F0E" w:rsidP="00DE6F0E">
            <w:pPr>
              <w:spacing w:line="240" w:lineRule="auto"/>
              <w:jc w:val="right"/>
              <w:rPr>
                <w:rFonts w:ascii="Calibri" w:eastAsia="Times New Roman" w:hAnsi="Calibri" w:cs="Times New Roman"/>
                <w:b/>
                <w:bCs/>
                <w:color w:val="3F9C35"/>
                <w:sz w:val="24"/>
                <w:szCs w:val="24"/>
                <w:lang w:eastAsia="en-AU"/>
              </w:rPr>
            </w:pPr>
          </w:p>
        </w:tc>
      </w:tr>
      <w:tr w:rsidR="004C7DAB" w:rsidRPr="00DE6F0E" w14:paraId="4B1D1107" w14:textId="77777777" w:rsidTr="00CC7CAC">
        <w:trPr>
          <w:trHeight w:val="57"/>
        </w:trPr>
        <w:tc>
          <w:tcPr>
            <w:tcW w:w="6663" w:type="dxa"/>
            <w:vMerge w:val="restart"/>
            <w:tcBorders>
              <w:top w:val="nil"/>
              <w:left w:val="nil"/>
              <w:bottom w:val="single" w:sz="8" w:space="0" w:color="BFBFBF"/>
              <w:right w:val="nil"/>
            </w:tcBorders>
            <w:shd w:val="clear" w:color="auto" w:fill="auto"/>
            <w:vAlign w:val="center"/>
            <w:hideMark/>
          </w:tcPr>
          <w:p w14:paraId="1A12EE98" w14:textId="77777777" w:rsidR="004C7DAB" w:rsidRPr="006B5078" w:rsidRDefault="004C7DAB" w:rsidP="004C7DAB">
            <w:pPr>
              <w:spacing w:line="240" w:lineRule="auto"/>
              <w:ind w:left="746"/>
              <w:rPr>
                <w:rFonts w:ascii="Calibri" w:eastAsia="Times New Roman" w:hAnsi="Calibri" w:cs="Times New Roman"/>
                <w:lang w:eastAsia="en-AU"/>
              </w:rPr>
            </w:pPr>
            <w:r w:rsidRPr="006B5078">
              <w:rPr>
                <w:rFonts w:ascii="Calibri" w:eastAsia="Times New Roman" w:hAnsi="Calibri" w:cs="Times New Roman"/>
                <w:b/>
                <w:lang w:eastAsia="en-AU"/>
              </w:rPr>
              <w:t>Cycling Events</w:t>
            </w:r>
            <w:r w:rsidRPr="006B5078">
              <w:rPr>
                <w:rFonts w:ascii="Calibri" w:eastAsia="Times New Roman" w:hAnsi="Calibri" w:cs="Times New Roman"/>
                <w:lang w:eastAsia="en-AU"/>
              </w:rPr>
              <w:t>: Road, Off-Road</w:t>
            </w:r>
            <w:r w:rsidRPr="006B5078">
              <w:rPr>
                <w:rFonts w:ascii="Calibri" w:eastAsia="Times New Roman" w:hAnsi="Calibri" w:cs="Times New Roman"/>
                <w:lang w:eastAsia="en-AU"/>
              </w:rPr>
              <w:br/>
            </w:r>
            <w:r w:rsidRPr="006B5078">
              <w:rPr>
                <w:rFonts w:ascii="Calibri" w:eastAsia="Times New Roman" w:hAnsi="Calibri" w:cs="Times New Roman"/>
                <w:b/>
                <w:lang w:eastAsia="en-AU"/>
              </w:rPr>
              <w:t>Fishing Events</w:t>
            </w:r>
            <w:r w:rsidRPr="006B5078">
              <w:rPr>
                <w:rFonts w:ascii="Calibri" w:eastAsia="Times New Roman" w:hAnsi="Calibri" w:cs="Times New Roman"/>
                <w:lang w:eastAsia="en-AU"/>
              </w:rPr>
              <w:t>: Boating, Land-Based</w:t>
            </w:r>
          </w:p>
          <w:p w14:paraId="5323BCE3" w14:textId="77777777" w:rsidR="004C7DAB" w:rsidRPr="006B5078" w:rsidRDefault="004C7DAB" w:rsidP="004C7DAB">
            <w:pPr>
              <w:spacing w:line="240" w:lineRule="auto"/>
              <w:ind w:left="746"/>
              <w:rPr>
                <w:rFonts w:ascii="Calibri" w:eastAsia="Times New Roman" w:hAnsi="Calibri" w:cs="Times New Roman"/>
                <w:lang w:eastAsia="en-AU"/>
              </w:rPr>
            </w:pPr>
            <w:r w:rsidRPr="006B5078">
              <w:rPr>
                <w:rFonts w:ascii="Calibri" w:eastAsia="Times New Roman" w:hAnsi="Calibri" w:cs="Times New Roman"/>
                <w:b/>
                <w:lang w:eastAsia="en-AU"/>
              </w:rPr>
              <w:t>Horse Riding Events</w:t>
            </w:r>
          </w:p>
          <w:p w14:paraId="0ED870AE" w14:textId="77777777" w:rsidR="004C7DAB" w:rsidRPr="006B5078" w:rsidRDefault="004C7DAB" w:rsidP="004C7DAB">
            <w:pPr>
              <w:spacing w:line="240" w:lineRule="auto"/>
              <w:ind w:left="746"/>
              <w:rPr>
                <w:rFonts w:ascii="Calibri" w:eastAsia="Times New Roman" w:hAnsi="Calibri" w:cs="Times New Roman"/>
                <w:lang w:eastAsia="en-AU"/>
              </w:rPr>
            </w:pPr>
            <w:r w:rsidRPr="006B5078">
              <w:rPr>
                <w:rFonts w:ascii="Calibri" w:eastAsia="Times New Roman" w:hAnsi="Calibri" w:cs="Times New Roman"/>
                <w:b/>
                <w:lang w:eastAsia="en-AU"/>
              </w:rPr>
              <w:t>Multi-Disciplinary Events:</w:t>
            </w:r>
            <w:r w:rsidRPr="006B5078">
              <w:rPr>
                <w:rFonts w:ascii="Calibri" w:eastAsia="Times New Roman" w:hAnsi="Calibri" w:cs="Times New Roman"/>
                <w:lang w:eastAsia="en-AU"/>
              </w:rPr>
              <w:t xml:space="preserve"> Triathlons, Training Camps</w:t>
            </w:r>
          </w:p>
          <w:p w14:paraId="021BCAA5" w14:textId="5AD3B8DA" w:rsidR="004C7DAB" w:rsidRPr="006B5078" w:rsidRDefault="004C7DAB" w:rsidP="004C7DAB">
            <w:pPr>
              <w:spacing w:line="240" w:lineRule="auto"/>
              <w:ind w:left="1445" w:hanging="699"/>
              <w:rPr>
                <w:rFonts w:ascii="Calibri" w:eastAsia="Times New Roman" w:hAnsi="Calibri" w:cs="Times New Roman"/>
                <w:lang w:eastAsia="en-AU"/>
              </w:rPr>
            </w:pPr>
            <w:r w:rsidRPr="006B5078">
              <w:rPr>
                <w:rFonts w:ascii="Calibri" w:eastAsia="Times New Roman" w:hAnsi="Calibri" w:cs="Times New Roman"/>
                <w:b/>
                <w:lang w:eastAsia="en-AU"/>
              </w:rPr>
              <w:t>Running/Walking Events:</w:t>
            </w:r>
            <w:r w:rsidRPr="006B5078">
              <w:rPr>
                <w:rFonts w:ascii="Calibri" w:eastAsia="Times New Roman" w:hAnsi="Calibri" w:cs="Times New Roman"/>
                <w:lang w:eastAsia="en-AU"/>
              </w:rPr>
              <w:t xml:space="preserve"> Cross-country, Little Athletics, Orienteering, Rogaining</w:t>
            </w:r>
          </w:p>
          <w:p w14:paraId="0EE6A257" w14:textId="77777777" w:rsidR="004C7DAB" w:rsidRPr="006B5078" w:rsidRDefault="004C7DAB" w:rsidP="004C7DAB">
            <w:pPr>
              <w:spacing w:line="240" w:lineRule="auto"/>
              <w:ind w:left="746"/>
              <w:rPr>
                <w:rFonts w:ascii="Calibri" w:eastAsia="Times New Roman" w:hAnsi="Calibri" w:cs="Times New Roman"/>
                <w:lang w:eastAsia="en-AU"/>
              </w:rPr>
            </w:pPr>
            <w:r w:rsidRPr="006B5078">
              <w:rPr>
                <w:rFonts w:ascii="Calibri" w:eastAsia="Times New Roman" w:hAnsi="Calibri" w:cs="Times New Roman"/>
                <w:b/>
                <w:lang w:eastAsia="en-AU"/>
              </w:rPr>
              <w:t>Snow Events:</w:t>
            </w:r>
            <w:r w:rsidRPr="006B5078">
              <w:rPr>
                <w:rFonts w:ascii="Calibri" w:eastAsia="Times New Roman" w:hAnsi="Calibri" w:cs="Times New Roman"/>
                <w:lang w:eastAsia="en-AU"/>
              </w:rPr>
              <w:t xml:space="preserve"> Cross-country Skiing, Dog Sledding, Tobogganing</w:t>
            </w:r>
          </w:p>
          <w:p w14:paraId="6C6C7867" w14:textId="77777777" w:rsidR="004C7DAB" w:rsidRPr="006B5078" w:rsidRDefault="004C7DAB" w:rsidP="004C7DAB">
            <w:pPr>
              <w:spacing w:line="240" w:lineRule="auto"/>
              <w:ind w:left="746"/>
              <w:rPr>
                <w:rFonts w:ascii="Calibri" w:eastAsia="Times New Roman" w:hAnsi="Calibri" w:cs="Times New Roman"/>
                <w:lang w:eastAsia="en-AU"/>
              </w:rPr>
            </w:pPr>
            <w:r w:rsidRPr="006B5078">
              <w:rPr>
                <w:rFonts w:ascii="Calibri" w:eastAsia="Times New Roman" w:hAnsi="Calibri" w:cs="Times New Roman"/>
                <w:b/>
                <w:lang w:eastAsia="en-AU"/>
              </w:rPr>
              <w:t>Vehicle-Based Events:</w:t>
            </w:r>
            <w:r w:rsidRPr="006B5078">
              <w:rPr>
                <w:rFonts w:ascii="Calibri" w:eastAsia="Times New Roman" w:hAnsi="Calibri" w:cs="Times New Roman"/>
                <w:lang w:eastAsia="en-AU"/>
              </w:rPr>
              <w:t xml:space="preserve"> 4WD, Motorcycles, Car Rally</w:t>
            </w:r>
          </w:p>
          <w:p w14:paraId="0120F952" w14:textId="77777777" w:rsidR="004C7DAB" w:rsidRPr="006B5078" w:rsidRDefault="004C7DAB" w:rsidP="004C7DAB">
            <w:pPr>
              <w:spacing w:line="240" w:lineRule="auto"/>
              <w:ind w:left="746"/>
              <w:rPr>
                <w:rFonts w:ascii="Calibri" w:eastAsia="Times New Roman" w:hAnsi="Calibri" w:cs="Times New Roman"/>
                <w:b/>
                <w:lang w:eastAsia="en-AU"/>
              </w:rPr>
            </w:pPr>
            <w:r w:rsidRPr="006B5078">
              <w:rPr>
                <w:rFonts w:ascii="Calibri" w:eastAsia="Times New Roman" w:hAnsi="Calibri" w:cs="Times New Roman"/>
                <w:b/>
                <w:lang w:eastAsia="en-AU"/>
              </w:rPr>
              <w:t>Prospecting Events</w:t>
            </w:r>
          </w:p>
          <w:p w14:paraId="4B1D1103" w14:textId="70F22A34" w:rsidR="004C7DAB" w:rsidRPr="00DE6F0E" w:rsidRDefault="004C7DAB" w:rsidP="004C7DAB">
            <w:pPr>
              <w:spacing w:line="240" w:lineRule="auto"/>
              <w:ind w:left="746"/>
              <w:rPr>
                <w:rFonts w:ascii="Calibri" w:eastAsia="Times New Roman" w:hAnsi="Calibri" w:cs="Times New Roman"/>
                <w:color w:val="000000"/>
                <w:lang w:eastAsia="en-AU"/>
              </w:rPr>
            </w:pPr>
            <w:r w:rsidRPr="006B5078">
              <w:rPr>
                <w:rFonts w:ascii="Calibri" w:eastAsia="Times New Roman" w:hAnsi="Calibri" w:cs="Times New Roman"/>
                <w:b/>
                <w:lang w:eastAsia="en-AU"/>
              </w:rPr>
              <w:t>Rock-climbing, Abseiling Events</w:t>
            </w:r>
          </w:p>
        </w:tc>
        <w:tc>
          <w:tcPr>
            <w:tcW w:w="5953" w:type="dxa"/>
            <w:tcBorders>
              <w:top w:val="nil"/>
              <w:left w:val="nil"/>
              <w:bottom w:val="single" w:sz="8" w:space="0" w:color="BFBFBF"/>
              <w:right w:val="nil"/>
            </w:tcBorders>
            <w:shd w:val="clear" w:color="auto" w:fill="auto"/>
            <w:vAlign w:val="center"/>
            <w:hideMark/>
          </w:tcPr>
          <w:p w14:paraId="4B1D1104" w14:textId="18A29762" w:rsidR="004C7DAB" w:rsidRPr="00DE6F0E" w:rsidRDefault="004C7DAB" w:rsidP="004C7DAB">
            <w:pPr>
              <w:spacing w:before="360" w:after="360" w:line="240" w:lineRule="auto"/>
              <w:rPr>
                <w:rFonts w:ascii="Calibri" w:eastAsia="Times New Roman" w:hAnsi="Calibri" w:cs="Times New Roman"/>
                <w:lang w:eastAsia="en-AU"/>
              </w:rPr>
            </w:pPr>
            <w:r w:rsidRPr="00DE6F0E">
              <w:rPr>
                <w:rFonts w:ascii="Calibri" w:eastAsia="Times New Roman" w:hAnsi="Calibri" w:cs="Times New Roman"/>
                <w:lang w:eastAsia="en-AU"/>
              </w:rPr>
              <w:t xml:space="preserve">Activity Administration Fee for group size </w:t>
            </w:r>
            <w:r>
              <w:rPr>
                <w:rFonts w:ascii="Calibri" w:eastAsia="Times New Roman" w:hAnsi="Calibri" w:cs="Times New Roman"/>
                <w:lang w:eastAsia="en-AU"/>
              </w:rPr>
              <w:t>≤</w:t>
            </w:r>
            <w:r w:rsidRPr="00DE6F0E">
              <w:rPr>
                <w:rFonts w:ascii="Calibri" w:eastAsia="Times New Roman" w:hAnsi="Calibri" w:cs="Times New Roman"/>
                <w:lang w:eastAsia="en-AU"/>
              </w:rPr>
              <w:t xml:space="preserve"> 100</w:t>
            </w:r>
          </w:p>
        </w:tc>
        <w:tc>
          <w:tcPr>
            <w:tcW w:w="1276" w:type="dxa"/>
            <w:tcBorders>
              <w:top w:val="nil"/>
              <w:left w:val="nil"/>
              <w:bottom w:val="single" w:sz="8" w:space="0" w:color="BFBFBF"/>
              <w:right w:val="nil"/>
            </w:tcBorders>
            <w:shd w:val="clear" w:color="auto" w:fill="auto"/>
            <w:vAlign w:val="center"/>
            <w:hideMark/>
          </w:tcPr>
          <w:p w14:paraId="4B1D1105" w14:textId="43ABC18B" w:rsidR="004C7DAB" w:rsidRPr="0014041E" w:rsidRDefault="004C7DAB" w:rsidP="004C7DAB">
            <w:pPr>
              <w:spacing w:before="360" w:after="360" w:line="240" w:lineRule="auto"/>
              <w:jc w:val="right"/>
              <w:rPr>
                <w:rFonts w:ascii="Calibri" w:eastAsia="Times New Roman" w:hAnsi="Calibri" w:cs="Times New Roman"/>
                <w:b/>
                <w:lang w:eastAsia="en-AU"/>
              </w:rPr>
            </w:pPr>
            <w:r>
              <w:rPr>
                <w:rFonts w:ascii="Calibri" w:hAnsi="Calibri" w:cs="Calibri"/>
                <w:color w:val="000000"/>
              </w:rPr>
              <w:t>638.00</w:t>
            </w:r>
          </w:p>
        </w:tc>
        <w:tc>
          <w:tcPr>
            <w:tcW w:w="1276" w:type="dxa"/>
            <w:tcBorders>
              <w:top w:val="nil"/>
              <w:left w:val="nil"/>
              <w:bottom w:val="single" w:sz="8" w:space="0" w:color="BFBFBF"/>
              <w:right w:val="nil"/>
            </w:tcBorders>
            <w:shd w:val="clear" w:color="auto" w:fill="auto"/>
            <w:vAlign w:val="center"/>
            <w:hideMark/>
          </w:tcPr>
          <w:p w14:paraId="4B1D1106" w14:textId="62DAE6EC" w:rsidR="004C7DAB" w:rsidRPr="00176730" w:rsidRDefault="004C7DAB" w:rsidP="004C7DAB">
            <w:pPr>
              <w:spacing w:before="360" w:after="360" w:line="240" w:lineRule="auto"/>
              <w:jc w:val="right"/>
              <w:rPr>
                <w:rFonts w:ascii="Calibri" w:eastAsia="Times New Roman" w:hAnsi="Calibri" w:cs="Times New Roman"/>
                <w:color w:val="000000"/>
                <w:lang w:eastAsia="en-AU"/>
              </w:rPr>
            </w:pPr>
            <w:r>
              <w:rPr>
                <w:rFonts w:ascii="Calibri" w:hAnsi="Calibri" w:cs="Calibri"/>
                <w:color w:val="000000"/>
              </w:rPr>
              <w:t>655.20</w:t>
            </w:r>
          </w:p>
        </w:tc>
      </w:tr>
      <w:tr w:rsidR="007C232B" w:rsidRPr="00DE6F0E" w14:paraId="4B1D110C" w14:textId="77777777" w:rsidTr="00CC7CAC">
        <w:trPr>
          <w:trHeight w:val="57"/>
        </w:trPr>
        <w:tc>
          <w:tcPr>
            <w:tcW w:w="6663" w:type="dxa"/>
            <w:vMerge/>
            <w:tcBorders>
              <w:top w:val="nil"/>
              <w:left w:val="nil"/>
              <w:bottom w:val="single" w:sz="8" w:space="0" w:color="BFBFBF"/>
              <w:right w:val="nil"/>
            </w:tcBorders>
            <w:vAlign w:val="center"/>
            <w:hideMark/>
          </w:tcPr>
          <w:p w14:paraId="4B1D1108" w14:textId="77777777" w:rsidR="007C232B" w:rsidRPr="00DE6F0E" w:rsidRDefault="007C232B" w:rsidP="007C232B">
            <w:pPr>
              <w:spacing w:line="240" w:lineRule="auto"/>
              <w:rPr>
                <w:rFonts w:ascii="Calibri" w:eastAsia="Times New Roman" w:hAnsi="Calibri" w:cs="Times New Roman"/>
                <w:color w:val="000000"/>
                <w:lang w:eastAsia="en-AU"/>
              </w:rPr>
            </w:pPr>
          </w:p>
        </w:tc>
        <w:tc>
          <w:tcPr>
            <w:tcW w:w="5953" w:type="dxa"/>
            <w:tcBorders>
              <w:top w:val="nil"/>
              <w:left w:val="nil"/>
              <w:bottom w:val="single" w:sz="8" w:space="0" w:color="BFBFBF"/>
              <w:right w:val="nil"/>
            </w:tcBorders>
            <w:shd w:val="clear" w:color="auto" w:fill="auto"/>
            <w:vAlign w:val="center"/>
            <w:hideMark/>
          </w:tcPr>
          <w:p w14:paraId="4B1D1109" w14:textId="685DA051" w:rsidR="007C232B" w:rsidRPr="00DE6F0E" w:rsidRDefault="007C232B" w:rsidP="007C232B">
            <w:pPr>
              <w:spacing w:before="360" w:after="360" w:line="240" w:lineRule="auto"/>
              <w:rPr>
                <w:rFonts w:ascii="Calibri" w:eastAsia="Times New Roman" w:hAnsi="Calibri" w:cs="Times New Roman"/>
                <w:lang w:eastAsia="en-AU"/>
              </w:rPr>
            </w:pPr>
            <w:r w:rsidRPr="00DE6F0E">
              <w:rPr>
                <w:rFonts w:ascii="Calibri" w:eastAsia="Times New Roman" w:hAnsi="Calibri" w:cs="Times New Roman"/>
                <w:lang w:eastAsia="en-AU"/>
              </w:rPr>
              <w:t>Activity Administration Fee for group size &gt; 100</w:t>
            </w:r>
          </w:p>
        </w:tc>
        <w:tc>
          <w:tcPr>
            <w:tcW w:w="1276" w:type="dxa"/>
            <w:tcBorders>
              <w:top w:val="nil"/>
              <w:left w:val="nil"/>
              <w:bottom w:val="single" w:sz="8" w:space="0" w:color="BFBFBF"/>
              <w:right w:val="nil"/>
            </w:tcBorders>
            <w:shd w:val="clear" w:color="auto" w:fill="auto"/>
            <w:vAlign w:val="center"/>
            <w:hideMark/>
          </w:tcPr>
          <w:p w14:paraId="4B1D110A" w14:textId="5E64C005" w:rsidR="007C232B" w:rsidRPr="0014041E" w:rsidRDefault="007C232B" w:rsidP="007C232B">
            <w:pPr>
              <w:spacing w:before="360" w:after="360" w:line="240" w:lineRule="auto"/>
              <w:jc w:val="right"/>
              <w:rPr>
                <w:rFonts w:ascii="Calibri" w:eastAsia="Times New Roman" w:hAnsi="Calibri" w:cs="Times New Roman"/>
                <w:b/>
                <w:lang w:eastAsia="en-AU"/>
              </w:rPr>
            </w:pPr>
            <w:r>
              <w:rPr>
                <w:rFonts w:ascii="Calibri" w:hAnsi="Calibri" w:cs="Calibri"/>
                <w:color w:val="000000"/>
              </w:rPr>
              <w:t>1194.00</w:t>
            </w:r>
          </w:p>
        </w:tc>
        <w:tc>
          <w:tcPr>
            <w:tcW w:w="1276" w:type="dxa"/>
            <w:tcBorders>
              <w:top w:val="nil"/>
              <w:left w:val="nil"/>
              <w:bottom w:val="single" w:sz="8" w:space="0" w:color="BFBFBF"/>
              <w:right w:val="nil"/>
            </w:tcBorders>
            <w:shd w:val="clear" w:color="auto" w:fill="auto"/>
            <w:vAlign w:val="center"/>
            <w:hideMark/>
          </w:tcPr>
          <w:p w14:paraId="4B1D110B" w14:textId="33ACE7EF" w:rsidR="007C232B" w:rsidRPr="00176730" w:rsidRDefault="007C232B" w:rsidP="007C232B">
            <w:pPr>
              <w:spacing w:before="360" w:after="360" w:line="240" w:lineRule="auto"/>
              <w:jc w:val="right"/>
              <w:rPr>
                <w:rFonts w:ascii="Calibri" w:eastAsia="Times New Roman" w:hAnsi="Calibri" w:cs="Times New Roman"/>
                <w:color w:val="000000"/>
                <w:lang w:eastAsia="en-AU"/>
              </w:rPr>
            </w:pPr>
            <w:r>
              <w:rPr>
                <w:rFonts w:ascii="Calibri" w:hAnsi="Calibri" w:cs="Calibri"/>
                <w:color w:val="000000"/>
              </w:rPr>
              <w:t>1226.20</w:t>
            </w:r>
          </w:p>
        </w:tc>
      </w:tr>
      <w:tr w:rsidR="007C232B" w:rsidRPr="00176730" w14:paraId="4B1D1111" w14:textId="77777777" w:rsidTr="000E0CCC">
        <w:trPr>
          <w:trHeight w:val="57"/>
        </w:trPr>
        <w:tc>
          <w:tcPr>
            <w:tcW w:w="6663" w:type="dxa"/>
            <w:vMerge/>
            <w:tcBorders>
              <w:top w:val="nil"/>
              <w:left w:val="nil"/>
              <w:bottom w:val="single" w:sz="8" w:space="0" w:color="BFBFBF"/>
              <w:right w:val="nil"/>
            </w:tcBorders>
            <w:vAlign w:val="center"/>
            <w:hideMark/>
          </w:tcPr>
          <w:p w14:paraId="4B1D110D" w14:textId="77777777" w:rsidR="007C232B" w:rsidRPr="00DE6F0E" w:rsidRDefault="007C232B" w:rsidP="007C232B">
            <w:pPr>
              <w:spacing w:line="240" w:lineRule="auto"/>
              <w:rPr>
                <w:rFonts w:ascii="Calibri" w:eastAsia="Times New Roman" w:hAnsi="Calibri" w:cs="Times New Roman"/>
                <w:color w:val="000000"/>
                <w:lang w:eastAsia="en-AU"/>
              </w:rPr>
            </w:pPr>
          </w:p>
        </w:tc>
        <w:tc>
          <w:tcPr>
            <w:tcW w:w="5953" w:type="dxa"/>
            <w:tcBorders>
              <w:top w:val="nil"/>
              <w:left w:val="nil"/>
              <w:bottom w:val="single" w:sz="8" w:space="0" w:color="BFBFBF"/>
              <w:right w:val="nil"/>
            </w:tcBorders>
            <w:shd w:val="clear" w:color="auto" w:fill="auto"/>
            <w:hideMark/>
          </w:tcPr>
          <w:p w14:paraId="4B1D110E" w14:textId="192C57E3" w:rsidR="007C232B" w:rsidRPr="00DE6F0E" w:rsidRDefault="007C232B" w:rsidP="007C232B">
            <w:pPr>
              <w:spacing w:before="360" w:after="360" w:line="240" w:lineRule="auto"/>
              <w:rPr>
                <w:rFonts w:ascii="Calibri" w:eastAsia="Times New Roman" w:hAnsi="Calibri" w:cs="Times New Roman"/>
                <w:lang w:eastAsia="en-AU"/>
              </w:rPr>
            </w:pPr>
            <w:r w:rsidRPr="00DE6F0E">
              <w:rPr>
                <w:rFonts w:ascii="Calibri" w:eastAsia="Times New Roman" w:hAnsi="Calibri" w:cs="Times New Roman"/>
                <w:lang w:eastAsia="en-AU"/>
              </w:rPr>
              <w:t>Plus Per competitor</w:t>
            </w:r>
          </w:p>
        </w:tc>
        <w:tc>
          <w:tcPr>
            <w:tcW w:w="1276" w:type="dxa"/>
            <w:tcBorders>
              <w:top w:val="nil"/>
              <w:left w:val="nil"/>
              <w:bottom w:val="single" w:sz="8" w:space="0" w:color="BFBFBF"/>
              <w:right w:val="nil"/>
            </w:tcBorders>
            <w:shd w:val="clear" w:color="auto" w:fill="auto"/>
            <w:vAlign w:val="center"/>
            <w:hideMark/>
          </w:tcPr>
          <w:p w14:paraId="4B1D110F" w14:textId="4895BE55" w:rsidR="007C232B" w:rsidRPr="0014041E" w:rsidRDefault="007C232B" w:rsidP="007C232B">
            <w:pPr>
              <w:spacing w:before="360" w:after="360" w:line="240" w:lineRule="auto"/>
              <w:jc w:val="right"/>
              <w:rPr>
                <w:rFonts w:ascii="Calibri" w:eastAsia="Times New Roman" w:hAnsi="Calibri" w:cs="Times New Roman"/>
                <w:b/>
                <w:lang w:eastAsia="en-AU"/>
              </w:rPr>
            </w:pPr>
            <w:r>
              <w:rPr>
                <w:rFonts w:ascii="Calibri" w:hAnsi="Calibri" w:cs="Calibri"/>
                <w:color w:val="000000"/>
              </w:rPr>
              <w:t>2.50</w:t>
            </w:r>
          </w:p>
        </w:tc>
        <w:tc>
          <w:tcPr>
            <w:tcW w:w="1276" w:type="dxa"/>
            <w:tcBorders>
              <w:top w:val="nil"/>
              <w:left w:val="nil"/>
              <w:bottom w:val="single" w:sz="8" w:space="0" w:color="BFBFBF"/>
              <w:right w:val="nil"/>
            </w:tcBorders>
            <w:shd w:val="clear" w:color="auto" w:fill="auto"/>
            <w:vAlign w:val="center"/>
            <w:hideMark/>
          </w:tcPr>
          <w:p w14:paraId="4B1D1110" w14:textId="0E2B1E06" w:rsidR="007C232B" w:rsidRPr="00176730" w:rsidRDefault="007C232B" w:rsidP="007C232B">
            <w:pPr>
              <w:spacing w:before="360" w:after="360" w:line="240" w:lineRule="auto"/>
              <w:jc w:val="right"/>
              <w:rPr>
                <w:rFonts w:ascii="Calibri" w:eastAsia="Times New Roman" w:hAnsi="Calibri" w:cs="Times New Roman"/>
                <w:color w:val="000000"/>
                <w:lang w:eastAsia="en-AU"/>
              </w:rPr>
            </w:pPr>
            <w:r>
              <w:rPr>
                <w:rFonts w:ascii="Calibri" w:hAnsi="Calibri" w:cs="Calibri"/>
                <w:color w:val="000000"/>
              </w:rPr>
              <w:t>2.50</w:t>
            </w:r>
          </w:p>
        </w:tc>
      </w:tr>
      <w:tr w:rsidR="007C232B" w:rsidRPr="00DE6F0E" w14:paraId="4B1D1116" w14:textId="77777777" w:rsidTr="00CC7CAC">
        <w:trPr>
          <w:trHeight w:val="57"/>
        </w:trPr>
        <w:tc>
          <w:tcPr>
            <w:tcW w:w="6663" w:type="dxa"/>
            <w:tcBorders>
              <w:top w:val="nil"/>
              <w:left w:val="nil"/>
              <w:bottom w:val="single" w:sz="8" w:space="0" w:color="BFBFBF"/>
              <w:right w:val="nil"/>
            </w:tcBorders>
            <w:shd w:val="clear" w:color="auto" w:fill="auto"/>
            <w:vAlign w:val="center"/>
            <w:hideMark/>
          </w:tcPr>
          <w:p w14:paraId="4B1D1112" w14:textId="4ED99D84" w:rsidR="007C232B" w:rsidRPr="00DE6F0E" w:rsidRDefault="007C232B" w:rsidP="007C232B">
            <w:pPr>
              <w:spacing w:line="240" w:lineRule="auto"/>
              <w:rPr>
                <w:rFonts w:ascii="Calibri" w:eastAsia="Times New Roman" w:hAnsi="Calibri" w:cs="Times New Roman"/>
                <w:b/>
                <w:bCs/>
                <w:color w:val="3F9C35"/>
                <w:sz w:val="24"/>
                <w:szCs w:val="24"/>
                <w:lang w:eastAsia="en-AU"/>
              </w:rPr>
            </w:pPr>
            <w:r>
              <w:rPr>
                <w:rFonts w:ascii="Calibri" w:eastAsia="Times New Roman" w:hAnsi="Calibri" w:cs="Times New Roman"/>
                <w:b/>
                <w:bCs/>
                <w:color w:val="3F9C35"/>
                <w:sz w:val="24"/>
                <w:szCs w:val="24"/>
                <w:lang w:eastAsia="en-AU"/>
              </w:rPr>
              <w:t>Water Based Events</w:t>
            </w:r>
          </w:p>
        </w:tc>
        <w:tc>
          <w:tcPr>
            <w:tcW w:w="5953" w:type="dxa"/>
            <w:tcBorders>
              <w:top w:val="nil"/>
              <w:left w:val="nil"/>
              <w:bottom w:val="single" w:sz="8" w:space="0" w:color="BFBFBF"/>
              <w:right w:val="nil"/>
            </w:tcBorders>
            <w:shd w:val="clear" w:color="auto" w:fill="auto"/>
            <w:vAlign w:val="center"/>
            <w:hideMark/>
          </w:tcPr>
          <w:p w14:paraId="4B1D1113" w14:textId="77777777" w:rsidR="007C232B" w:rsidRPr="00DE6F0E" w:rsidRDefault="007C232B" w:rsidP="007C232B">
            <w:pPr>
              <w:spacing w:line="240" w:lineRule="auto"/>
              <w:rPr>
                <w:rFonts w:ascii="Calibri" w:eastAsia="Times New Roman" w:hAnsi="Calibri" w:cs="Times New Roman"/>
                <w:lang w:eastAsia="en-AU"/>
              </w:rPr>
            </w:pPr>
            <w:r w:rsidRPr="00DE6F0E">
              <w:rPr>
                <w:rFonts w:ascii="Calibri" w:eastAsia="Times New Roman" w:hAnsi="Calibri" w:cs="Times New Roman"/>
                <w:lang w:eastAsia="en-AU"/>
              </w:rPr>
              <w:t> </w:t>
            </w:r>
          </w:p>
        </w:tc>
        <w:tc>
          <w:tcPr>
            <w:tcW w:w="1276" w:type="dxa"/>
            <w:tcBorders>
              <w:top w:val="nil"/>
              <w:left w:val="nil"/>
              <w:bottom w:val="single" w:sz="8" w:space="0" w:color="BFBFBF"/>
              <w:right w:val="nil"/>
            </w:tcBorders>
            <w:shd w:val="clear" w:color="auto" w:fill="auto"/>
            <w:vAlign w:val="center"/>
            <w:hideMark/>
          </w:tcPr>
          <w:p w14:paraId="4B1D1114" w14:textId="77777777" w:rsidR="007C232B" w:rsidRPr="0014041E" w:rsidRDefault="007C232B" w:rsidP="007C232B">
            <w:pPr>
              <w:spacing w:line="240" w:lineRule="auto"/>
              <w:jc w:val="right"/>
              <w:rPr>
                <w:rFonts w:ascii="Calibri" w:eastAsia="Times New Roman" w:hAnsi="Calibri" w:cs="Times New Roman"/>
                <w:b/>
                <w:bCs/>
                <w:sz w:val="24"/>
                <w:szCs w:val="24"/>
                <w:lang w:eastAsia="en-AU"/>
              </w:rPr>
            </w:pPr>
          </w:p>
        </w:tc>
        <w:tc>
          <w:tcPr>
            <w:tcW w:w="1276" w:type="dxa"/>
            <w:tcBorders>
              <w:top w:val="nil"/>
              <w:left w:val="nil"/>
              <w:bottom w:val="single" w:sz="8" w:space="0" w:color="BFBFBF"/>
              <w:right w:val="nil"/>
            </w:tcBorders>
            <w:shd w:val="clear" w:color="auto" w:fill="auto"/>
            <w:vAlign w:val="center"/>
            <w:hideMark/>
          </w:tcPr>
          <w:p w14:paraId="4B1D1115" w14:textId="77777777" w:rsidR="007C232B" w:rsidRPr="00176730" w:rsidRDefault="007C232B" w:rsidP="007C232B">
            <w:pPr>
              <w:spacing w:line="240" w:lineRule="auto"/>
              <w:jc w:val="right"/>
              <w:rPr>
                <w:rFonts w:ascii="Calibri" w:eastAsia="Times New Roman" w:hAnsi="Calibri" w:cs="Times New Roman"/>
                <w:bCs/>
                <w:color w:val="3F9C35"/>
                <w:sz w:val="24"/>
                <w:szCs w:val="24"/>
                <w:lang w:eastAsia="en-AU"/>
              </w:rPr>
            </w:pPr>
          </w:p>
        </w:tc>
      </w:tr>
      <w:tr w:rsidR="007C232B" w:rsidRPr="00176730" w14:paraId="4B1D111B" w14:textId="77777777" w:rsidTr="00CC7CAC">
        <w:trPr>
          <w:trHeight w:val="57"/>
        </w:trPr>
        <w:tc>
          <w:tcPr>
            <w:tcW w:w="6663" w:type="dxa"/>
            <w:vMerge w:val="restart"/>
            <w:tcBorders>
              <w:top w:val="nil"/>
              <w:left w:val="nil"/>
              <w:bottom w:val="single" w:sz="8" w:space="0" w:color="BFBFBF"/>
              <w:right w:val="nil"/>
            </w:tcBorders>
            <w:shd w:val="clear" w:color="auto" w:fill="auto"/>
            <w:vAlign w:val="center"/>
            <w:hideMark/>
          </w:tcPr>
          <w:p w14:paraId="4B1D1117" w14:textId="7F7F955F" w:rsidR="007C232B" w:rsidRPr="00CC7CAC" w:rsidRDefault="007C232B" w:rsidP="007C232B">
            <w:pPr>
              <w:spacing w:line="240" w:lineRule="auto"/>
              <w:ind w:left="746"/>
              <w:rPr>
                <w:rFonts w:ascii="Calibri" w:eastAsia="Times New Roman" w:hAnsi="Calibri" w:cs="Times New Roman"/>
                <w:b/>
                <w:color w:val="000000"/>
                <w:lang w:eastAsia="en-AU"/>
              </w:rPr>
            </w:pPr>
            <w:r w:rsidRPr="006B5078">
              <w:rPr>
                <w:rFonts w:ascii="Calibri" w:eastAsia="Times New Roman" w:hAnsi="Calibri" w:cs="Times New Roman"/>
                <w:b/>
                <w:lang w:eastAsia="en-AU"/>
              </w:rPr>
              <w:t>Swimming</w:t>
            </w:r>
            <w:r w:rsidRPr="006B5078">
              <w:rPr>
                <w:rFonts w:ascii="Calibri" w:eastAsia="Times New Roman" w:hAnsi="Calibri" w:cs="Times New Roman"/>
                <w:b/>
                <w:lang w:eastAsia="en-AU"/>
              </w:rPr>
              <w:br/>
              <w:t>Canoeing</w:t>
            </w:r>
            <w:r w:rsidRPr="006B5078">
              <w:rPr>
                <w:rFonts w:ascii="Calibri" w:eastAsia="Times New Roman" w:hAnsi="Calibri" w:cs="Times New Roman"/>
                <w:b/>
                <w:lang w:eastAsia="en-AU"/>
              </w:rPr>
              <w:br/>
              <w:t>Kayaking</w:t>
            </w:r>
            <w:r w:rsidRPr="006B5078">
              <w:rPr>
                <w:rFonts w:ascii="Calibri" w:eastAsia="Times New Roman" w:hAnsi="Calibri" w:cs="Times New Roman"/>
                <w:b/>
                <w:lang w:eastAsia="en-AU"/>
              </w:rPr>
              <w:br/>
              <w:t>Rowing</w:t>
            </w:r>
            <w:r w:rsidRPr="006B5078">
              <w:rPr>
                <w:rFonts w:ascii="Calibri" w:eastAsia="Times New Roman" w:hAnsi="Calibri" w:cs="Times New Roman"/>
                <w:b/>
                <w:lang w:eastAsia="en-AU"/>
              </w:rPr>
              <w:br/>
              <w:t>Sailing</w:t>
            </w:r>
            <w:r w:rsidRPr="006B5078">
              <w:rPr>
                <w:rFonts w:ascii="Calibri" w:eastAsia="Times New Roman" w:hAnsi="Calibri" w:cs="Times New Roman"/>
                <w:b/>
                <w:lang w:eastAsia="en-AU"/>
              </w:rPr>
              <w:br/>
              <w:t>Rafting</w:t>
            </w:r>
            <w:r w:rsidRPr="006B5078">
              <w:rPr>
                <w:rFonts w:ascii="Calibri" w:eastAsia="Times New Roman" w:hAnsi="Calibri" w:cs="Times New Roman"/>
                <w:b/>
                <w:lang w:eastAsia="en-AU"/>
              </w:rPr>
              <w:br/>
              <w:t>Water skiing</w:t>
            </w:r>
          </w:p>
        </w:tc>
        <w:tc>
          <w:tcPr>
            <w:tcW w:w="5953" w:type="dxa"/>
            <w:tcBorders>
              <w:top w:val="nil"/>
              <w:left w:val="nil"/>
              <w:bottom w:val="single" w:sz="8" w:space="0" w:color="BFBFBF"/>
              <w:right w:val="nil"/>
            </w:tcBorders>
            <w:shd w:val="clear" w:color="auto" w:fill="auto"/>
            <w:vAlign w:val="center"/>
            <w:hideMark/>
          </w:tcPr>
          <w:p w14:paraId="4B1D1118" w14:textId="1143E834" w:rsidR="007C232B" w:rsidRPr="00DE6F0E" w:rsidRDefault="007C232B" w:rsidP="007C232B">
            <w:pPr>
              <w:spacing w:before="240" w:after="240" w:line="240" w:lineRule="auto"/>
              <w:rPr>
                <w:rFonts w:ascii="Calibri" w:eastAsia="Times New Roman" w:hAnsi="Calibri" w:cs="Times New Roman"/>
                <w:lang w:eastAsia="en-AU"/>
              </w:rPr>
            </w:pPr>
            <w:r w:rsidRPr="00DE6F0E">
              <w:rPr>
                <w:rFonts w:ascii="Calibri" w:eastAsia="Times New Roman" w:hAnsi="Calibri" w:cs="Times New Roman"/>
                <w:lang w:eastAsia="en-AU"/>
              </w:rPr>
              <w:t xml:space="preserve">Activity Administration Fee for group size </w:t>
            </w:r>
            <w:r>
              <w:rPr>
                <w:rFonts w:ascii="Calibri" w:eastAsia="Times New Roman" w:hAnsi="Calibri" w:cs="Times New Roman"/>
                <w:lang w:eastAsia="en-AU"/>
              </w:rPr>
              <w:t>≤</w:t>
            </w:r>
            <w:r w:rsidRPr="00DE6F0E">
              <w:rPr>
                <w:rFonts w:ascii="Calibri" w:eastAsia="Times New Roman" w:hAnsi="Calibri" w:cs="Times New Roman"/>
                <w:lang w:eastAsia="en-AU"/>
              </w:rPr>
              <w:t xml:space="preserve"> 100</w:t>
            </w:r>
          </w:p>
        </w:tc>
        <w:tc>
          <w:tcPr>
            <w:tcW w:w="1276" w:type="dxa"/>
            <w:tcBorders>
              <w:top w:val="nil"/>
              <w:left w:val="nil"/>
              <w:bottom w:val="single" w:sz="8" w:space="0" w:color="BFBFBF"/>
              <w:right w:val="nil"/>
            </w:tcBorders>
            <w:shd w:val="clear" w:color="auto" w:fill="auto"/>
            <w:vAlign w:val="center"/>
            <w:hideMark/>
          </w:tcPr>
          <w:p w14:paraId="4B1D1119" w14:textId="4E67D830" w:rsidR="007C232B" w:rsidRPr="0014041E" w:rsidRDefault="007C232B" w:rsidP="007C232B">
            <w:pPr>
              <w:spacing w:before="240" w:after="240" w:line="240" w:lineRule="auto"/>
              <w:jc w:val="right"/>
              <w:rPr>
                <w:rFonts w:ascii="Calibri" w:eastAsia="Times New Roman" w:hAnsi="Calibri" w:cs="Times New Roman"/>
                <w:b/>
                <w:lang w:eastAsia="en-AU"/>
              </w:rPr>
            </w:pPr>
            <w:r>
              <w:rPr>
                <w:rFonts w:ascii="Calibri" w:hAnsi="Calibri" w:cs="Calibri"/>
                <w:color w:val="000000"/>
              </w:rPr>
              <w:t>638.00</w:t>
            </w:r>
          </w:p>
        </w:tc>
        <w:tc>
          <w:tcPr>
            <w:tcW w:w="1276" w:type="dxa"/>
            <w:tcBorders>
              <w:top w:val="nil"/>
              <w:left w:val="nil"/>
              <w:bottom w:val="single" w:sz="8" w:space="0" w:color="BFBFBF"/>
              <w:right w:val="nil"/>
            </w:tcBorders>
            <w:shd w:val="clear" w:color="auto" w:fill="auto"/>
            <w:vAlign w:val="center"/>
            <w:hideMark/>
          </w:tcPr>
          <w:p w14:paraId="4B1D111A" w14:textId="4FEA8AF8" w:rsidR="007C232B" w:rsidRPr="00176730" w:rsidRDefault="007C232B" w:rsidP="007C232B">
            <w:pPr>
              <w:spacing w:before="240" w:after="240" w:line="240" w:lineRule="auto"/>
              <w:jc w:val="right"/>
              <w:rPr>
                <w:rFonts w:ascii="Calibri" w:eastAsia="Times New Roman" w:hAnsi="Calibri" w:cs="Times New Roman"/>
                <w:color w:val="000000"/>
                <w:lang w:eastAsia="en-AU"/>
              </w:rPr>
            </w:pPr>
            <w:r>
              <w:rPr>
                <w:rFonts w:ascii="Calibri" w:hAnsi="Calibri" w:cs="Calibri"/>
                <w:color w:val="000000"/>
              </w:rPr>
              <w:t>655.20</w:t>
            </w:r>
          </w:p>
        </w:tc>
      </w:tr>
      <w:tr w:rsidR="00606D12" w:rsidRPr="00DE6F0E" w14:paraId="4B1D1120" w14:textId="77777777" w:rsidTr="00CC7CAC">
        <w:trPr>
          <w:trHeight w:val="57"/>
        </w:trPr>
        <w:tc>
          <w:tcPr>
            <w:tcW w:w="6663" w:type="dxa"/>
            <w:vMerge/>
            <w:tcBorders>
              <w:top w:val="nil"/>
              <w:left w:val="nil"/>
              <w:bottom w:val="single" w:sz="8" w:space="0" w:color="BFBFBF"/>
              <w:right w:val="nil"/>
            </w:tcBorders>
            <w:vAlign w:val="center"/>
            <w:hideMark/>
          </w:tcPr>
          <w:p w14:paraId="4B1D111C" w14:textId="77777777" w:rsidR="00606D12" w:rsidRPr="00DE6F0E" w:rsidRDefault="00606D12" w:rsidP="00606D12">
            <w:pPr>
              <w:spacing w:line="240" w:lineRule="auto"/>
              <w:rPr>
                <w:rFonts w:ascii="Calibri" w:eastAsia="Times New Roman" w:hAnsi="Calibri" w:cs="Times New Roman"/>
                <w:color w:val="000000"/>
                <w:lang w:eastAsia="en-AU"/>
              </w:rPr>
            </w:pPr>
          </w:p>
        </w:tc>
        <w:tc>
          <w:tcPr>
            <w:tcW w:w="5953" w:type="dxa"/>
            <w:tcBorders>
              <w:top w:val="nil"/>
              <w:left w:val="nil"/>
              <w:bottom w:val="single" w:sz="8" w:space="0" w:color="BFBFBF"/>
              <w:right w:val="nil"/>
            </w:tcBorders>
            <w:shd w:val="clear" w:color="auto" w:fill="auto"/>
            <w:vAlign w:val="center"/>
            <w:hideMark/>
          </w:tcPr>
          <w:p w14:paraId="4B1D111D" w14:textId="1DF71C5D" w:rsidR="00606D12" w:rsidRPr="00DE6F0E" w:rsidRDefault="00606D12" w:rsidP="00606D12">
            <w:pPr>
              <w:spacing w:before="240" w:after="240" w:line="240" w:lineRule="auto"/>
              <w:rPr>
                <w:rFonts w:ascii="Calibri" w:eastAsia="Times New Roman" w:hAnsi="Calibri" w:cs="Times New Roman"/>
                <w:lang w:eastAsia="en-AU"/>
              </w:rPr>
            </w:pPr>
            <w:r w:rsidRPr="00DE6F0E">
              <w:rPr>
                <w:rFonts w:ascii="Calibri" w:eastAsia="Times New Roman" w:hAnsi="Calibri" w:cs="Times New Roman"/>
                <w:lang w:eastAsia="en-AU"/>
              </w:rPr>
              <w:t>Activity Administration Fee for group size &gt; 100</w:t>
            </w:r>
          </w:p>
        </w:tc>
        <w:tc>
          <w:tcPr>
            <w:tcW w:w="1276" w:type="dxa"/>
            <w:tcBorders>
              <w:top w:val="nil"/>
              <w:left w:val="nil"/>
              <w:bottom w:val="single" w:sz="8" w:space="0" w:color="BFBFBF"/>
              <w:right w:val="nil"/>
            </w:tcBorders>
            <w:shd w:val="clear" w:color="auto" w:fill="auto"/>
            <w:vAlign w:val="center"/>
            <w:hideMark/>
          </w:tcPr>
          <w:p w14:paraId="4B1D111E" w14:textId="121C6A3C" w:rsidR="00606D12" w:rsidRPr="0014041E" w:rsidRDefault="00606D12" w:rsidP="00606D12">
            <w:pPr>
              <w:spacing w:before="240" w:after="240" w:line="240" w:lineRule="auto"/>
              <w:jc w:val="right"/>
              <w:rPr>
                <w:rFonts w:ascii="Calibri" w:eastAsia="Times New Roman" w:hAnsi="Calibri" w:cs="Times New Roman"/>
                <w:b/>
                <w:lang w:eastAsia="en-AU"/>
              </w:rPr>
            </w:pPr>
            <w:r>
              <w:rPr>
                <w:rFonts w:ascii="Calibri" w:hAnsi="Calibri" w:cs="Calibri"/>
                <w:color w:val="000000"/>
              </w:rPr>
              <w:t>1194.00</w:t>
            </w:r>
          </w:p>
        </w:tc>
        <w:tc>
          <w:tcPr>
            <w:tcW w:w="1276" w:type="dxa"/>
            <w:tcBorders>
              <w:top w:val="nil"/>
              <w:left w:val="nil"/>
              <w:bottom w:val="single" w:sz="8" w:space="0" w:color="BFBFBF"/>
              <w:right w:val="nil"/>
            </w:tcBorders>
            <w:shd w:val="clear" w:color="auto" w:fill="auto"/>
            <w:vAlign w:val="center"/>
            <w:hideMark/>
          </w:tcPr>
          <w:p w14:paraId="4B1D111F" w14:textId="727C79D9" w:rsidR="00606D12" w:rsidRPr="00176730" w:rsidRDefault="00606D12" w:rsidP="00606D12">
            <w:pPr>
              <w:spacing w:before="240" w:after="240" w:line="240" w:lineRule="auto"/>
              <w:jc w:val="right"/>
              <w:rPr>
                <w:rFonts w:ascii="Calibri" w:eastAsia="Times New Roman" w:hAnsi="Calibri" w:cs="Times New Roman"/>
                <w:color w:val="000000"/>
                <w:lang w:eastAsia="en-AU"/>
              </w:rPr>
            </w:pPr>
            <w:r>
              <w:rPr>
                <w:rFonts w:ascii="Calibri" w:hAnsi="Calibri" w:cs="Calibri"/>
                <w:color w:val="000000"/>
              </w:rPr>
              <w:t>1226.20</w:t>
            </w:r>
          </w:p>
        </w:tc>
      </w:tr>
      <w:tr w:rsidR="00606D12" w:rsidRPr="00DE6F0E" w14:paraId="4B1D1125" w14:textId="77777777" w:rsidTr="00CC7CAC">
        <w:trPr>
          <w:trHeight w:val="57"/>
        </w:trPr>
        <w:tc>
          <w:tcPr>
            <w:tcW w:w="6663" w:type="dxa"/>
            <w:vMerge/>
            <w:tcBorders>
              <w:top w:val="nil"/>
              <w:left w:val="nil"/>
              <w:bottom w:val="single" w:sz="8" w:space="0" w:color="BFBFBF"/>
              <w:right w:val="nil"/>
            </w:tcBorders>
            <w:vAlign w:val="center"/>
            <w:hideMark/>
          </w:tcPr>
          <w:p w14:paraId="4B1D1121" w14:textId="77777777" w:rsidR="00606D12" w:rsidRPr="00DE6F0E" w:rsidRDefault="00606D12" w:rsidP="00606D12">
            <w:pPr>
              <w:spacing w:line="240" w:lineRule="auto"/>
              <w:rPr>
                <w:rFonts w:ascii="Calibri" w:eastAsia="Times New Roman" w:hAnsi="Calibri" w:cs="Times New Roman"/>
                <w:color w:val="000000"/>
                <w:lang w:eastAsia="en-AU"/>
              </w:rPr>
            </w:pPr>
          </w:p>
        </w:tc>
        <w:tc>
          <w:tcPr>
            <w:tcW w:w="5953" w:type="dxa"/>
            <w:tcBorders>
              <w:top w:val="nil"/>
              <w:left w:val="nil"/>
              <w:bottom w:val="single" w:sz="8" w:space="0" w:color="BFBFBF"/>
              <w:right w:val="nil"/>
            </w:tcBorders>
            <w:shd w:val="clear" w:color="auto" w:fill="auto"/>
            <w:vAlign w:val="center"/>
            <w:hideMark/>
          </w:tcPr>
          <w:p w14:paraId="4B1D1122" w14:textId="77777777" w:rsidR="00606D12" w:rsidRPr="00DE6F0E" w:rsidRDefault="00606D12" w:rsidP="00606D12">
            <w:pPr>
              <w:spacing w:before="240" w:after="240" w:line="240" w:lineRule="auto"/>
              <w:rPr>
                <w:rFonts w:ascii="Calibri" w:eastAsia="Times New Roman" w:hAnsi="Calibri" w:cs="Times New Roman"/>
                <w:lang w:eastAsia="en-AU"/>
              </w:rPr>
            </w:pPr>
            <w:r w:rsidRPr="00DE6F0E">
              <w:rPr>
                <w:rFonts w:ascii="Calibri" w:eastAsia="Times New Roman" w:hAnsi="Calibri" w:cs="Times New Roman"/>
                <w:lang w:eastAsia="en-AU"/>
              </w:rPr>
              <w:t>Plus Per competitor</w:t>
            </w:r>
          </w:p>
        </w:tc>
        <w:tc>
          <w:tcPr>
            <w:tcW w:w="1276" w:type="dxa"/>
            <w:tcBorders>
              <w:top w:val="nil"/>
              <w:left w:val="nil"/>
              <w:bottom w:val="single" w:sz="8" w:space="0" w:color="BFBFBF"/>
              <w:right w:val="nil"/>
            </w:tcBorders>
            <w:shd w:val="clear" w:color="auto" w:fill="auto"/>
            <w:vAlign w:val="center"/>
            <w:hideMark/>
          </w:tcPr>
          <w:p w14:paraId="4B1D1123" w14:textId="4CFDD616" w:rsidR="00606D12" w:rsidRPr="0014041E" w:rsidRDefault="00606D12" w:rsidP="00606D12">
            <w:pPr>
              <w:spacing w:before="240" w:after="240" w:line="240" w:lineRule="auto"/>
              <w:jc w:val="right"/>
              <w:rPr>
                <w:rFonts w:ascii="Calibri" w:eastAsia="Times New Roman" w:hAnsi="Calibri" w:cs="Times New Roman"/>
                <w:b/>
                <w:lang w:eastAsia="en-AU"/>
              </w:rPr>
            </w:pPr>
            <w:r>
              <w:rPr>
                <w:rFonts w:ascii="Calibri" w:hAnsi="Calibri" w:cs="Calibri"/>
                <w:color w:val="000000"/>
              </w:rPr>
              <w:t>2.50</w:t>
            </w:r>
          </w:p>
        </w:tc>
        <w:tc>
          <w:tcPr>
            <w:tcW w:w="1276" w:type="dxa"/>
            <w:tcBorders>
              <w:top w:val="nil"/>
              <w:left w:val="nil"/>
              <w:bottom w:val="single" w:sz="8" w:space="0" w:color="BFBFBF"/>
              <w:right w:val="nil"/>
            </w:tcBorders>
            <w:shd w:val="clear" w:color="auto" w:fill="auto"/>
            <w:vAlign w:val="center"/>
            <w:hideMark/>
          </w:tcPr>
          <w:p w14:paraId="4B1D1124" w14:textId="5B854085" w:rsidR="00606D12" w:rsidRPr="00176730" w:rsidRDefault="00606D12" w:rsidP="00606D12">
            <w:pPr>
              <w:spacing w:before="240" w:after="240" w:line="240" w:lineRule="auto"/>
              <w:jc w:val="right"/>
              <w:rPr>
                <w:rFonts w:ascii="Calibri" w:eastAsia="Times New Roman" w:hAnsi="Calibri" w:cs="Times New Roman"/>
                <w:color w:val="000000"/>
                <w:lang w:eastAsia="en-AU"/>
              </w:rPr>
            </w:pPr>
            <w:r>
              <w:rPr>
                <w:rFonts w:ascii="Calibri" w:hAnsi="Calibri" w:cs="Calibri"/>
                <w:color w:val="000000"/>
              </w:rPr>
              <w:t>2.50</w:t>
            </w:r>
          </w:p>
        </w:tc>
      </w:tr>
      <w:tr w:rsidR="009B7BF5" w:rsidRPr="00DE6F0E" w14:paraId="4B1D11C5" w14:textId="77777777" w:rsidTr="00CC7CAC">
        <w:trPr>
          <w:trHeight w:val="57"/>
        </w:trPr>
        <w:tc>
          <w:tcPr>
            <w:tcW w:w="6663" w:type="dxa"/>
            <w:tcBorders>
              <w:top w:val="single" w:sz="8" w:space="0" w:color="BFBFBF"/>
              <w:left w:val="nil"/>
              <w:bottom w:val="single" w:sz="8" w:space="0" w:color="BFBFBF"/>
              <w:right w:val="nil"/>
            </w:tcBorders>
            <w:shd w:val="clear" w:color="auto" w:fill="auto"/>
            <w:vAlign w:val="center"/>
            <w:hideMark/>
          </w:tcPr>
          <w:p w14:paraId="4B1D11C1" w14:textId="77777777" w:rsidR="009B7BF5" w:rsidRPr="00DE6F0E" w:rsidRDefault="009B7BF5" w:rsidP="009B7BF5">
            <w:pPr>
              <w:spacing w:line="240" w:lineRule="auto"/>
              <w:rPr>
                <w:rFonts w:ascii="Calibri" w:eastAsia="Times New Roman" w:hAnsi="Calibri" w:cs="Times New Roman"/>
                <w:b/>
                <w:bCs/>
                <w:color w:val="3F9C35"/>
                <w:sz w:val="24"/>
                <w:szCs w:val="24"/>
                <w:lang w:eastAsia="en-AU"/>
              </w:rPr>
            </w:pPr>
            <w:r w:rsidRPr="00DE6F0E">
              <w:rPr>
                <w:rFonts w:ascii="Calibri" w:eastAsia="Times New Roman" w:hAnsi="Calibri" w:cs="Times New Roman"/>
                <w:b/>
                <w:bCs/>
                <w:color w:val="3F9C35"/>
                <w:sz w:val="24"/>
                <w:szCs w:val="24"/>
                <w:lang w:eastAsia="en-AU"/>
              </w:rPr>
              <w:t>Additional Fees</w:t>
            </w:r>
          </w:p>
        </w:tc>
        <w:tc>
          <w:tcPr>
            <w:tcW w:w="5953" w:type="dxa"/>
            <w:tcBorders>
              <w:top w:val="nil"/>
              <w:left w:val="nil"/>
              <w:bottom w:val="single" w:sz="8" w:space="0" w:color="BFBFBF"/>
              <w:right w:val="nil"/>
            </w:tcBorders>
            <w:shd w:val="clear" w:color="auto" w:fill="auto"/>
            <w:vAlign w:val="center"/>
            <w:hideMark/>
          </w:tcPr>
          <w:p w14:paraId="4B1D11C2" w14:textId="77777777" w:rsidR="009B7BF5" w:rsidRPr="00DE6F0E" w:rsidRDefault="009B7BF5" w:rsidP="009B7BF5">
            <w:pPr>
              <w:spacing w:line="240" w:lineRule="auto"/>
              <w:rPr>
                <w:rFonts w:ascii="Calibri" w:eastAsia="Times New Roman" w:hAnsi="Calibri" w:cs="Times New Roman"/>
                <w:lang w:eastAsia="en-AU"/>
              </w:rPr>
            </w:pPr>
            <w:r w:rsidRPr="00DE6F0E">
              <w:rPr>
                <w:rFonts w:ascii="Calibri" w:eastAsia="Times New Roman" w:hAnsi="Calibri" w:cs="Times New Roman"/>
                <w:lang w:eastAsia="en-AU"/>
              </w:rPr>
              <w:t> </w:t>
            </w:r>
          </w:p>
        </w:tc>
        <w:tc>
          <w:tcPr>
            <w:tcW w:w="1276" w:type="dxa"/>
            <w:tcBorders>
              <w:top w:val="nil"/>
              <w:left w:val="nil"/>
              <w:bottom w:val="single" w:sz="8" w:space="0" w:color="BFBFBF"/>
              <w:right w:val="nil"/>
            </w:tcBorders>
            <w:shd w:val="clear" w:color="auto" w:fill="auto"/>
            <w:vAlign w:val="center"/>
            <w:hideMark/>
          </w:tcPr>
          <w:p w14:paraId="4B1D11C3" w14:textId="77777777" w:rsidR="009B7BF5" w:rsidRPr="0014041E" w:rsidRDefault="009B7BF5" w:rsidP="009B7BF5">
            <w:pPr>
              <w:spacing w:line="240" w:lineRule="auto"/>
              <w:jc w:val="right"/>
              <w:rPr>
                <w:rFonts w:ascii="Calibri" w:eastAsia="Times New Roman" w:hAnsi="Calibri" w:cs="Times New Roman"/>
                <w:b/>
                <w:bCs/>
                <w:sz w:val="24"/>
                <w:szCs w:val="24"/>
                <w:lang w:eastAsia="en-AU"/>
              </w:rPr>
            </w:pPr>
          </w:p>
        </w:tc>
        <w:tc>
          <w:tcPr>
            <w:tcW w:w="1276" w:type="dxa"/>
            <w:tcBorders>
              <w:top w:val="nil"/>
              <w:left w:val="nil"/>
              <w:bottom w:val="single" w:sz="8" w:space="0" w:color="BFBFBF"/>
              <w:right w:val="nil"/>
            </w:tcBorders>
            <w:shd w:val="clear" w:color="auto" w:fill="auto"/>
            <w:vAlign w:val="center"/>
            <w:hideMark/>
          </w:tcPr>
          <w:p w14:paraId="4B1D11C4" w14:textId="77777777" w:rsidR="009B7BF5" w:rsidRPr="00176730" w:rsidRDefault="009B7BF5" w:rsidP="009B7BF5">
            <w:pPr>
              <w:spacing w:line="240" w:lineRule="auto"/>
              <w:jc w:val="right"/>
              <w:rPr>
                <w:rFonts w:ascii="Calibri" w:eastAsia="Times New Roman" w:hAnsi="Calibri" w:cs="Times New Roman"/>
                <w:bCs/>
                <w:color w:val="3F9C35"/>
                <w:sz w:val="24"/>
                <w:szCs w:val="24"/>
                <w:lang w:eastAsia="en-AU"/>
              </w:rPr>
            </w:pPr>
          </w:p>
        </w:tc>
      </w:tr>
      <w:tr w:rsidR="00606D12" w:rsidRPr="00DE6F0E" w14:paraId="4B1D11CA" w14:textId="77777777" w:rsidTr="00CC7CAC">
        <w:trPr>
          <w:trHeight w:val="57"/>
        </w:trPr>
        <w:tc>
          <w:tcPr>
            <w:tcW w:w="6663" w:type="dxa"/>
            <w:vMerge w:val="restart"/>
            <w:tcBorders>
              <w:top w:val="single" w:sz="8" w:space="0" w:color="BFBFBF"/>
              <w:left w:val="nil"/>
              <w:right w:val="nil"/>
            </w:tcBorders>
            <w:shd w:val="clear" w:color="auto" w:fill="auto"/>
            <w:vAlign w:val="center"/>
            <w:hideMark/>
          </w:tcPr>
          <w:p w14:paraId="4B1D11C6" w14:textId="77777777" w:rsidR="00606D12" w:rsidRPr="00DE6F0E" w:rsidRDefault="00606D12" w:rsidP="00606D12">
            <w:pPr>
              <w:spacing w:line="240" w:lineRule="auto"/>
              <w:ind w:left="746"/>
              <w:rPr>
                <w:rFonts w:ascii="Calibri" w:eastAsia="Times New Roman" w:hAnsi="Calibri" w:cs="Times New Roman"/>
                <w:color w:val="000000"/>
                <w:lang w:eastAsia="en-AU"/>
              </w:rPr>
            </w:pPr>
            <w:r w:rsidRPr="00DE6F0E">
              <w:rPr>
                <w:rFonts w:ascii="Calibri" w:eastAsia="Times New Roman" w:hAnsi="Calibri" w:cs="Times New Roman"/>
                <w:color w:val="000000"/>
                <w:lang w:eastAsia="en-AU"/>
              </w:rPr>
              <w:t> </w:t>
            </w:r>
          </w:p>
        </w:tc>
        <w:tc>
          <w:tcPr>
            <w:tcW w:w="5953" w:type="dxa"/>
            <w:tcBorders>
              <w:top w:val="single" w:sz="8" w:space="0" w:color="BFBFBF"/>
              <w:left w:val="nil"/>
              <w:bottom w:val="single" w:sz="8" w:space="0" w:color="BFBFBF"/>
              <w:right w:val="nil"/>
            </w:tcBorders>
            <w:shd w:val="clear" w:color="auto" w:fill="auto"/>
            <w:vAlign w:val="center"/>
            <w:hideMark/>
          </w:tcPr>
          <w:p w14:paraId="4B1D11C7" w14:textId="6D55D900" w:rsidR="00606D12" w:rsidRPr="00DE6F0E" w:rsidRDefault="00606D12" w:rsidP="00606D12">
            <w:pPr>
              <w:spacing w:line="240" w:lineRule="auto"/>
              <w:rPr>
                <w:rFonts w:ascii="Calibri" w:eastAsia="Times New Roman" w:hAnsi="Calibri" w:cs="Times New Roman"/>
                <w:lang w:eastAsia="en-AU"/>
              </w:rPr>
            </w:pPr>
            <w:r w:rsidRPr="00DE6F0E">
              <w:rPr>
                <w:rFonts w:ascii="Calibri" w:eastAsia="Times New Roman" w:hAnsi="Calibri" w:cs="Times New Roman"/>
                <w:lang w:eastAsia="en-AU"/>
              </w:rPr>
              <w:t>Late Application Fee (within 21 days of event)</w:t>
            </w:r>
          </w:p>
        </w:tc>
        <w:tc>
          <w:tcPr>
            <w:tcW w:w="1276" w:type="dxa"/>
            <w:tcBorders>
              <w:top w:val="single" w:sz="8" w:space="0" w:color="BFBFBF"/>
              <w:left w:val="nil"/>
              <w:bottom w:val="single" w:sz="8" w:space="0" w:color="BFBFBF"/>
              <w:right w:val="nil"/>
            </w:tcBorders>
            <w:shd w:val="clear" w:color="auto" w:fill="auto"/>
            <w:vAlign w:val="center"/>
            <w:hideMark/>
          </w:tcPr>
          <w:p w14:paraId="4B1D11C8" w14:textId="277F3155" w:rsidR="00606D12" w:rsidRPr="0014041E" w:rsidRDefault="00606D12" w:rsidP="00606D12">
            <w:pPr>
              <w:spacing w:line="240" w:lineRule="auto"/>
              <w:jc w:val="right"/>
              <w:rPr>
                <w:rFonts w:ascii="Calibri" w:eastAsia="Times New Roman" w:hAnsi="Calibri" w:cs="Times New Roman"/>
                <w:b/>
                <w:lang w:eastAsia="en-AU"/>
              </w:rPr>
            </w:pPr>
            <w:r>
              <w:rPr>
                <w:rFonts w:ascii="Calibri" w:hAnsi="Calibri" w:cs="Calibri"/>
                <w:color w:val="000000"/>
              </w:rPr>
              <w:t>189.40</w:t>
            </w:r>
          </w:p>
        </w:tc>
        <w:tc>
          <w:tcPr>
            <w:tcW w:w="1276" w:type="dxa"/>
            <w:tcBorders>
              <w:top w:val="single" w:sz="8" w:space="0" w:color="BFBFBF"/>
              <w:left w:val="nil"/>
              <w:bottom w:val="single" w:sz="8" w:space="0" w:color="BFBFBF"/>
              <w:right w:val="nil"/>
            </w:tcBorders>
            <w:shd w:val="clear" w:color="auto" w:fill="auto"/>
            <w:vAlign w:val="center"/>
            <w:hideMark/>
          </w:tcPr>
          <w:p w14:paraId="4B1D11C9" w14:textId="383861B9" w:rsidR="00606D12" w:rsidRPr="00176730" w:rsidRDefault="00606D12" w:rsidP="00606D12">
            <w:pPr>
              <w:spacing w:line="240" w:lineRule="auto"/>
              <w:jc w:val="right"/>
              <w:rPr>
                <w:rFonts w:ascii="Calibri" w:eastAsia="Times New Roman" w:hAnsi="Calibri" w:cs="Times New Roman"/>
                <w:lang w:eastAsia="en-AU"/>
              </w:rPr>
            </w:pPr>
            <w:r>
              <w:rPr>
                <w:rFonts w:ascii="Calibri" w:hAnsi="Calibri" w:cs="Calibri"/>
                <w:color w:val="000000"/>
              </w:rPr>
              <w:t>194.50</w:t>
            </w:r>
          </w:p>
        </w:tc>
      </w:tr>
      <w:tr w:rsidR="00606D12" w:rsidRPr="00DE6F0E" w14:paraId="4B1D11CF" w14:textId="77777777" w:rsidTr="00CC7CAC">
        <w:trPr>
          <w:trHeight w:val="57"/>
        </w:trPr>
        <w:tc>
          <w:tcPr>
            <w:tcW w:w="6663" w:type="dxa"/>
            <w:vMerge/>
            <w:tcBorders>
              <w:left w:val="nil"/>
              <w:right w:val="nil"/>
            </w:tcBorders>
            <w:vAlign w:val="center"/>
            <w:hideMark/>
          </w:tcPr>
          <w:p w14:paraId="4B1D11CB" w14:textId="77777777" w:rsidR="00606D12" w:rsidRPr="00DE6F0E" w:rsidRDefault="00606D12" w:rsidP="00606D12">
            <w:pPr>
              <w:spacing w:line="240" w:lineRule="auto"/>
              <w:rPr>
                <w:rFonts w:ascii="Calibri" w:eastAsia="Times New Roman" w:hAnsi="Calibri" w:cs="Times New Roman"/>
                <w:color w:val="000000"/>
                <w:lang w:eastAsia="en-AU"/>
              </w:rPr>
            </w:pPr>
          </w:p>
        </w:tc>
        <w:tc>
          <w:tcPr>
            <w:tcW w:w="5953" w:type="dxa"/>
            <w:tcBorders>
              <w:top w:val="nil"/>
              <w:left w:val="nil"/>
              <w:bottom w:val="single" w:sz="8" w:space="0" w:color="BFBFBF"/>
              <w:right w:val="nil"/>
            </w:tcBorders>
            <w:shd w:val="clear" w:color="auto" w:fill="auto"/>
            <w:vAlign w:val="center"/>
            <w:hideMark/>
          </w:tcPr>
          <w:p w14:paraId="4B1D11CC" w14:textId="436979F6" w:rsidR="00606D12" w:rsidRPr="00DE6F0E" w:rsidRDefault="00606D12" w:rsidP="00606D12">
            <w:pPr>
              <w:spacing w:line="240" w:lineRule="auto"/>
              <w:rPr>
                <w:rFonts w:ascii="Calibri" w:eastAsia="Times New Roman" w:hAnsi="Calibri" w:cs="Times New Roman"/>
                <w:lang w:eastAsia="en-AU"/>
              </w:rPr>
            </w:pPr>
            <w:r w:rsidRPr="00DE6F0E">
              <w:rPr>
                <w:rFonts w:ascii="Calibri" w:eastAsia="Times New Roman" w:hAnsi="Calibri" w:cs="Times New Roman"/>
                <w:lang w:eastAsia="en-AU"/>
              </w:rPr>
              <w:t>Permit Amendment Fee (applies after PV approval given)</w:t>
            </w:r>
          </w:p>
        </w:tc>
        <w:tc>
          <w:tcPr>
            <w:tcW w:w="1276" w:type="dxa"/>
            <w:tcBorders>
              <w:top w:val="nil"/>
              <w:left w:val="nil"/>
              <w:bottom w:val="single" w:sz="8" w:space="0" w:color="BFBFBF"/>
              <w:right w:val="nil"/>
            </w:tcBorders>
            <w:shd w:val="clear" w:color="auto" w:fill="auto"/>
            <w:vAlign w:val="center"/>
            <w:hideMark/>
          </w:tcPr>
          <w:p w14:paraId="4B1D11CD" w14:textId="2253E477" w:rsidR="00606D12" w:rsidRPr="0014041E" w:rsidRDefault="00606D12" w:rsidP="00606D12">
            <w:pPr>
              <w:spacing w:line="240" w:lineRule="auto"/>
              <w:jc w:val="right"/>
              <w:rPr>
                <w:rFonts w:ascii="Calibri" w:eastAsia="Times New Roman" w:hAnsi="Calibri" w:cs="Times New Roman"/>
                <w:b/>
                <w:lang w:eastAsia="en-AU"/>
              </w:rPr>
            </w:pPr>
            <w:r>
              <w:rPr>
                <w:rFonts w:ascii="Calibri" w:hAnsi="Calibri" w:cs="Calibri"/>
                <w:color w:val="000000"/>
              </w:rPr>
              <w:t>56.20</w:t>
            </w:r>
          </w:p>
        </w:tc>
        <w:tc>
          <w:tcPr>
            <w:tcW w:w="1276" w:type="dxa"/>
            <w:tcBorders>
              <w:top w:val="nil"/>
              <w:left w:val="nil"/>
              <w:bottom w:val="single" w:sz="8" w:space="0" w:color="BFBFBF"/>
              <w:right w:val="nil"/>
            </w:tcBorders>
            <w:shd w:val="clear" w:color="auto" w:fill="auto"/>
            <w:vAlign w:val="center"/>
            <w:hideMark/>
          </w:tcPr>
          <w:p w14:paraId="4B1D11CE" w14:textId="7CDADAD6" w:rsidR="00606D12" w:rsidRPr="00176730" w:rsidRDefault="00606D12" w:rsidP="00606D12">
            <w:pPr>
              <w:spacing w:line="240" w:lineRule="auto"/>
              <w:jc w:val="right"/>
              <w:rPr>
                <w:rFonts w:ascii="Calibri" w:eastAsia="Times New Roman" w:hAnsi="Calibri" w:cs="Times New Roman"/>
                <w:lang w:eastAsia="en-AU"/>
              </w:rPr>
            </w:pPr>
            <w:r>
              <w:rPr>
                <w:rFonts w:ascii="Calibri" w:hAnsi="Calibri" w:cs="Calibri"/>
                <w:color w:val="000000"/>
              </w:rPr>
              <w:t>57.70</w:t>
            </w:r>
          </w:p>
        </w:tc>
      </w:tr>
      <w:tr w:rsidR="00606D12" w:rsidRPr="00DE6F0E" w14:paraId="4B1D11D4" w14:textId="77777777" w:rsidTr="00CC7CAC">
        <w:trPr>
          <w:trHeight w:val="57"/>
        </w:trPr>
        <w:tc>
          <w:tcPr>
            <w:tcW w:w="6663" w:type="dxa"/>
            <w:vMerge/>
            <w:tcBorders>
              <w:left w:val="nil"/>
              <w:right w:val="nil"/>
            </w:tcBorders>
            <w:vAlign w:val="center"/>
            <w:hideMark/>
          </w:tcPr>
          <w:p w14:paraId="4B1D11D0" w14:textId="77777777" w:rsidR="00606D12" w:rsidRPr="00DE6F0E" w:rsidRDefault="00606D12" w:rsidP="00606D12">
            <w:pPr>
              <w:spacing w:line="240" w:lineRule="auto"/>
              <w:rPr>
                <w:rFonts w:ascii="Calibri" w:eastAsia="Times New Roman" w:hAnsi="Calibri" w:cs="Times New Roman"/>
                <w:color w:val="000000"/>
                <w:lang w:eastAsia="en-AU"/>
              </w:rPr>
            </w:pPr>
          </w:p>
        </w:tc>
        <w:tc>
          <w:tcPr>
            <w:tcW w:w="5953" w:type="dxa"/>
            <w:tcBorders>
              <w:top w:val="nil"/>
              <w:left w:val="nil"/>
              <w:bottom w:val="single" w:sz="8" w:space="0" w:color="BFBFBF"/>
              <w:right w:val="nil"/>
            </w:tcBorders>
            <w:shd w:val="clear" w:color="auto" w:fill="auto"/>
            <w:vAlign w:val="center"/>
            <w:hideMark/>
          </w:tcPr>
          <w:p w14:paraId="4B1D11D1" w14:textId="77777777" w:rsidR="00606D12" w:rsidRPr="00DE6F0E" w:rsidRDefault="00606D12" w:rsidP="00606D12">
            <w:pPr>
              <w:spacing w:line="240" w:lineRule="auto"/>
              <w:rPr>
                <w:rFonts w:ascii="Calibri" w:eastAsia="Times New Roman" w:hAnsi="Calibri" w:cs="Times New Roman"/>
                <w:lang w:eastAsia="en-AU"/>
              </w:rPr>
            </w:pPr>
            <w:r w:rsidRPr="00DE6F0E">
              <w:rPr>
                <w:rFonts w:ascii="Calibri" w:eastAsia="Times New Roman" w:hAnsi="Calibri" w:cs="Times New Roman"/>
                <w:lang w:eastAsia="en-AU"/>
              </w:rPr>
              <w:t>Ranger/Staff Supervision – per staff member per hour</w:t>
            </w:r>
          </w:p>
        </w:tc>
        <w:tc>
          <w:tcPr>
            <w:tcW w:w="1276" w:type="dxa"/>
            <w:tcBorders>
              <w:top w:val="nil"/>
              <w:left w:val="nil"/>
              <w:bottom w:val="single" w:sz="8" w:space="0" w:color="BFBFBF"/>
              <w:right w:val="nil"/>
            </w:tcBorders>
            <w:shd w:val="clear" w:color="auto" w:fill="auto"/>
            <w:vAlign w:val="center"/>
            <w:hideMark/>
          </w:tcPr>
          <w:p w14:paraId="4B1D11D2" w14:textId="6AF1B743" w:rsidR="00606D12" w:rsidRPr="0014041E" w:rsidRDefault="00606D12" w:rsidP="00606D12">
            <w:pPr>
              <w:spacing w:line="240" w:lineRule="auto"/>
              <w:jc w:val="right"/>
              <w:rPr>
                <w:rFonts w:ascii="Calibri" w:eastAsia="Times New Roman" w:hAnsi="Calibri" w:cs="Times New Roman"/>
                <w:b/>
                <w:lang w:eastAsia="en-AU"/>
              </w:rPr>
            </w:pPr>
            <w:r>
              <w:rPr>
                <w:rFonts w:ascii="Calibri" w:hAnsi="Calibri" w:cs="Calibri"/>
                <w:color w:val="000000"/>
              </w:rPr>
              <w:t>90.90</w:t>
            </w:r>
          </w:p>
        </w:tc>
        <w:tc>
          <w:tcPr>
            <w:tcW w:w="1276" w:type="dxa"/>
            <w:tcBorders>
              <w:top w:val="nil"/>
              <w:left w:val="nil"/>
              <w:bottom w:val="single" w:sz="8" w:space="0" w:color="BFBFBF"/>
              <w:right w:val="nil"/>
            </w:tcBorders>
            <w:shd w:val="clear" w:color="auto" w:fill="auto"/>
            <w:vAlign w:val="center"/>
            <w:hideMark/>
          </w:tcPr>
          <w:p w14:paraId="4B1D11D3" w14:textId="52C33889" w:rsidR="00606D12" w:rsidRPr="00176730" w:rsidRDefault="00606D12" w:rsidP="00606D12">
            <w:pPr>
              <w:spacing w:line="240" w:lineRule="auto"/>
              <w:jc w:val="right"/>
              <w:rPr>
                <w:rFonts w:ascii="Calibri" w:eastAsia="Times New Roman" w:hAnsi="Calibri" w:cs="Times New Roman"/>
                <w:lang w:eastAsia="en-AU"/>
              </w:rPr>
            </w:pPr>
            <w:r>
              <w:rPr>
                <w:rFonts w:ascii="Calibri" w:hAnsi="Calibri" w:cs="Calibri"/>
                <w:color w:val="000000"/>
              </w:rPr>
              <w:t>93.30</w:t>
            </w:r>
          </w:p>
        </w:tc>
      </w:tr>
      <w:tr w:rsidR="007F3282" w:rsidRPr="00DE6F0E" w14:paraId="4B1D11D9" w14:textId="77777777" w:rsidTr="00CC7CAC">
        <w:trPr>
          <w:trHeight w:val="57"/>
        </w:trPr>
        <w:tc>
          <w:tcPr>
            <w:tcW w:w="6663" w:type="dxa"/>
            <w:vMerge/>
            <w:tcBorders>
              <w:left w:val="nil"/>
              <w:right w:val="nil"/>
            </w:tcBorders>
            <w:vAlign w:val="center"/>
            <w:hideMark/>
          </w:tcPr>
          <w:p w14:paraId="4B1D11D5" w14:textId="77777777" w:rsidR="007F3282" w:rsidRPr="00DE6F0E" w:rsidRDefault="007F3282" w:rsidP="00DE6F0E">
            <w:pPr>
              <w:spacing w:line="240" w:lineRule="auto"/>
              <w:rPr>
                <w:rFonts w:ascii="Calibri" w:eastAsia="Times New Roman" w:hAnsi="Calibri" w:cs="Times New Roman"/>
                <w:color w:val="000000"/>
                <w:lang w:eastAsia="en-AU"/>
              </w:rPr>
            </w:pPr>
          </w:p>
        </w:tc>
        <w:tc>
          <w:tcPr>
            <w:tcW w:w="5953" w:type="dxa"/>
            <w:tcBorders>
              <w:top w:val="single" w:sz="8" w:space="0" w:color="BFBFBF"/>
              <w:left w:val="nil"/>
              <w:bottom w:val="single" w:sz="8" w:space="0" w:color="BFBFBF"/>
              <w:right w:val="nil"/>
            </w:tcBorders>
            <w:shd w:val="clear" w:color="auto" w:fill="auto"/>
            <w:vAlign w:val="center"/>
            <w:hideMark/>
          </w:tcPr>
          <w:p w14:paraId="4B1D11D6" w14:textId="77777777" w:rsidR="007F3282" w:rsidRPr="00DE6F0E" w:rsidRDefault="007F3282" w:rsidP="00DE6F0E">
            <w:pPr>
              <w:spacing w:line="240" w:lineRule="auto"/>
              <w:rPr>
                <w:rFonts w:ascii="Calibri" w:eastAsia="Times New Roman" w:hAnsi="Calibri" w:cs="Times New Roman"/>
                <w:lang w:eastAsia="en-AU"/>
              </w:rPr>
            </w:pPr>
            <w:r w:rsidRPr="00DE6F0E">
              <w:rPr>
                <w:rFonts w:ascii="Calibri" w:eastAsia="Times New Roman" w:hAnsi="Calibri" w:cs="Times New Roman"/>
                <w:lang w:eastAsia="en-AU"/>
              </w:rPr>
              <w:t>Equipment hire fees as per Fees and Charges Schedule</w:t>
            </w:r>
          </w:p>
        </w:tc>
        <w:tc>
          <w:tcPr>
            <w:tcW w:w="1276" w:type="dxa"/>
            <w:tcBorders>
              <w:top w:val="single" w:sz="8" w:space="0" w:color="BFBFBF"/>
              <w:left w:val="nil"/>
              <w:bottom w:val="single" w:sz="8" w:space="0" w:color="BFBFBF"/>
              <w:right w:val="nil"/>
            </w:tcBorders>
            <w:shd w:val="clear" w:color="auto" w:fill="auto"/>
            <w:vAlign w:val="center"/>
            <w:hideMark/>
          </w:tcPr>
          <w:p w14:paraId="4B1D11D7" w14:textId="77777777" w:rsidR="007F3282" w:rsidRPr="00D66E95" w:rsidRDefault="007F3282" w:rsidP="00DE6F0E">
            <w:pPr>
              <w:spacing w:line="240" w:lineRule="auto"/>
              <w:jc w:val="right"/>
              <w:rPr>
                <w:rFonts w:ascii="Calibri" w:eastAsia="Times New Roman" w:hAnsi="Calibri" w:cs="Times New Roman"/>
                <w:b/>
                <w:lang w:eastAsia="en-AU"/>
              </w:rPr>
            </w:pPr>
            <w:r w:rsidRPr="00D66E95">
              <w:rPr>
                <w:rFonts w:ascii="Calibri" w:eastAsia="Times New Roman" w:hAnsi="Calibri" w:cs="Times New Roman"/>
                <w:b/>
                <w:lang w:eastAsia="en-AU"/>
              </w:rPr>
              <w:t>As incurred</w:t>
            </w:r>
          </w:p>
        </w:tc>
        <w:tc>
          <w:tcPr>
            <w:tcW w:w="1276" w:type="dxa"/>
            <w:tcBorders>
              <w:top w:val="single" w:sz="8" w:space="0" w:color="BFBFBF"/>
              <w:left w:val="nil"/>
              <w:bottom w:val="single" w:sz="8" w:space="0" w:color="BFBFBF"/>
              <w:right w:val="nil"/>
            </w:tcBorders>
            <w:shd w:val="clear" w:color="auto" w:fill="auto"/>
            <w:vAlign w:val="center"/>
            <w:hideMark/>
          </w:tcPr>
          <w:p w14:paraId="4B1D11D8" w14:textId="77777777" w:rsidR="007F3282" w:rsidRPr="00DE6F0E" w:rsidRDefault="007F3282" w:rsidP="00DE6F0E">
            <w:pPr>
              <w:spacing w:line="240" w:lineRule="auto"/>
              <w:jc w:val="right"/>
              <w:rPr>
                <w:rFonts w:ascii="Calibri" w:eastAsia="Times New Roman" w:hAnsi="Calibri" w:cs="Times New Roman"/>
                <w:lang w:eastAsia="en-AU"/>
              </w:rPr>
            </w:pPr>
            <w:r w:rsidRPr="00DE6F0E">
              <w:rPr>
                <w:rFonts w:ascii="Calibri" w:eastAsia="Times New Roman" w:hAnsi="Calibri" w:cs="Times New Roman"/>
                <w:lang w:eastAsia="en-AU"/>
              </w:rPr>
              <w:t>As incurred</w:t>
            </w:r>
          </w:p>
        </w:tc>
      </w:tr>
      <w:tr w:rsidR="007F3282" w:rsidRPr="00DE6F0E" w14:paraId="3C952649" w14:textId="77777777" w:rsidTr="00CC7CAC">
        <w:trPr>
          <w:trHeight w:val="57"/>
        </w:trPr>
        <w:tc>
          <w:tcPr>
            <w:tcW w:w="6663" w:type="dxa"/>
            <w:vMerge/>
            <w:tcBorders>
              <w:left w:val="nil"/>
              <w:bottom w:val="single" w:sz="4" w:space="0" w:color="BFBFBF"/>
              <w:right w:val="nil"/>
            </w:tcBorders>
            <w:vAlign w:val="center"/>
          </w:tcPr>
          <w:p w14:paraId="2FAB883E" w14:textId="77777777" w:rsidR="007F3282" w:rsidRPr="00DE6F0E" w:rsidRDefault="007F3282" w:rsidP="00DE6F0E">
            <w:pPr>
              <w:spacing w:line="240" w:lineRule="auto"/>
              <w:rPr>
                <w:rFonts w:ascii="Calibri" w:eastAsia="Times New Roman" w:hAnsi="Calibri" w:cs="Times New Roman"/>
                <w:color w:val="000000"/>
                <w:lang w:eastAsia="en-AU"/>
              </w:rPr>
            </w:pPr>
          </w:p>
        </w:tc>
        <w:tc>
          <w:tcPr>
            <w:tcW w:w="5953" w:type="dxa"/>
            <w:tcBorders>
              <w:top w:val="single" w:sz="8" w:space="0" w:color="BFBFBF"/>
              <w:left w:val="nil"/>
              <w:bottom w:val="single" w:sz="4" w:space="0" w:color="BFBFBF"/>
              <w:right w:val="nil"/>
            </w:tcBorders>
            <w:shd w:val="clear" w:color="auto" w:fill="auto"/>
            <w:vAlign w:val="center"/>
          </w:tcPr>
          <w:p w14:paraId="62968E29" w14:textId="301E48CF" w:rsidR="007F3282" w:rsidRPr="00DE6F0E" w:rsidRDefault="007F3282" w:rsidP="00DE6F0E">
            <w:pPr>
              <w:spacing w:line="240" w:lineRule="auto"/>
              <w:rPr>
                <w:rFonts w:ascii="Calibri" w:eastAsia="Times New Roman" w:hAnsi="Calibri" w:cs="Times New Roman"/>
                <w:lang w:eastAsia="en-AU"/>
              </w:rPr>
            </w:pPr>
            <w:r>
              <w:rPr>
                <w:rFonts w:ascii="Calibri" w:eastAsia="Times New Roman" w:hAnsi="Calibri" w:cs="Times New Roman"/>
                <w:lang w:eastAsia="en-AU"/>
              </w:rPr>
              <w:t>Other direct costs as incurred by Parks Victoria</w:t>
            </w:r>
          </w:p>
        </w:tc>
        <w:tc>
          <w:tcPr>
            <w:tcW w:w="1276" w:type="dxa"/>
            <w:tcBorders>
              <w:top w:val="single" w:sz="8" w:space="0" w:color="BFBFBF"/>
              <w:left w:val="nil"/>
              <w:bottom w:val="single" w:sz="4" w:space="0" w:color="BFBFBF"/>
              <w:right w:val="nil"/>
            </w:tcBorders>
            <w:shd w:val="clear" w:color="auto" w:fill="auto"/>
            <w:vAlign w:val="center"/>
          </w:tcPr>
          <w:p w14:paraId="44D89A5A" w14:textId="69CFDCE1" w:rsidR="007F3282" w:rsidRPr="00D66E95" w:rsidRDefault="007F3282" w:rsidP="00DE6F0E">
            <w:pPr>
              <w:spacing w:line="240" w:lineRule="auto"/>
              <w:jc w:val="right"/>
              <w:rPr>
                <w:rFonts w:ascii="Calibri" w:eastAsia="Times New Roman" w:hAnsi="Calibri" w:cs="Times New Roman"/>
                <w:b/>
                <w:lang w:eastAsia="en-AU"/>
              </w:rPr>
            </w:pPr>
            <w:r w:rsidRPr="00D66E95">
              <w:rPr>
                <w:rFonts w:ascii="Calibri" w:eastAsia="Times New Roman" w:hAnsi="Calibri" w:cs="Times New Roman"/>
                <w:b/>
                <w:lang w:eastAsia="en-AU"/>
              </w:rPr>
              <w:t>As incurred</w:t>
            </w:r>
          </w:p>
        </w:tc>
        <w:tc>
          <w:tcPr>
            <w:tcW w:w="1276" w:type="dxa"/>
            <w:tcBorders>
              <w:top w:val="single" w:sz="8" w:space="0" w:color="BFBFBF"/>
              <w:left w:val="nil"/>
              <w:bottom w:val="single" w:sz="4" w:space="0" w:color="BFBFBF"/>
              <w:right w:val="nil"/>
            </w:tcBorders>
            <w:shd w:val="clear" w:color="auto" w:fill="auto"/>
            <w:vAlign w:val="center"/>
          </w:tcPr>
          <w:p w14:paraId="44A65845" w14:textId="69B276CF" w:rsidR="007F3282" w:rsidRPr="00DE6F0E" w:rsidRDefault="007F3282" w:rsidP="00DE6F0E">
            <w:pPr>
              <w:spacing w:line="240" w:lineRule="auto"/>
              <w:jc w:val="right"/>
              <w:rPr>
                <w:rFonts w:ascii="Calibri" w:eastAsia="Times New Roman" w:hAnsi="Calibri" w:cs="Times New Roman"/>
                <w:lang w:eastAsia="en-AU"/>
              </w:rPr>
            </w:pPr>
            <w:r w:rsidRPr="00DE6F0E">
              <w:rPr>
                <w:rFonts w:ascii="Calibri" w:eastAsia="Times New Roman" w:hAnsi="Calibri" w:cs="Times New Roman"/>
                <w:lang w:eastAsia="en-AU"/>
              </w:rPr>
              <w:t>As incurred</w:t>
            </w:r>
          </w:p>
        </w:tc>
      </w:tr>
    </w:tbl>
    <w:p w14:paraId="4B1D11DA" w14:textId="77777777" w:rsidR="00DE6F0E" w:rsidRDefault="00DE6F0E" w:rsidP="00982796"/>
    <w:p w14:paraId="4B1D11DB" w14:textId="77777777" w:rsidR="00DE6F0E" w:rsidRDefault="00DE6F0E" w:rsidP="00982796">
      <w:pPr>
        <w:sectPr w:rsidR="00DE6F0E" w:rsidSect="00E04DCB">
          <w:footerReference w:type="first" r:id="rId20"/>
          <w:pgSz w:w="16838" w:h="11906" w:orient="landscape"/>
          <w:pgMar w:top="993" w:right="1440" w:bottom="1440" w:left="1440" w:header="709" w:footer="301" w:gutter="0"/>
          <w:cols w:space="708"/>
          <w:titlePg/>
          <w:docGrid w:linePitch="360"/>
        </w:sectPr>
      </w:pPr>
    </w:p>
    <w:p w14:paraId="4B1D11DC" w14:textId="77777777" w:rsidR="00982796" w:rsidRPr="009C3A97" w:rsidRDefault="00982796" w:rsidP="00982796">
      <w:pPr>
        <w:pStyle w:val="Heading2"/>
        <w:rPr>
          <w:rFonts w:ascii="Calibri" w:hAnsi="Calibri" w:cs="Calibri"/>
          <w:sz w:val="36"/>
          <w:szCs w:val="36"/>
        </w:rPr>
      </w:pPr>
      <w:bookmarkStart w:id="20" w:name="_Toc389653048"/>
      <w:bookmarkStart w:id="21" w:name="_Toc136519120"/>
      <w:r w:rsidRPr="009C3A97">
        <w:rPr>
          <w:rFonts w:ascii="Calibri" w:hAnsi="Calibri" w:cs="Calibri"/>
          <w:sz w:val="36"/>
          <w:szCs w:val="36"/>
        </w:rPr>
        <w:lastRenderedPageBreak/>
        <w:t xml:space="preserve">Schedule 3: </w:t>
      </w:r>
      <w:r>
        <w:rPr>
          <w:rFonts w:ascii="Calibri" w:hAnsi="Calibri" w:cs="Calibri"/>
          <w:sz w:val="36"/>
          <w:szCs w:val="36"/>
        </w:rPr>
        <w:t>Recreational activity events – Bays and W</w:t>
      </w:r>
      <w:r w:rsidRPr="009C3A97">
        <w:rPr>
          <w:rFonts w:ascii="Calibri" w:hAnsi="Calibri" w:cs="Calibri"/>
          <w:sz w:val="36"/>
          <w:szCs w:val="36"/>
        </w:rPr>
        <w:t>aterways</w:t>
      </w:r>
      <w:bookmarkEnd w:id="20"/>
      <w:bookmarkEnd w:id="21"/>
    </w:p>
    <w:p w14:paraId="4B1D11DD" w14:textId="77777777" w:rsidR="00982796" w:rsidRPr="00BC37E8" w:rsidRDefault="00982796" w:rsidP="00982796"/>
    <w:p w14:paraId="4B1D11DE" w14:textId="77777777" w:rsidR="00982796" w:rsidRDefault="00982796" w:rsidP="00982796">
      <w:pPr>
        <w:rPr>
          <w:rFonts w:ascii="Calibri" w:hAnsi="Calibri" w:cs="Calibri"/>
        </w:rPr>
      </w:pPr>
      <w:r>
        <w:rPr>
          <w:rFonts w:ascii="Calibri" w:hAnsi="Calibri" w:cs="Calibri"/>
        </w:rPr>
        <w:t>Recreational activity events are events that revolve around an organised recreational activity, usually of a competitive nature.  The Bays and Waterways schedule applies to recreational activity events where Parks Victoria is acting as Port Manager or Waterway Manager.</w:t>
      </w:r>
    </w:p>
    <w:p w14:paraId="4B1D11DF" w14:textId="77777777" w:rsidR="00982796" w:rsidRDefault="00982796" w:rsidP="00982796">
      <w:pPr>
        <w:rPr>
          <w:rFonts w:ascii="Calibri" w:hAnsi="Calibri" w:cs="Calibri"/>
        </w:rPr>
      </w:pPr>
    </w:p>
    <w:p w14:paraId="4B1D11E0" w14:textId="77777777" w:rsidR="00982796" w:rsidRPr="00CF4480" w:rsidRDefault="00982796" w:rsidP="00982796">
      <w:pPr>
        <w:rPr>
          <w:rFonts w:ascii="Calibri" w:hAnsi="Calibri" w:cs="Calibri"/>
        </w:rPr>
      </w:pPr>
      <w:r>
        <w:rPr>
          <w:rFonts w:ascii="Calibri" w:hAnsi="Calibri" w:cs="Calibri"/>
        </w:rPr>
        <w:t>Event permit fees for recreational activity events are calculated according to the following formula:</w:t>
      </w:r>
    </w:p>
    <w:p w14:paraId="4B1D11E1" w14:textId="77777777" w:rsidR="00982796" w:rsidRDefault="00982796" w:rsidP="00982796">
      <w:pPr>
        <w:rPr>
          <w:rFonts w:ascii="Calibri" w:hAnsi="Calibri" w:cs="Calibri"/>
          <w:b/>
          <w:sz w:val="24"/>
          <w:szCs w:val="24"/>
        </w:rPr>
      </w:pPr>
    </w:p>
    <w:p w14:paraId="4B1D11E2" w14:textId="77777777" w:rsidR="00982796" w:rsidRPr="00602AA5" w:rsidRDefault="00982796" w:rsidP="00982796">
      <w:pPr>
        <w:rPr>
          <w:rFonts w:ascii="Calibri" w:hAnsi="Calibri" w:cs="Calibri"/>
          <w:b/>
          <w:sz w:val="24"/>
          <w:szCs w:val="24"/>
        </w:rPr>
      </w:pPr>
      <w:r w:rsidRPr="00BC37E8">
        <w:rPr>
          <w:rFonts w:ascii="Calibri" w:hAnsi="Calibri" w:cs="Calibri"/>
          <w:b/>
          <w:sz w:val="24"/>
          <w:szCs w:val="24"/>
        </w:rPr>
        <w:t>Recreational Event Permit Fee</w:t>
      </w:r>
      <w:r>
        <w:rPr>
          <w:rFonts w:ascii="Calibri" w:hAnsi="Calibri" w:cs="Calibri"/>
          <w:sz w:val="24"/>
          <w:szCs w:val="24"/>
        </w:rPr>
        <w:t xml:space="preserve">   = </w:t>
      </w:r>
      <w:r>
        <w:rPr>
          <w:rFonts w:ascii="Calibri" w:hAnsi="Calibri" w:cs="Calibri"/>
          <w:sz w:val="24"/>
          <w:szCs w:val="24"/>
        </w:rPr>
        <w:tab/>
      </w:r>
    </w:p>
    <w:p w14:paraId="4B1D11E3" w14:textId="77777777" w:rsidR="00982796" w:rsidRDefault="00982796" w:rsidP="003C58E4">
      <w:pPr>
        <w:numPr>
          <w:ilvl w:val="0"/>
          <w:numId w:val="11"/>
        </w:numPr>
        <w:spacing w:before="60" w:line="240" w:lineRule="auto"/>
        <w:rPr>
          <w:rFonts w:ascii="Calibri" w:hAnsi="Calibri" w:cs="Calibri"/>
          <w:sz w:val="24"/>
          <w:szCs w:val="24"/>
        </w:rPr>
      </w:pPr>
      <w:r>
        <w:rPr>
          <w:rFonts w:ascii="Calibri" w:hAnsi="Calibri" w:cs="Calibri"/>
          <w:sz w:val="24"/>
          <w:szCs w:val="24"/>
        </w:rPr>
        <w:t>Activity</w:t>
      </w:r>
      <w:r w:rsidRPr="00087C0C">
        <w:rPr>
          <w:rFonts w:ascii="Calibri" w:hAnsi="Calibri" w:cs="Calibri"/>
          <w:sz w:val="24"/>
          <w:szCs w:val="24"/>
        </w:rPr>
        <w:t xml:space="preserve"> Administration Fee</w:t>
      </w:r>
      <w:r>
        <w:rPr>
          <w:rFonts w:ascii="Calibri" w:hAnsi="Calibri" w:cs="Calibri"/>
          <w:sz w:val="24"/>
          <w:szCs w:val="24"/>
        </w:rPr>
        <w:t>, plus</w:t>
      </w:r>
    </w:p>
    <w:p w14:paraId="4B1D11E4" w14:textId="77777777" w:rsidR="00982796" w:rsidRDefault="00982796" w:rsidP="003C58E4">
      <w:pPr>
        <w:numPr>
          <w:ilvl w:val="0"/>
          <w:numId w:val="11"/>
        </w:numPr>
        <w:spacing w:before="60" w:line="240" w:lineRule="auto"/>
        <w:rPr>
          <w:rFonts w:ascii="Calibri" w:hAnsi="Calibri" w:cs="Calibri"/>
          <w:sz w:val="24"/>
          <w:szCs w:val="24"/>
        </w:rPr>
      </w:pPr>
      <w:r w:rsidRPr="00E90EA8">
        <w:rPr>
          <w:rFonts w:ascii="Calibri" w:hAnsi="Calibri" w:cs="Calibri"/>
          <w:sz w:val="24"/>
          <w:szCs w:val="24"/>
        </w:rPr>
        <w:t>Per Competitor Fee</w:t>
      </w:r>
      <w:r>
        <w:rPr>
          <w:rFonts w:ascii="Calibri" w:hAnsi="Calibri" w:cs="Calibri"/>
          <w:sz w:val="24"/>
          <w:szCs w:val="24"/>
        </w:rPr>
        <w:t>, plus</w:t>
      </w:r>
    </w:p>
    <w:p w14:paraId="4B1D11E5" w14:textId="77777777" w:rsidR="00982796" w:rsidRDefault="00982796" w:rsidP="003C58E4">
      <w:pPr>
        <w:numPr>
          <w:ilvl w:val="0"/>
          <w:numId w:val="11"/>
        </w:numPr>
        <w:spacing w:before="60" w:line="240" w:lineRule="auto"/>
        <w:rPr>
          <w:rFonts w:ascii="Calibri" w:hAnsi="Calibri" w:cs="Calibri"/>
          <w:sz w:val="24"/>
          <w:szCs w:val="24"/>
        </w:rPr>
      </w:pPr>
      <w:r w:rsidRPr="00BE1FD7">
        <w:rPr>
          <w:rFonts w:ascii="Calibri" w:hAnsi="Calibri" w:cs="Calibri"/>
          <w:sz w:val="24"/>
          <w:szCs w:val="24"/>
        </w:rPr>
        <w:t>Vessel Fees</w:t>
      </w:r>
      <w:r>
        <w:rPr>
          <w:rFonts w:ascii="Calibri" w:hAnsi="Calibri" w:cs="Calibri"/>
          <w:sz w:val="24"/>
          <w:szCs w:val="24"/>
        </w:rPr>
        <w:t>, plus</w:t>
      </w:r>
    </w:p>
    <w:p w14:paraId="4B1D11E6" w14:textId="77777777" w:rsidR="00982796" w:rsidRPr="00BE1FD7" w:rsidRDefault="00982796" w:rsidP="003C58E4">
      <w:pPr>
        <w:numPr>
          <w:ilvl w:val="0"/>
          <w:numId w:val="11"/>
        </w:numPr>
        <w:spacing w:before="60" w:line="240" w:lineRule="auto"/>
        <w:rPr>
          <w:rFonts w:ascii="Calibri" w:hAnsi="Calibri" w:cs="Calibri"/>
          <w:sz w:val="24"/>
          <w:szCs w:val="24"/>
        </w:rPr>
      </w:pPr>
      <w:r w:rsidRPr="00BE1FD7">
        <w:rPr>
          <w:rFonts w:ascii="Calibri" w:hAnsi="Calibri" w:cs="Calibri"/>
          <w:sz w:val="24"/>
          <w:szCs w:val="24"/>
        </w:rPr>
        <w:t>Additional Fees (if applicable)</w:t>
      </w:r>
    </w:p>
    <w:p w14:paraId="4B1D11E7" w14:textId="77777777" w:rsidR="00982796" w:rsidRPr="00A117EF" w:rsidRDefault="00982796" w:rsidP="00982796">
      <w:pPr>
        <w:pStyle w:val="Heading3"/>
        <w:rPr>
          <w:rFonts w:ascii="Calibri" w:hAnsi="Calibri" w:cs="Calibri"/>
          <w:b/>
          <w:i/>
          <w:sz w:val="24"/>
          <w:szCs w:val="24"/>
        </w:rPr>
      </w:pPr>
    </w:p>
    <w:p w14:paraId="4B1D11E8" w14:textId="77777777" w:rsidR="00982796" w:rsidRDefault="00982796" w:rsidP="00982796">
      <w:pPr>
        <w:ind w:right="-257"/>
        <w:rPr>
          <w:rFonts w:ascii="Calibri" w:hAnsi="Calibri" w:cs="Arial"/>
        </w:rPr>
      </w:pPr>
      <w:r>
        <w:rPr>
          <w:rFonts w:ascii="Calibri" w:hAnsi="Calibri" w:cs="Arial"/>
        </w:rPr>
        <w:t xml:space="preserve">The </w:t>
      </w:r>
      <w:r w:rsidRPr="00546237">
        <w:rPr>
          <w:rFonts w:ascii="Calibri" w:hAnsi="Calibri" w:cs="Arial"/>
          <w:b/>
        </w:rPr>
        <w:t>Activity Administration Fee</w:t>
      </w:r>
      <w:r>
        <w:rPr>
          <w:rFonts w:ascii="Calibri" w:hAnsi="Calibri" w:cs="Arial"/>
        </w:rPr>
        <w:t xml:space="preserve"> is set to recover the administration costs incurred by Parks Victoria in issuing an event permit.</w:t>
      </w:r>
    </w:p>
    <w:p w14:paraId="4B1D11E9" w14:textId="77777777" w:rsidR="00982796" w:rsidRDefault="00982796" w:rsidP="00982796">
      <w:pPr>
        <w:ind w:right="-257"/>
        <w:rPr>
          <w:rFonts w:ascii="Calibri" w:hAnsi="Calibri" w:cs="Arial"/>
        </w:rPr>
      </w:pPr>
    </w:p>
    <w:p w14:paraId="4B1D11EA" w14:textId="77777777" w:rsidR="00982796" w:rsidRDefault="00982796" w:rsidP="00982796">
      <w:pPr>
        <w:ind w:right="-257"/>
        <w:rPr>
          <w:rFonts w:ascii="Calibri" w:hAnsi="Calibri" w:cs="Arial"/>
        </w:rPr>
      </w:pPr>
      <w:r>
        <w:rPr>
          <w:rFonts w:ascii="Calibri" w:hAnsi="Calibri" w:cs="Arial"/>
        </w:rPr>
        <w:t xml:space="preserve">The </w:t>
      </w:r>
      <w:r w:rsidRPr="00546237">
        <w:rPr>
          <w:rFonts w:ascii="Calibri" w:hAnsi="Calibri" w:cs="Arial"/>
          <w:b/>
        </w:rPr>
        <w:t>Per Competitor Fee</w:t>
      </w:r>
      <w:r>
        <w:rPr>
          <w:rFonts w:ascii="Calibri" w:hAnsi="Calibri" w:cs="Arial"/>
        </w:rPr>
        <w:t xml:space="preserve"> is designed to capture the activities actual impact to the park.</w:t>
      </w:r>
    </w:p>
    <w:p w14:paraId="4B1D11EB" w14:textId="77777777" w:rsidR="00982796" w:rsidRDefault="00982796" w:rsidP="00982796">
      <w:pPr>
        <w:ind w:right="-257"/>
        <w:rPr>
          <w:rFonts w:ascii="Calibri" w:hAnsi="Calibri" w:cs="Arial"/>
        </w:rPr>
      </w:pPr>
    </w:p>
    <w:p w14:paraId="4B1D11EC" w14:textId="77777777" w:rsidR="00982796" w:rsidRDefault="00982796" w:rsidP="00982796">
      <w:pPr>
        <w:ind w:right="-257"/>
        <w:rPr>
          <w:rFonts w:ascii="Calibri" w:hAnsi="Calibri" w:cs="Arial"/>
        </w:rPr>
      </w:pPr>
      <w:r w:rsidRPr="00B43A90">
        <w:rPr>
          <w:rFonts w:ascii="Calibri" w:hAnsi="Calibri" w:cs="Arial"/>
          <w:b/>
        </w:rPr>
        <w:t>Vessel costs</w:t>
      </w:r>
      <w:r w:rsidRPr="00B43A90">
        <w:rPr>
          <w:rFonts w:ascii="Calibri" w:hAnsi="Calibri" w:cs="Arial"/>
        </w:rPr>
        <w:t xml:space="preserve"> reflect the hourly vessel costs incurred by Parks Victoria.  Note these figures do not include staff time.</w:t>
      </w:r>
    </w:p>
    <w:p w14:paraId="4B1D11ED" w14:textId="77777777" w:rsidR="00982796" w:rsidRDefault="00982796" w:rsidP="00982796">
      <w:pPr>
        <w:ind w:right="-257"/>
        <w:rPr>
          <w:rFonts w:ascii="Calibri" w:hAnsi="Calibri" w:cs="Arial"/>
        </w:rPr>
      </w:pPr>
    </w:p>
    <w:p w14:paraId="4B1D11EE" w14:textId="77777777" w:rsidR="00982796" w:rsidRDefault="00982796" w:rsidP="00982796">
      <w:pPr>
        <w:ind w:right="-257"/>
        <w:rPr>
          <w:rFonts w:ascii="Calibri" w:hAnsi="Calibri" w:cs="Arial"/>
        </w:rPr>
      </w:pPr>
      <w:r>
        <w:rPr>
          <w:rFonts w:ascii="Calibri" w:hAnsi="Calibri" w:cs="Arial"/>
        </w:rPr>
        <w:t xml:space="preserve">The </w:t>
      </w:r>
      <w:r w:rsidRPr="00546237">
        <w:rPr>
          <w:rFonts w:ascii="Calibri" w:hAnsi="Calibri" w:cs="Arial"/>
          <w:b/>
        </w:rPr>
        <w:t>Additional Fees</w:t>
      </w:r>
      <w:r>
        <w:rPr>
          <w:rFonts w:ascii="Calibri" w:hAnsi="Calibri" w:cs="Arial"/>
        </w:rPr>
        <w:t xml:space="preserve"> component allows staff supervision costs to be recovered, as well as including a late fee (for applications submitted within 21 days of the event date) and permit amendment fee.</w:t>
      </w:r>
    </w:p>
    <w:p w14:paraId="4B1D11EF" w14:textId="77777777" w:rsidR="00982796" w:rsidRPr="00A117EF" w:rsidRDefault="00982796" w:rsidP="00982796">
      <w:pPr>
        <w:pStyle w:val="Heading3"/>
        <w:rPr>
          <w:rFonts w:ascii="Calibri" w:hAnsi="Calibri" w:cs="Calibri"/>
          <w:b/>
          <w:sz w:val="24"/>
          <w:szCs w:val="24"/>
        </w:rPr>
      </w:pPr>
    </w:p>
    <w:p w14:paraId="6E0AB4D5" w14:textId="77777777" w:rsidR="00D66E95" w:rsidRDefault="00D66E95" w:rsidP="00982796">
      <w:pPr>
        <w:sectPr w:rsidR="00D66E95" w:rsidSect="00E04DCB">
          <w:pgSz w:w="11906" w:h="16838"/>
          <w:pgMar w:top="1440" w:right="1440" w:bottom="1440" w:left="1440" w:header="708" w:footer="301" w:gutter="0"/>
          <w:cols w:space="708"/>
          <w:titlePg/>
          <w:docGrid w:linePitch="360"/>
        </w:sectPr>
      </w:pPr>
    </w:p>
    <w:p w14:paraId="4B1D11F0" w14:textId="61B81501" w:rsidR="00982796" w:rsidRDefault="00982796" w:rsidP="00982796"/>
    <w:tbl>
      <w:tblPr>
        <w:tblW w:w="15026" w:type="dxa"/>
        <w:tblInd w:w="-284" w:type="dxa"/>
        <w:tblLook w:val="04A0" w:firstRow="1" w:lastRow="0" w:firstColumn="1" w:lastColumn="0" w:noHBand="0" w:noVBand="1"/>
      </w:tblPr>
      <w:tblGrid>
        <w:gridCol w:w="6521"/>
        <w:gridCol w:w="284"/>
        <w:gridCol w:w="4252"/>
        <w:gridCol w:w="332"/>
        <w:gridCol w:w="1228"/>
        <w:gridCol w:w="324"/>
        <w:gridCol w:w="8"/>
        <w:gridCol w:w="1428"/>
        <w:gridCol w:w="324"/>
        <w:gridCol w:w="8"/>
        <w:gridCol w:w="216"/>
        <w:gridCol w:w="101"/>
      </w:tblGrid>
      <w:tr w:rsidR="00BF5650" w:rsidRPr="00982796" w14:paraId="4B1D11F6" w14:textId="4E2020FA" w:rsidTr="00405551">
        <w:trPr>
          <w:gridAfter w:val="3"/>
          <w:wAfter w:w="325" w:type="dxa"/>
          <w:trHeight w:val="330"/>
          <w:tblHeader/>
        </w:trPr>
        <w:tc>
          <w:tcPr>
            <w:tcW w:w="6805" w:type="dxa"/>
            <w:gridSpan w:val="2"/>
            <w:tcBorders>
              <w:top w:val="nil"/>
              <w:left w:val="nil"/>
              <w:bottom w:val="single" w:sz="4" w:space="0" w:color="BFBFBF" w:themeColor="accent6" w:themeShade="BF"/>
              <w:right w:val="nil"/>
            </w:tcBorders>
            <w:shd w:val="clear" w:color="auto" w:fill="auto"/>
            <w:noWrap/>
            <w:vAlign w:val="center"/>
            <w:hideMark/>
          </w:tcPr>
          <w:p w14:paraId="4B1D11F1" w14:textId="77777777" w:rsidR="00BF5650" w:rsidRPr="00982796" w:rsidRDefault="00BF5650" w:rsidP="00BF5650">
            <w:pPr>
              <w:spacing w:line="240" w:lineRule="auto"/>
              <w:rPr>
                <w:rFonts w:ascii="Calibri" w:eastAsia="Times New Roman" w:hAnsi="Calibri" w:cs="Times New Roman"/>
                <w:b/>
                <w:bCs/>
                <w:sz w:val="24"/>
                <w:szCs w:val="24"/>
                <w:lang w:eastAsia="en-AU"/>
              </w:rPr>
            </w:pPr>
            <w:r w:rsidRPr="00982796">
              <w:rPr>
                <w:rFonts w:ascii="Calibri" w:eastAsia="Times New Roman" w:hAnsi="Calibri" w:cs="Times New Roman"/>
                <w:b/>
                <w:bCs/>
                <w:sz w:val="24"/>
                <w:szCs w:val="24"/>
                <w:lang w:eastAsia="en-AU"/>
              </w:rPr>
              <w:t>Schedule 3: Recreational activity events – Bays and Waterways</w:t>
            </w:r>
          </w:p>
        </w:tc>
        <w:tc>
          <w:tcPr>
            <w:tcW w:w="4584" w:type="dxa"/>
            <w:gridSpan w:val="2"/>
            <w:tcBorders>
              <w:top w:val="nil"/>
              <w:left w:val="nil"/>
              <w:bottom w:val="single" w:sz="4" w:space="0" w:color="BFBFBF" w:themeColor="accent6" w:themeShade="BF"/>
              <w:right w:val="nil"/>
            </w:tcBorders>
            <w:shd w:val="clear" w:color="auto" w:fill="auto"/>
            <w:noWrap/>
            <w:vAlign w:val="center"/>
            <w:hideMark/>
          </w:tcPr>
          <w:p w14:paraId="4B1D11F3" w14:textId="07C74600" w:rsidR="00BF5650" w:rsidRPr="00982796" w:rsidRDefault="00BF5650" w:rsidP="00BF5650">
            <w:pPr>
              <w:spacing w:line="240" w:lineRule="auto"/>
              <w:jc w:val="right"/>
              <w:rPr>
                <w:rFonts w:ascii="Calibri" w:eastAsia="Times New Roman" w:hAnsi="Calibri" w:cs="Times New Roman"/>
                <w:b/>
                <w:bCs/>
                <w:lang w:eastAsia="en-AU"/>
              </w:rPr>
            </w:pPr>
          </w:p>
        </w:tc>
        <w:tc>
          <w:tcPr>
            <w:tcW w:w="1552" w:type="dxa"/>
            <w:gridSpan w:val="2"/>
            <w:tcBorders>
              <w:top w:val="nil"/>
              <w:left w:val="nil"/>
              <w:bottom w:val="single" w:sz="4" w:space="0" w:color="BFBFBF" w:themeColor="accent6" w:themeShade="BF"/>
              <w:right w:val="nil"/>
            </w:tcBorders>
            <w:shd w:val="clear" w:color="auto" w:fill="auto"/>
            <w:noWrap/>
            <w:vAlign w:val="center"/>
            <w:hideMark/>
          </w:tcPr>
          <w:p w14:paraId="4B1D11F5" w14:textId="6393E270" w:rsidR="00BF5650" w:rsidRPr="004249DA" w:rsidRDefault="00BF5650" w:rsidP="00BF5650">
            <w:pPr>
              <w:spacing w:line="240" w:lineRule="auto"/>
              <w:jc w:val="right"/>
              <w:rPr>
                <w:rFonts w:ascii="Calibri" w:eastAsia="Times New Roman" w:hAnsi="Calibri" w:cs="Times New Roman"/>
                <w:bCs/>
                <w:lang w:eastAsia="en-AU"/>
              </w:rPr>
            </w:pPr>
            <w:r>
              <w:rPr>
                <w:rFonts w:ascii="Calibri" w:eastAsia="Times New Roman" w:hAnsi="Calibri" w:cs="Times New Roman"/>
                <w:b/>
                <w:bCs/>
                <w:lang w:eastAsia="en-AU"/>
              </w:rPr>
              <w:t>2024-25</w:t>
            </w:r>
            <w:r>
              <w:rPr>
                <w:rFonts w:ascii="Calibri" w:eastAsia="Times New Roman" w:hAnsi="Calibri" w:cs="Times New Roman"/>
                <w:b/>
                <w:bCs/>
                <w:lang w:eastAsia="en-AU"/>
              </w:rPr>
              <w:br/>
              <w:t>Rates $</w:t>
            </w:r>
          </w:p>
        </w:tc>
        <w:tc>
          <w:tcPr>
            <w:tcW w:w="1760" w:type="dxa"/>
            <w:gridSpan w:val="3"/>
            <w:tcBorders>
              <w:top w:val="nil"/>
              <w:left w:val="nil"/>
              <w:bottom w:val="single" w:sz="4" w:space="0" w:color="BFBFBF" w:themeColor="accent6" w:themeShade="BF"/>
              <w:right w:val="nil"/>
            </w:tcBorders>
            <w:vAlign w:val="center"/>
          </w:tcPr>
          <w:p w14:paraId="419DF72E" w14:textId="589EF96B" w:rsidR="00BF5650" w:rsidRPr="004249DA" w:rsidRDefault="00BF5650" w:rsidP="00BF5650">
            <w:pPr>
              <w:spacing w:line="240" w:lineRule="auto"/>
              <w:jc w:val="right"/>
              <w:rPr>
                <w:rFonts w:ascii="Calibri" w:eastAsia="Times New Roman" w:hAnsi="Calibri" w:cs="Times New Roman"/>
                <w:bCs/>
                <w:lang w:eastAsia="en-AU"/>
              </w:rPr>
            </w:pPr>
            <w:r>
              <w:rPr>
                <w:rFonts w:ascii="Calibri" w:eastAsia="Times New Roman" w:hAnsi="Calibri" w:cs="Times New Roman"/>
                <w:bCs/>
                <w:lang w:eastAsia="en-AU"/>
              </w:rPr>
              <w:t>2025-26</w:t>
            </w:r>
            <w:r>
              <w:rPr>
                <w:rFonts w:ascii="Calibri" w:eastAsia="Times New Roman" w:hAnsi="Calibri" w:cs="Times New Roman"/>
                <w:bCs/>
                <w:lang w:eastAsia="en-AU"/>
              </w:rPr>
              <w:br/>
              <w:t>Rates $</w:t>
            </w:r>
          </w:p>
        </w:tc>
      </w:tr>
      <w:tr w:rsidR="006B5078" w:rsidRPr="00DE1A50" w14:paraId="229DA3A9" w14:textId="77777777" w:rsidTr="006B5078">
        <w:trPr>
          <w:gridAfter w:val="4"/>
          <w:wAfter w:w="649" w:type="dxa"/>
          <w:trHeight w:val="330"/>
        </w:trPr>
        <w:tc>
          <w:tcPr>
            <w:tcW w:w="6805" w:type="dxa"/>
            <w:gridSpan w:val="2"/>
            <w:tcBorders>
              <w:top w:val="single" w:sz="8" w:space="0" w:color="BFBFBF"/>
              <w:left w:val="nil"/>
              <w:bottom w:val="single" w:sz="8" w:space="0" w:color="BFBFBF"/>
              <w:right w:val="nil"/>
            </w:tcBorders>
            <w:shd w:val="clear" w:color="auto" w:fill="auto"/>
            <w:noWrap/>
            <w:vAlign w:val="center"/>
            <w:hideMark/>
          </w:tcPr>
          <w:p w14:paraId="06EB7C9B" w14:textId="67C565EA" w:rsidR="006B5078" w:rsidRPr="00DE1A50" w:rsidRDefault="006B5078" w:rsidP="006B5078">
            <w:pPr>
              <w:spacing w:line="240" w:lineRule="auto"/>
              <w:rPr>
                <w:rFonts w:eastAsia="Times New Roman" w:cs="Times New Roman"/>
                <w:b/>
                <w:bCs/>
                <w:color w:val="3F9C35"/>
                <w:lang w:eastAsia="en-AU"/>
              </w:rPr>
            </w:pPr>
            <w:r>
              <w:rPr>
                <w:rFonts w:eastAsia="Times New Roman" w:cs="Times New Roman"/>
                <w:b/>
                <w:bCs/>
                <w:color w:val="3F9C35"/>
                <w:lang w:eastAsia="en-AU"/>
              </w:rPr>
              <w:t>Recreation Activity Events – Bays &amp; Waterways</w:t>
            </w:r>
          </w:p>
        </w:tc>
        <w:tc>
          <w:tcPr>
            <w:tcW w:w="4252" w:type="dxa"/>
            <w:tcBorders>
              <w:top w:val="nil"/>
              <w:left w:val="nil"/>
              <w:bottom w:val="single" w:sz="8" w:space="0" w:color="BFBFBF"/>
              <w:right w:val="nil"/>
            </w:tcBorders>
            <w:shd w:val="clear" w:color="auto" w:fill="auto"/>
            <w:noWrap/>
            <w:vAlign w:val="center"/>
            <w:hideMark/>
          </w:tcPr>
          <w:p w14:paraId="1317E7BB" w14:textId="77777777" w:rsidR="006B5078" w:rsidRPr="00DE1A50" w:rsidRDefault="006B5078" w:rsidP="006B5078">
            <w:pPr>
              <w:spacing w:line="240" w:lineRule="auto"/>
              <w:rPr>
                <w:rFonts w:eastAsia="Times New Roman" w:cs="Times New Roman"/>
                <w:b/>
                <w:bCs/>
                <w:color w:val="3F9C35"/>
                <w:lang w:eastAsia="en-AU"/>
              </w:rPr>
            </w:pPr>
            <w:r w:rsidRPr="00DE1A50">
              <w:rPr>
                <w:rFonts w:eastAsia="Times New Roman" w:cs="Times New Roman"/>
                <w:b/>
                <w:bCs/>
                <w:color w:val="3F9C35"/>
                <w:lang w:eastAsia="en-AU"/>
              </w:rPr>
              <w:t> </w:t>
            </w:r>
          </w:p>
        </w:tc>
        <w:tc>
          <w:tcPr>
            <w:tcW w:w="1560" w:type="dxa"/>
            <w:gridSpan w:val="2"/>
            <w:tcBorders>
              <w:top w:val="nil"/>
              <w:left w:val="nil"/>
              <w:bottom w:val="single" w:sz="8" w:space="0" w:color="BFBFBF"/>
              <w:right w:val="nil"/>
            </w:tcBorders>
            <w:shd w:val="clear" w:color="auto" w:fill="auto"/>
            <w:noWrap/>
            <w:vAlign w:val="center"/>
            <w:hideMark/>
          </w:tcPr>
          <w:p w14:paraId="1721A4DD" w14:textId="77777777" w:rsidR="006B5078" w:rsidRPr="00DE1A50" w:rsidRDefault="006B5078" w:rsidP="006B5078">
            <w:pPr>
              <w:spacing w:line="240" w:lineRule="auto"/>
              <w:rPr>
                <w:rFonts w:eastAsia="Times New Roman" w:cs="Times New Roman"/>
                <w:b/>
                <w:bCs/>
                <w:color w:val="3F9C35"/>
                <w:lang w:eastAsia="en-AU"/>
              </w:rPr>
            </w:pPr>
            <w:r w:rsidRPr="00DE1A50">
              <w:rPr>
                <w:rFonts w:eastAsia="Times New Roman" w:cs="Times New Roman"/>
                <w:b/>
                <w:bCs/>
                <w:color w:val="3F9C35"/>
                <w:lang w:eastAsia="en-AU"/>
              </w:rPr>
              <w:t> </w:t>
            </w:r>
          </w:p>
        </w:tc>
        <w:tc>
          <w:tcPr>
            <w:tcW w:w="1760" w:type="dxa"/>
            <w:gridSpan w:val="3"/>
            <w:tcBorders>
              <w:top w:val="nil"/>
              <w:left w:val="nil"/>
              <w:bottom w:val="single" w:sz="8" w:space="0" w:color="BFBFBF"/>
              <w:right w:val="nil"/>
            </w:tcBorders>
          </w:tcPr>
          <w:p w14:paraId="00BE610B" w14:textId="77777777" w:rsidR="006B5078" w:rsidRPr="00DE1A50" w:rsidRDefault="006B5078" w:rsidP="006B5078">
            <w:pPr>
              <w:spacing w:line="240" w:lineRule="auto"/>
              <w:rPr>
                <w:rFonts w:eastAsia="Times New Roman" w:cs="Times New Roman"/>
                <w:b/>
                <w:bCs/>
                <w:color w:val="3F9C35"/>
                <w:lang w:eastAsia="en-AU"/>
              </w:rPr>
            </w:pPr>
          </w:p>
        </w:tc>
      </w:tr>
      <w:tr w:rsidR="00F13283" w:rsidRPr="00982796" w14:paraId="4B1D1204" w14:textId="6881388A" w:rsidTr="00613D4B">
        <w:trPr>
          <w:gridAfter w:val="2"/>
          <w:wAfter w:w="317" w:type="dxa"/>
          <w:trHeight w:val="315"/>
        </w:trPr>
        <w:tc>
          <w:tcPr>
            <w:tcW w:w="6521" w:type="dxa"/>
            <w:vMerge w:val="restart"/>
            <w:tcBorders>
              <w:top w:val="single" w:sz="4" w:space="0" w:color="BFBFBF"/>
              <w:left w:val="nil"/>
              <w:right w:val="nil"/>
            </w:tcBorders>
            <w:shd w:val="clear" w:color="auto" w:fill="auto"/>
            <w:vAlign w:val="center"/>
            <w:hideMark/>
          </w:tcPr>
          <w:p w14:paraId="55E0A587" w14:textId="2E9CFDD4" w:rsidR="00F13283" w:rsidRPr="006B5078" w:rsidRDefault="00F13283" w:rsidP="00F13283">
            <w:pPr>
              <w:spacing w:line="240" w:lineRule="auto"/>
              <w:ind w:left="1461" w:hanging="712"/>
              <w:rPr>
                <w:rFonts w:eastAsia="Times New Roman" w:cs="Times New Roman"/>
                <w:bCs/>
                <w:lang w:eastAsia="en-AU"/>
              </w:rPr>
            </w:pPr>
            <w:r w:rsidRPr="006B5078">
              <w:rPr>
                <w:rFonts w:eastAsia="Times New Roman" w:cs="Times New Roman"/>
                <w:b/>
                <w:bCs/>
                <w:lang w:eastAsia="en-AU"/>
              </w:rPr>
              <w:t>Board sport Event</w:t>
            </w:r>
            <w:r w:rsidRPr="006B5078">
              <w:rPr>
                <w:rFonts w:eastAsia="Times New Roman" w:cs="Times New Roman"/>
                <w:bCs/>
                <w:lang w:eastAsia="en-AU"/>
              </w:rPr>
              <w:t xml:space="preserve">: </w:t>
            </w:r>
            <w:r w:rsidRPr="006B5078">
              <w:rPr>
                <w:rFonts w:eastAsia="Times New Roman" w:cs="Times New Roman"/>
                <w:lang w:eastAsia="en-AU"/>
              </w:rPr>
              <w:t>surfing, kitesurfing, windsurfing, paddle boarding</w:t>
            </w:r>
          </w:p>
          <w:p w14:paraId="263B0ECD" w14:textId="77777777" w:rsidR="00F13283" w:rsidRPr="006B5078" w:rsidRDefault="00F13283" w:rsidP="00F13283">
            <w:pPr>
              <w:spacing w:line="240" w:lineRule="auto"/>
              <w:ind w:left="749"/>
              <w:rPr>
                <w:rFonts w:eastAsia="Times New Roman" w:cs="Times New Roman"/>
                <w:b/>
                <w:bCs/>
                <w:lang w:eastAsia="en-AU"/>
              </w:rPr>
            </w:pPr>
            <w:r w:rsidRPr="006B5078">
              <w:rPr>
                <w:rFonts w:eastAsia="Times New Roman" w:cs="Times New Roman"/>
                <w:b/>
                <w:bCs/>
                <w:lang w:eastAsia="en-AU"/>
              </w:rPr>
              <w:t>Canoeing, Kayaking or Rowing Event</w:t>
            </w:r>
          </w:p>
          <w:p w14:paraId="42B39162" w14:textId="254FA042" w:rsidR="00F13283" w:rsidRPr="006B5078" w:rsidRDefault="00F13283" w:rsidP="00F13283">
            <w:pPr>
              <w:spacing w:line="240" w:lineRule="auto"/>
              <w:ind w:left="749"/>
              <w:rPr>
                <w:rFonts w:eastAsia="Times New Roman" w:cs="Times New Roman"/>
                <w:bCs/>
                <w:lang w:eastAsia="en-AU"/>
              </w:rPr>
            </w:pPr>
            <w:r w:rsidRPr="006B5078">
              <w:rPr>
                <w:rFonts w:eastAsia="Times New Roman" w:cs="Times New Roman"/>
                <w:b/>
                <w:bCs/>
                <w:lang w:eastAsia="en-AU"/>
              </w:rPr>
              <w:t>Fishing Event:</w:t>
            </w:r>
            <w:r w:rsidRPr="006B5078">
              <w:rPr>
                <w:rFonts w:eastAsia="Times New Roman" w:cs="Times New Roman"/>
                <w:bCs/>
                <w:lang w:eastAsia="en-AU"/>
              </w:rPr>
              <w:t xml:space="preserve"> </w:t>
            </w:r>
            <w:r w:rsidRPr="006B5078">
              <w:rPr>
                <w:rFonts w:eastAsia="Times New Roman" w:cs="Times New Roman"/>
                <w:lang w:eastAsia="en-AU"/>
              </w:rPr>
              <w:t>Boating or Land Based</w:t>
            </w:r>
          </w:p>
          <w:p w14:paraId="7DDD3E4E" w14:textId="5095B97E" w:rsidR="00F13283" w:rsidRPr="006B5078" w:rsidRDefault="00F13283" w:rsidP="00F13283">
            <w:pPr>
              <w:spacing w:line="240" w:lineRule="auto"/>
              <w:ind w:left="749"/>
              <w:rPr>
                <w:rFonts w:eastAsia="Times New Roman" w:cs="Times New Roman"/>
                <w:bCs/>
                <w:lang w:eastAsia="en-AU"/>
              </w:rPr>
            </w:pPr>
            <w:r w:rsidRPr="006B5078">
              <w:rPr>
                <w:rFonts w:eastAsia="Times New Roman" w:cs="Times New Roman"/>
                <w:b/>
                <w:bCs/>
                <w:lang w:eastAsia="en-AU"/>
              </w:rPr>
              <w:t>Power Boat Racing:</w:t>
            </w:r>
            <w:r w:rsidRPr="006B5078">
              <w:rPr>
                <w:rFonts w:eastAsia="Times New Roman" w:cs="Times New Roman"/>
                <w:bCs/>
                <w:lang w:eastAsia="en-AU"/>
              </w:rPr>
              <w:t xml:space="preserve"> </w:t>
            </w:r>
            <w:r w:rsidRPr="006B5078">
              <w:rPr>
                <w:rFonts w:eastAsia="Times New Roman" w:cs="Times New Roman"/>
                <w:lang w:eastAsia="en-AU"/>
              </w:rPr>
              <w:t>including PWC's /Jet skis</w:t>
            </w:r>
          </w:p>
          <w:p w14:paraId="2BAC3125" w14:textId="4E10CEA4" w:rsidR="00F13283" w:rsidRPr="006B5078" w:rsidRDefault="00F13283" w:rsidP="00F13283">
            <w:pPr>
              <w:spacing w:line="240" w:lineRule="auto"/>
              <w:ind w:left="749"/>
              <w:rPr>
                <w:rFonts w:eastAsia="Times New Roman" w:cs="Times New Roman"/>
                <w:bCs/>
                <w:lang w:eastAsia="en-AU"/>
              </w:rPr>
            </w:pPr>
            <w:r w:rsidRPr="006B5078">
              <w:rPr>
                <w:rFonts w:eastAsia="Times New Roman" w:cs="Times New Roman"/>
                <w:b/>
                <w:bCs/>
                <w:lang w:eastAsia="en-AU"/>
              </w:rPr>
              <w:t>Motor Squadron:</w:t>
            </w:r>
            <w:r w:rsidRPr="006B5078">
              <w:rPr>
                <w:rFonts w:eastAsia="Times New Roman" w:cs="Times New Roman"/>
                <w:bCs/>
                <w:lang w:eastAsia="en-AU"/>
              </w:rPr>
              <w:t xml:space="preserve"> </w:t>
            </w:r>
            <w:r w:rsidRPr="006B5078">
              <w:rPr>
                <w:rFonts w:eastAsia="Times New Roman" w:cs="Times New Roman"/>
                <w:lang w:eastAsia="en-AU"/>
              </w:rPr>
              <w:t>Navigation Rally</w:t>
            </w:r>
          </w:p>
          <w:p w14:paraId="07E62732" w14:textId="77777777" w:rsidR="00F13283" w:rsidRPr="006B5078" w:rsidRDefault="00F13283" w:rsidP="00F13283">
            <w:pPr>
              <w:spacing w:line="240" w:lineRule="auto"/>
              <w:ind w:left="749"/>
              <w:rPr>
                <w:rFonts w:eastAsia="Times New Roman" w:cs="Times New Roman"/>
                <w:b/>
                <w:bCs/>
                <w:lang w:eastAsia="en-AU"/>
              </w:rPr>
            </w:pPr>
            <w:r w:rsidRPr="006B5078">
              <w:rPr>
                <w:rFonts w:eastAsia="Times New Roman" w:cs="Times New Roman"/>
                <w:b/>
                <w:bCs/>
                <w:lang w:eastAsia="en-AU"/>
              </w:rPr>
              <w:t>Sailing Events</w:t>
            </w:r>
          </w:p>
          <w:p w14:paraId="237A58F8" w14:textId="7C36ACCB" w:rsidR="00F13283" w:rsidRPr="006B5078" w:rsidRDefault="00F13283" w:rsidP="00F13283">
            <w:pPr>
              <w:spacing w:line="240" w:lineRule="auto"/>
              <w:ind w:left="749"/>
              <w:rPr>
                <w:rFonts w:eastAsia="Times New Roman" w:cs="Times New Roman"/>
                <w:bCs/>
                <w:lang w:eastAsia="en-AU"/>
              </w:rPr>
            </w:pPr>
            <w:r w:rsidRPr="006B5078">
              <w:rPr>
                <w:rFonts w:eastAsia="Times New Roman" w:cs="Times New Roman"/>
                <w:b/>
                <w:bCs/>
                <w:lang w:eastAsia="en-AU"/>
              </w:rPr>
              <w:t>Diving Events:</w:t>
            </w:r>
            <w:r w:rsidRPr="006B5078">
              <w:rPr>
                <w:rFonts w:eastAsia="Times New Roman" w:cs="Times New Roman"/>
                <w:bCs/>
                <w:lang w:eastAsia="en-AU"/>
              </w:rPr>
              <w:t xml:space="preserve"> Scuba Diving / Spear fishing/ Free Diving</w:t>
            </w:r>
          </w:p>
          <w:p w14:paraId="27B3F797" w14:textId="77777777" w:rsidR="00F13283" w:rsidRPr="006B5078" w:rsidRDefault="00F13283" w:rsidP="00F13283">
            <w:pPr>
              <w:spacing w:line="240" w:lineRule="auto"/>
              <w:ind w:left="749"/>
              <w:rPr>
                <w:rFonts w:eastAsia="Times New Roman" w:cs="Times New Roman"/>
                <w:b/>
                <w:bCs/>
                <w:lang w:eastAsia="en-AU"/>
              </w:rPr>
            </w:pPr>
            <w:r w:rsidRPr="006B5078">
              <w:rPr>
                <w:rFonts w:eastAsia="Times New Roman" w:cs="Times New Roman"/>
                <w:b/>
                <w:bCs/>
                <w:lang w:eastAsia="en-AU"/>
              </w:rPr>
              <w:t>Swimming Event</w:t>
            </w:r>
          </w:p>
          <w:p w14:paraId="3BD1B629" w14:textId="1A9B3708" w:rsidR="00F13283" w:rsidRPr="006B5078" w:rsidRDefault="00F13283" w:rsidP="00F13283">
            <w:pPr>
              <w:spacing w:line="240" w:lineRule="auto"/>
              <w:ind w:left="737"/>
              <w:rPr>
                <w:rFonts w:eastAsia="Times New Roman" w:cs="Times New Roman"/>
                <w:lang w:eastAsia="en-AU"/>
              </w:rPr>
            </w:pPr>
            <w:r w:rsidRPr="006B5078">
              <w:rPr>
                <w:rFonts w:eastAsia="Times New Roman" w:cs="Times New Roman"/>
                <w:b/>
                <w:bCs/>
                <w:lang w:eastAsia="en-AU"/>
              </w:rPr>
              <w:t>Water Skiing</w:t>
            </w:r>
            <w:r>
              <w:rPr>
                <w:rFonts w:eastAsia="Times New Roman" w:cs="Times New Roman"/>
                <w:b/>
                <w:bCs/>
                <w:lang w:eastAsia="en-AU"/>
              </w:rPr>
              <w:t xml:space="preserve"> (</w:t>
            </w:r>
            <w:r w:rsidRPr="006B5078">
              <w:rPr>
                <w:rFonts w:eastAsia="Times New Roman" w:cs="Times New Roman"/>
                <w:lang w:eastAsia="en-AU"/>
              </w:rPr>
              <w:t>See Schedule 6 for National Water Sports Centre</w:t>
            </w:r>
            <w:r>
              <w:rPr>
                <w:rFonts w:eastAsia="Times New Roman" w:cs="Times New Roman"/>
                <w:lang w:eastAsia="en-AU"/>
              </w:rPr>
              <w:t>)</w:t>
            </w:r>
          </w:p>
          <w:p w14:paraId="4B1D1201" w14:textId="43B02E23" w:rsidR="00F13283" w:rsidRPr="00DE1A50" w:rsidRDefault="00F13283" w:rsidP="00F13283">
            <w:pPr>
              <w:spacing w:line="240" w:lineRule="auto"/>
              <w:ind w:left="737"/>
              <w:rPr>
                <w:rFonts w:eastAsia="Times New Roman" w:cs="Times New Roman"/>
                <w:lang w:eastAsia="en-AU"/>
              </w:rPr>
            </w:pPr>
            <w:r w:rsidRPr="006B5078">
              <w:rPr>
                <w:rFonts w:eastAsia="Times New Roman" w:cs="Times New Roman"/>
                <w:b/>
                <w:bCs/>
                <w:lang w:eastAsia="en-AU"/>
              </w:rPr>
              <w:t>Boat Show:</w:t>
            </w:r>
            <w:r w:rsidRPr="006B5078">
              <w:rPr>
                <w:rFonts w:eastAsia="Times New Roman" w:cs="Times New Roman"/>
                <w:lang w:eastAsia="en-AU"/>
              </w:rPr>
              <w:t xml:space="preserve"> </w:t>
            </w:r>
            <w:r w:rsidRPr="006B5078">
              <w:rPr>
                <w:rFonts w:eastAsia="Times New Roman" w:cs="Times New Roman"/>
                <w:bCs/>
                <w:lang w:eastAsia="en-AU"/>
              </w:rPr>
              <w:t>On water, in local port or waterways &amp; not within lease areas</w:t>
            </w:r>
          </w:p>
        </w:tc>
        <w:tc>
          <w:tcPr>
            <w:tcW w:w="4868" w:type="dxa"/>
            <w:gridSpan w:val="3"/>
            <w:tcBorders>
              <w:top w:val="single" w:sz="4" w:space="0" w:color="BFBFBF"/>
              <w:left w:val="nil"/>
              <w:bottom w:val="single" w:sz="8" w:space="0" w:color="BFBFBF"/>
              <w:right w:val="nil"/>
            </w:tcBorders>
            <w:shd w:val="clear" w:color="auto" w:fill="auto"/>
            <w:noWrap/>
            <w:vAlign w:val="center"/>
          </w:tcPr>
          <w:p w14:paraId="4B1D1202" w14:textId="0DE1B4BE" w:rsidR="00F13283" w:rsidRPr="00DE1A50" w:rsidRDefault="00F13283" w:rsidP="00F13283">
            <w:pPr>
              <w:spacing w:before="240" w:after="240" w:line="240" w:lineRule="auto"/>
              <w:rPr>
                <w:rFonts w:eastAsia="Times New Roman" w:cs="Times New Roman"/>
                <w:b/>
                <w:color w:val="000000"/>
                <w:lang w:eastAsia="en-AU"/>
              </w:rPr>
            </w:pPr>
            <w:r w:rsidRPr="00DE1A50">
              <w:rPr>
                <w:rFonts w:eastAsia="Times New Roman" w:cs="Times New Roman"/>
                <w:lang w:eastAsia="en-AU"/>
              </w:rPr>
              <w:t>Activity Administration Fee for group size &lt; 100</w:t>
            </w:r>
          </w:p>
        </w:tc>
        <w:tc>
          <w:tcPr>
            <w:tcW w:w="1560" w:type="dxa"/>
            <w:gridSpan w:val="3"/>
            <w:tcBorders>
              <w:top w:val="single" w:sz="4" w:space="0" w:color="BFBFBF"/>
              <w:left w:val="nil"/>
              <w:bottom w:val="single" w:sz="8" w:space="0" w:color="BFBFBF"/>
              <w:right w:val="nil"/>
            </w:tcBorders>
            <w:shd w:val="clear" w:color="auto" w:fill="auto"/>
            <w:noWrap/>
            <w:vAlign w:val="center"/>
          </w:tcPr>
          <w:p w14:paraId="4B1D1203" w14:textId="022286FA" w:rsidR="00F13283" w:rsidRPr="0014041E" w:rsidRDefault="00F13283" w:rsidP="00F13283">
            <w:pPr>
              <w:spacing w:before="240" w:after="240" w:line="240" w:lineRule="auto"/>
              <w:jc w:val="right"/>
              <w:rPr>
                <w:rFonts w:eastAsia="Times New Roman" w:cs="Times New Roman"/>
                <w:b/>
                <w:color w:val="000000"/>
                <w:lang w:eastAsia="en-AU"/>
              </w:rPr>
            </w:pPr>
            <w:r>
              <w:rPr>
                <w:rFonts w:ascii="Calibri" w:hAnsi="Calibri" w:cs="Calibri"/>
                <w:color w:val="000000"/>
              </w:rPr>
              <w:t>638.10</w:t>
            </w:r>
          </w:p>
        </w:tc>
        <w:tc>
          <w:tcPr>
            <w:tcW w:w="1760" w:type="dxa"/>
            <w:gridSpan w:val="3"/>
            <w:tcBorders>
              <w:top w:val="single" w:sz="4" w:space="0" w:color="BFBFBF"/>
              <w:left w:val="nil"/>
              <w:bottom w:val="single" w:sz="8" w:space="0" w:color="BFBFBF"/>
              <w:right w:val="nil"/>
            </w:tcBorders>
            <w:vAlign w:val="center"/>
          </w:tcPr>
          <w:p w14:paraId="4062F8C6" w14:textId="116BBABD" w:rsidR="00F13283" w:rsidRPr="00DE1A50" w:rsidRDefault="00F13283" w:rsidP="00F13283">
            <w:pPr>
              <w:spacing w:before="240" w:after="240" w:line="240" w:lineRule="auto"/>
              <w:jc w:val="right"/>
            </w:pPr>
            <w:r>
              <w:rPr>
                <w:rFonts w:ascii="Calibri" w:hAnsi="Calibri" w:cs="Calibri"/>
                <w:color w:val="000000"/>
              </w:rPr>
              <w:t>655.30</w:t>
            </w:r>
          </w:p>
        </w:tc>
      </w:tr>
      <w:tr w:rsidR="00F13283" w:rsidRPr="00982796" w14:paraId="4B1D1208" w14:textId="2FEE9A53" w:rsidTr="00613D4B">
        <w:trPr>
          <w:gridAfter w:val="2"/>
          <w:wAfter w:w="317" w:type="dxa"/>
          <w:trHeight w:val="315"/>
        </w:trPr>
        <w:tc>
          <w:tcPr>
            <w:tcW w:w="6521" w:type="dxa"/>
            <w:vMerge/>
            <w:tcBorders>
              <w:left w:val="nil"/>
              <w:right w:val="nil"/>
            </w:tcBorders>
            <w:shd w:val="clear" w:color="auto" w:fill="auto"/>
            <w:vAlign w:val="center"/>
            <w:hideMark/>
          </w:tcPr>
          <w:p w14:paraId="4B1D1205" w14:textId="0DA55B00" w:rsidR="00F13283" w:rsidRPr="00DE1A50" w:rsidRDefault="00F13283" w:rsidP="00F13283">
            <w:pPr>
              <w:spacing w:line="240" w:lineRule="auto"/>
              <w:ind w:firstLineChars="400" w:firstLine="880"/>
              <w:rPr>
                <w:rFonts w:eastAsia="Times New Roman" w:cs="Times New Roman"/>
                <w:lang w:eastAsia="en-AU"/>
              </w:rPr>
            </w:pPr>
          </w:p>
        </w:tc>
        <w:tc>
          <w:tcPr>
            <w:tcW w:w="4868" w:type="dxa"/>
            <w:gridSpan w:val="3"/>
            <w:tcBorders>
              <w:top w:val="nil"/>
              <w:left w:val="nil"/>
              <w:bottom w:val="single" w:sz="8" w:space="0" w:color="BFBFBF"/>
              <w:right w:val="nil"/>
            </w:tcBorders>
            <w:shd w:val="clear" w:color="auto" w:fill="auto"/>
            <w:noWrap/>
            <w:vAlign w:val="center"/>
          </w:tcPr>
          <w:p w14:paraId="4B1D1206" w14:textId="1BA0B7D7" w:rsidR="00F13283" w:rsidRPr="00DE1A50" w:rsidRDefault="00F13283" w:rsidP="00F13283">
            <w:pPr>
              <w:spacing w:before="240" w:after="240" w:line="240" w:lineRule="auto"/>
              <w:rPr>
                <w:rFonts w:eastAsia="Times New Roman" w:cs="Times New Roman"/>
                <w:b/>
                <w:color w:val="000000"/>
                <w:lang w:eastAsia="en-AU"/>
              </w:rPr>
            </w:pPr>
            <w:r w:rsidRPr="00DE1A50">
              <w:rPr>
                <w:rFonts w:eastAsia="Times New Roman" w:cs="Times New Roman"/>
                <w:lang w:eastAsia="en-AU"/>
              </w:rPr>
              <w:t>Activity Administration Fee for group size &gt; 100</w:t>
            </w:r>
          </w:p>
        </w:tc>
        <w:tc>
          <w:tcPr>
            <w:tcW w:w="1560" w:type="dxa"/>
            <w:gridSpan w:val="3"/>
            <w:tcBorders>
              <w:top w:val="nil"/>
              <w:left w:val="nil"/>
              <w:bottom w:val="single" w:sz="8" w:space="0" w:color="BFBFBF"/>
              <w:right w:val="nil"/>
            </w:tcBorders>
            <w:shd w:val="clear" w:color="auto" w:fill="auto"/>
            <w:noWrap/>
            <w:vAlign w:val="center"/>
          </w:tcPr>
          <w:p w14:paraId="4B1D1207" w14:textId="2D6B10B7" w:rsidR="00F13283" w:rsidRPr="0014041E" w:rsidRDefault="00F13283" w:rsidP="00F13283">
            <w:pPr>
              <w:spacing w:before="240" w:after="240" w:line="240" w:lineRule="auto"/>
              <w:jc w:val="right"/>
              <w:rPr>
                <w:rFonts w:eastAsia="Times New Roman" w:cs="Times New Roman"/>
                <w:b/>
                <w:color w:val="000000"/>
                <w:lang w:eastAsia="en-AU"/>
              </w:rPr>
            </w:pPr>
            <w:r>
              <w:rPr>
                <w:rFonts w:ascii="Calibri" w:hAnsi="Calibri" w:cs="Calibri"/>
                <w:color w:val="000000"/>
              </w:rPr>
              <w:t>1193.90</w:t>
            </w:r>
          </w:p>
        </w:tc>
        <w:tc>
          <w:tcPr>
            <w:tcW w:w="1760" w:type="dxa"/>
            <w:gridSpan w:val="3"/>
            <w:tcBorders>
              <w:top w:val="nil"/>
              <w:left w:val="nil"/>
              <w:bottom w:val="single" w:sz="8" w:space="0" w:color="BFBFBF"/>
              <w:right w:val="nil"/>
            </w:tcBorders>
            <w:vAlign w:val="center"/>
          </w:tcPr>
          <w:p w14:paraId="6FA3262F" w14:textId="147D164E" w:rsidR="00F13283" w:rsidRPr="00DE1A50" w:rsidRDefault="00F13283" w:rsidP="00F13283">
            <w:pPr>
              <w:spacing w:before="240" w:after="240" w:line="240" w:lineRule="auto"/>
              <w:jc w:val="right"/>
            </w:pPr>
            <w:r>
              <w:rPr>
                <w:rFonts w:ascii="Calibri" w:hAnsi="Calibri" w:cs="Calibri"/>
                <w:color w:val="000000"/>
              </w:rPr>
              <w:t>1226.10</w:t>
            </w:r>
          </w:p>
        </w:tc>
      </w:tr>
      <w:tr w:rsidR="00F13283" w:rsidRPr="00982796" w14:paraId="4B1D120C" w14:textId="60FCD694" w:rsidTr="00613D4B">
        <w:trPr>
          <w:gridAfter w:val="2"/>
          <w:wAfter w:w="317" w:type="dxa"/>
          <w:trHeight w:val="315"/>
        </w:trPr>
        <w:tc>
          <w:tcPr>
            <w:tcW w:w="6521" w:type="dxa"/>
            <w:vMerge/>
            <w:tcBorders>
              <w:left w:val="nil"/>
              <w:bottom w:val="single" w:sz="8" w:space="0" w:color="D9D9D9"/>
              <w:right w:val="nil"/>
            </w:tcBorders>
            <w:shd w:val="clear" w:color="auto" w:fill="auto"/>
            <w:vAlign w:val="center"/>
            <w:hideMark/>
          </w:tcPr>
          <w:p w14:paraId="4B1D1209" w14:textId="61F6CFFD" w:rsidR="00F13283" w:rsidRPr="00DE1A50" w:rsidRDefault="00F13283" w:rsidP="00F13283">
            <w:pPr>
              <w:spacing w:line="240" w:lineRule="auto"/>
              <w:ind w:firstLineChars="400" w:firstLine="880"/>
              <w:rPr>
                <w:rFonts w:eastAsia="Times New Roman" w:cs="Times New Roman"/>
                <w:lang w:eastAsia="en-AU"/>
              </w:rPr>
            </w:pPr>
          </w:p>
        </w:tc>
        <w:tc>
          <w:tcPr>
            <w:tcW w:w="4868" w:type="dxa"/>
            <w:gridSpan w:val="3"/>
            <w:tcBorders>
              <w:top w:val="nil"/>
              <w:left w:val="nil"/>
              <w:bottom w:val="single" w:sz="8" w:space="0" w:color="BFBFBF"/>
              <w:right w:val="nil"/>
            </w:tcBorders>
            <w:shd w:val="clear" w:color="auto" w:fill="auto"/>
            <w:noWrap/>
            <w:vAlign w:val="center"/>
          </w:tcPr>
          <w:p w14:paraId="4B1D120A" w14:textId="5496012A" w:rsidR="00F13283" w:rsidRPr="00DE1A50" w:rsidRDefault="00F13283" w:rsidP="00F13283">
            <w:pPr>
              <w:spacing w:before="240" w:after="240" w:line="240" w:lineRule="auto"/>
              <w:rPr>
                <w:rFonts w:eastAsia="Times New Roman" w:cs="Times New Roman"/>
                <w:b/>
                <w:color w:val="000000"/>
                <w:lang w:eastAsia="en-AU"/>
              </w:rPr>
            </w:pPr>
            <w:r w:rsidRPr="00DE1A50">
              <w:rPr>
                <w:rFonts w:eastAsia="Times New Roman" w:cs="Times New Roman"/>
                <w:lang w:eastAsia="en-AU"/>
              </w:rPr>
              <w:t>Plus Per competitor</w:t>
            </w:r>
          </w:p>
        </w:tc>
        <w:tc>
          <w:tcPr>
            <w:tcW w:w="1560" w:type="dxa"/>
            <w:gridSpan w:val="3"/>
            <w:tcBorders>
              <w:top w:val="nil"/>
              <w:left w:val="nil"/>
              <w:bottom w:val="single" w:sz="8" w:space="0" w:color="BFBFBF"/>
              <w:right w:val="nil"/>
            </w:tcBorders>
            <w:shd w:val="clear" w:color="auto" w:fill="auto"/>
            <w:noWrap/>
            <w:vAlign w:val="center"/>
          </w:tcPr>
          <w:p w14:paraId="4B1D120B" w14:textId="6ADDBDDA" w:rsidR="00F13283" w:rsidRPr="0014041E" w:rsidRDefault="00F13283" w:rsidP="00F13283">
            <w:pPr>
              <w:spacing w:before="240" w:after="240" w:line="240" w:lineRule="auto"/>
              <w:jc w:val="right"/>
              <w:rPr>
                <w:rFonts w:eastAsia="Times New Roman" w:cs="Times New Roman"/>
                <w:b/>
                <w:color w:val="000000"/>
                <w:lang w:eastAsia="en-AU"/>
              </w:rPr>
            </w:pPr>
            <w:r>
              <w:rPr>
                <w:rFonts w:ascii="Calibri" w:hAnsi="Calibri" w:cs="Calibri"/>
                <w:color w:val="000000"/>
              </w:rPr>
              <w:t>2.50</w:t>
            </w:r>
          </w:p>
        </w:tc>
        <w:tc>
          <w:tcPr>
            <w:tcW w:w="1760" w:type="dxa"/>
            <w:gridSpan w:val="3"/>
            <w:tcBorders>
              <w:top w:val="nil"/>
              <w:left w:val="nil"/>
              <w:bottom w:val="single" w:sz="8" w:space="0" w:color="BFBFBF"/>
              <w:right w:val="nil"/>
            </w:tcBorders>
            <w:vAlign w:val="center"/>
          </w:tcPr>
          <w:p w14:paraId="5EC0CF32" w14:textId="61B1DF0F" w:rsidR="00F13283" w:rsidRPr="00DE1A50" w:rsidRDefault="00F13283" w:rsidP="00F13283">
            <w:pPr>
              <w:spacing w:before="240" w:after="240" w:line="240" w:lineRule="auto"/>
              <w:jc w:val="right"/>
            </w:pPr>
            <w:r>
              <w:rPr>
                <w:rFonts w:ascii="Calibri" w:hAnsi="Calibri" w:cs="Calibri"/>
                <w:color w:val="000000"/>
              </w:rPr>
              <w:t>2.50</w:t>
            </w:r>
          </w:p>
        </w:tc>
      </w:tr>
      <w:tr w:rsidR="00DE1A50" w:rsidRPr="00982796" w14:paraId="4B1D121A" w14:textId="4511AE47" w:rsidTr="00613D4B">
        <w:trPr>
          <w:gridAfter w:val="4"/>
          <w:wAfter w:w="649" w:type="dxa"/>
          <w:trHeight w:val="330"/>
        </w:trPr>
        <w:tc>
          <w:tcPr>
            <w:tcW w:w="6805" w:type="dxa"/>
            <w:gridSpan w:val="2"/>
            <w:tcBorders>
              <w:top w:val="single" w:sz="8" w:space="0" w:color="BFBFBF"/>
              <w:left w:val="nil"/>
              <w:bottom w:val="single" w:sz="8" w:space="0" w:color="BFBFBF"/>
              <w:right w:val="nil"/>
            </w:tcBorders>
            <w:shd w:val="clear" w:color="auto" w:fill="auto"/>
            <w:noWrap/>
            <w:vAlign w:val="center"/>
            <w:hideMark/>
          </w:tcPr>
          <w:p w14:paraId="4B1D1217" w14:textId="77777777" w:rsidR="00DE1A50" w:rsidRPr="00DE1A50" w:rsidRDefault="00DE1A50" w:rsidP="00DE1A50">
            <w:pPr>
              <w:spacing w:line="240" w:lineRule="auto"/>
              <w:rPr>
                <w:rFonts w:eastAsia="Times New Roman" w:cs="Times New Roman"/>
                <w:b/>
                <w:bCs/>
                <w:color w:val="3F9C35"/>
                <w:lang w:eastAsia="en-AU"/>
              </w:rPr>
            </w:pPr>
            <w:r w:rsidRPr="00DE1A50">
              <w:rPr>
                <w:rFonts w:eastAsia="Times New Roman" w:cs="Times New Roman"/>
                <w:b/>
                <w:bCs/>
                <w:color w:val="3F9C35"/>
                <w:lang w:eastAsia="en-AU"/>
              </w:rPr>
              <w:t>Fireworks - On water, barge or in exceptional circumstances, on piers</w:t>
            </w:r>
          </w:p>
        </w:tc>
        <w:tc>
          <w:tcPr>
            <w:tcW w:w="4252" w:type="dxa"/>
            <w:tcBorders>
              <w:top w:val="nil"/>
              <w:left w:val="nil"/>
              <w:bottom w:val="single" w:sz="8" w:space="0" w:color="BFBFBF"/>
              <w:right w:val="nil"/>
            </w:tcBorders>
            <w:shd w:val="clear" w:color="auto" w:fill="auto"/>
            <w:noWrap/>
            <w:vAlign w:val="center"/>
            <w:hideMark/>
          </w:tcPr>
          <w:p w14:paraId="4B1D1218" w14:textId="77777777" w:rsidR="00DE1A50" w:rsidRPr="00DE1A50" w:rsidRDefault="00DE1A50" w:rsidP="00DE1A50">
            <w:pPr>
              <w:spacing w:line="240" w:lineRule="auto"/>
              <w:rPr>
                <w:rFonts w:eastAsia="Times New Roman" w:cs="Times New Roman"/>
                <w:b/>
                <w:bCs/>
                <w:color w:val="3F9C35"/>
                <w:lang w:eastAsia="en-AU"/>
              </w:rPr>
            </w:pPr>
            <w:r w:rsidRPr="00DE1A50">
              <w:rPr>
                <w:rFonts w:eastAsia="Times New Roman" w:cs="Times New Roman"/>
                <w:b/>
                <w:bCs/>
                <w:color w:val="3F9C35"/>
                <w:lang w:eastAsia="en-AU"/>
              </w:rPr>
              <w:t> </w:t>
            </w:r>
          </w:p>
        </w:tc>
        <w:tc>
          <w:tcPr>
            <w:tcW w:w="1560" w:type="dxa"/>
            <w:gridSpan w:val="2"/>
            <w:tcBorders>
              <w:top w:val="nil"/>
              <w:left w:val="nil"/>
              <w:bottom w:val="single" w:sz="8" w:space="0" w:color="BFBFBF"/>
              <w:right w:val="nil"/>
            </w:tcBorders>
            <w:shd w:val="clear" w:color="auto" w:fill="auto"/>
            <w:noWrap/>
            <w:vAlign w:val="center"/>
            <w:hideMark/>
          </w:tcPr>
          <w:p w14:paraId="4B1D1219" w14:textId="77777777" w:rsidR="00DE1A50" w:rsidRPr="00DE1A50" w:rsidRDefault="00DE1A50" w:rsidP="00DE1A50">
            <w:pPr>
              <w:spacing w:line="240" w:lineRule="auto"/>
              <w:rPr>
                <w:rFonts w:eastAsia="Times New Roman" w:cs="Times New Roman"/>
                <w:b/>
                <w:bCs/>
                <w:color w:val="3F9C35"/>
                <w:lang w:eastAsia="en-AU"/>
              </w:rPr>
            </w:pPr>
            <w:r w:rsidRPr="00DE1A50">
              <w:rPr>
                <w:rFonts w:eastAsia="Times New Roman" w:cs="Times New Roman"/>
                <w:b/>
                <w:bCs/>
                <w:color w:val="3F9C35"/>
                <w:lang w:eastAsia="en-AU"/>
              </w:rPr>
              <w:t> </w:t>
            </w:r>
          </w:p>
        </w:tc>
        <w:tc>
          <w:tcPr>
            <w:tcW w:w="1760" w:type="dxa"/>
            <w:gridSpan w:val="3"/>
            <w:tcBorders>
              <w:top w:val="nil"/>
              <w:left w:val="nil"/>
              <w:bottom w:val="single" w:sz="8" w:space="0" w:color="BFBFBF"/>
              <w:right w:val="nil"/>
            </w:tcBorders>
          </w:tcPr>
          <w:p w14:paraId="5257B907" w14:textId="77777777" w:rsidR="00DE1A50" w:rsidRPr="00DE1A50" w:rsidRDefault="00DE1A50" w:rsidP="00DE1A50">
            <w:pPr>
              <w:spacing w:line="240" w:lineRule="auto"/>
              <w:rPr>
                <w:rFonts w:eastAsia="Times New Roman" w:cs="Times New Roman"/>
                <w:b/>
                <w:bCs/>
                <w:color w:val="3F9C35"/>
                <w:lang w:eastAsia="en-AU"/>
              </w:rPr>
            </w:pPr>
          </w:p>
        </w:tc>
      </w:tr>
      <w:tr w:rsidR="00F13283" w:rsidRPr="00982796" w14:paraId="4B1D121E" w14:textId="0A621637" w:rsidTr="00583495">
        <w:trPr>
          <w:gridAfter w:val="1"/>
          <w:wAfter w:w="101" w:type="dxa"/>
          <w:trHeight w:val="315"/>
        </w:trPr>
        <w:tc>
          <w:tcPr>
            <w:tcW w:w="6805" w:type="dxa"/>
            <w:gridSpan w:val="2"/>
            <w:tcBorders>
              <w:top w:val="nil"/>
              <w:left w:val="nil"/>
              <w:bottom w:val="single" w:sz="8" w:space="0" w:color="D9D9D9"/>
              <w:right w:val="nil"/>
            </w:tcBorders>
            <w:shd w:val="clear" w:color="auto" w:fill="auto"/>
            <w:vAlign w:val="center"/>
            <w:hideMark/>
          </w:tcPr>
          <w:p w14:paraId="4B1D121B" w14:textId="77777777" w:rsidR="00F13283" w:rsidRPr="00DE1A50" w:rsidRDefault="00F13283" w:rsidP="00F13283">
            <w:pPr>
              <w:spacing w:line="240" w:lineRule="auto"/>
              <w:ind w:firstLineChars="400" w:firstLine="880"/>
              <w:rPr>
                <w:rFonts w:eastAsia="Times New Roman" w:cs="Times New Roman"/>
                <w:lang w:eastAsia="en-AU"/>
              </w:rPr>
            </w:pPr>
            <w:r w:rsidRPr="00DE1A50">
              <w:rPr>
                <w:rFonts w:eastAsia="Times New Roman" w:cs="Times New Roman"/>
                <w:lang w:eastAsia="en-AU"/>
              </w:rPr>
              <w:t>Exclusive Use + Patrol Costs</w:t>
            </w:r>
          </w:p>
        </w:tc>
        <w:tc>
          <w:tcPr>
            <w:tcW w:w="4252" w:type="dxa"/>
            <w:tcBorders>
              <w:top w:val="nil"/>
              <w:left w:val="nil"/>
              <w:bottom w:val="single" w:sz="8" w:space="0" w:color="BFBFBF"/>
              <w:right w:val="nil"/>
            </w:tcBorders>
            <w:shd w:val="clear" w:color="auto" w:fill="auto"/>
            <w:noWrap/>
            <w:vAlign w:val="center"/>
            <w:hideMark/>
          </w:tcPr>
          <w:p w14:paraId="4B1D121C" w14:textId="2CD5F43A" w:rsidR="00F13283" w:rsidRPr="00DE1A50" w:rsidRDefault="00F13283" w:rsidP="00F13283">
            <w:pPr>
              <w:spacing w:line="240" w:lineRule="auto"/>
              <w:jc w:val="right"/>
              <w:rPr>
                <w:rFonts w:eastAsia="Times New Roman" w:cs="Times New Roman"/>
                <w:b/>
                <w:color w:val="000000"/>
                <w:lang w:eastAsia="en-AU"/>
              </w:rPr>
            </w:pPr>
          </w:p>
        </w:tc>
        <w:tc>
          <w:tcPr>
            <w:tcW w:w="1884" w:type="dxa"/>
            <w:gridSpan w:val="3"/>
            <w:tcBorders>
              <w:top w:val="nil"/>
              <w:left w:val="nil"/>
              <w:bottom w:val="single" w:sz="8" w:space="0" w:color="BFBFBF"/>
              <w:right w:val="nil"/>
            </w:tcBorders>
            <w:shd w:val="clear" w:color="auto" w:fill="auto"/>
            <w:noWrap/>
            <w:vAlign w:val="center"/>
            <w:hideMark/>
          </w:tcPr>
          <w:p w14:paraId="4B1D121D" w14:textId="186D360E" w:rsidR="00F13283" w:rsidRPr="0014041E" w:rsidRDefault="00F13283" w:rsidP="00F13283">
            <w:pPr>
              <w:spacing w:line="240" w:lineRule="auto"/>
              <w:jc w:val="right"/>
              <w:rPr>
                <w:rFonts w:eastAsia="Times New Roman" w:cs="Times New Roman"/>
                <w:b/>
                <w:color w:val="000000"/>
                <w:lang w:eastAsia="en-AU"/>
              </w:rPr>
            </w:pPr>
            <w:r>
              <w:rPr>
                <w:rFonts w:ascii="Calibri" w:hAnsi="Calibri" w:cs="Calibri"/>
                <w:color w:val="000000"/>
              </w:rPr>
              <w:t>2353.80</w:t>
            </w:r>
          </w:p>
        </w:tc>
        <w:tc>
          <w:tcPr>
            <w:tcW w:w="1984" w:type="dxa"/>
            <w:gridSpan w:val="5"/>
            <w:tcBorders>
              <w:top w:val="nil"/>
              <w:left w:val="nil"/>
              <w:bottom w:val="single" w:sz="8" w:space="0" w:color="BFBFBF"/>
              <w:right w:val="nil"/>
            </w:tcBorders>
            <w:vAlign w:val="center"/>
          </w:tcPr>
          <w:p w14:paraId="6FFAF932" w14:textId="3BA9D980" w:rsidR="00F13283" w:rsidRPr="00DE1A50" w:rsidRDefault="00F13283" w:rsidP="00F13283">
            <w:pPr>
              <w:spacing w:line="240" w:lineRule="auto"/>
              <w:jc w:val="right"/>
            </w:pPr>
            <w:r>
              <w:rPr>
                <w:rFonts w:ascii="Calibri" w:hAnsi="Calibri" w:cs="Calibri"/>
                <w:color w:val="000000"/>
              </w:rPr>
              <w:t>2417.40</w:t>
            </w:r>
          </w:p>
        </w:tc>
      </w:tr>
      <w:tr w:rsidR="009D2459" w:rsidRPr="00982796" w14:paraId="4B1D1222" w14:textId="0A36DC5E" w:rsidTr="00DB5F51">
        <w:trPr>
          <w:gridAfter w:val="1"/>
          <w:wAfter w:w="101" w:type="dxa"/>
          <w:trHeight w:val="330"/>
        </w:trPr>
        <w:tc>
          <w:tcPr>
            <w:tcW w:w="6805" w:type="dxa"/>
            <w:gridSpan w:val="2"/>
            <w:tcBorders>
              <w:top w:val="single" w:sz="8" w:space="0" w:color="BFBFBF"/>
              <w:left w:val="nil"/>
              <w:bottom w:val="single" w:sz="8" w:space="0" w:color="BFBFBF"/>
              <w:right w:val="nil"/>
            </w:tcBorders>
            <w:shd w:val="clear" w:color="auto" w:fill="auto"/>
            <w:vAlign w:val="center"/>
            <w:hideMark/>
          </w:tcPr>
          <w:p w14:paraId="4B1D121F" w14:textId="77777777" w:rsidR="009D2459" w:rsidRPr="00DE1A50" w:rsidRDefault="009D2459" w:rsidP="009D2459">
            <w:pPr>
              <w:spacing w:line="240" w:lineRule="auto"/>
              <w:rPr>
                <w:rFonts w:eastAsia="Times New Roman" w:cs="Times New Roman"/>
                <w:b/>
                <w:bCs/>
                <w:color w:val="3F9C35"/>
                <w:lang w:eastAsia="en-AU"/>
              </w:rPr>
            </w:pPr>
            <w:r w:rsidRPr="00DE1A50">
              <w:rPr>
                <w:rFonts w:eastAsia="Times New Roman" w:cs="Times New Roman"/>
                <w:b/>
                <w:bCs/>
                <w:color w:val="3F9C35"/>
                <w:lang w:eastAsia="en-AU"/>
              </w:rPr>
              <w:t>Vessel Fees</w:t>
            </w:r>
          </w:p>
        </w:tc>
        <w:tc>
          <w:tcPr>
            <w:tcW w:w="4252" w:type="dxa"/>
            <w:tcBorders>
              <w:top w:val="nil"/>
              <w:left w:val="nil"/>
              <w:bottom w:val="single" w:sz="8" w:space="0" w:color="BFBFBF"/>
              <w:right w:val="nil"/>
            </w:tcBorders>
            <w:shd w:val="clear" w:color="auto" w:fill="auto"/>
            <w:vAlign w:val="center"/>
            <w:hideMark/>
          </w:tcPr>
          <w:p w14:paraId="4B1D1220" w14:textId="77777777" w:rsidR="009D2459" w:rsidRPr="00DE1A50" w:rsidRDefault="009D2459" w:rsidP="009D2459">
            <w:pPr>
              <w:spacing w:line="240" w:lineRule="auto"/>
              <w:rPr>
                <w:rFonts w:eastAsia="Times New Roman" w:cs="Times New Roman"/>
                <w:b/>
                <w:bCs/>
                <w:color w:val="3F9C35"/>
                <w:lang w:eastAsia="en-AU"/>
              </w:rPr>
            </w:pPr>
            <w:r w:rsidRPr="00DE1A50">
              <w:rPr>
                <w:rFonts w:eastAsia="Times New Roman" w:cs="Times New Roman"/>
                <w:b/>
                <w:bCs/>
                <w:color w:val="3F9C35"/>
                <w:lang w:eastAsia="en-AU"/>
              </w:rPr>
              <w:t> </w:t>
            </w:r>
          </w:p>
        </w:tc>
        <w:tc>
          <w:tcPr>
            <w:tcW w:w="1884" w:type="dxa"/>
            <w:gridSpan w:val="3"/>
            <w:tcBorders>
              <w:top w:val="nil"/>
              <w:left w:val="nil"/>
              <w:bottom w:val="single" w:sz="8" w:space="0" w:color="BFBFBF"/>
              <w:right w:val="nil"/>
            </w:tcBorders>
            <w:shd w:val="clear" w:color="auto" w:fill="auto"/>
            <w:hideMark/>
          </w:tcPr>
          <w:p w14:paraId="4B1D1221" w14:textId="326BB3A8" w:rsidR="009D2459" w:rsidRPr="0014041E" w:rsidRDefault="009D2459" w:rsidP="009D2459">
            <w:pPr>
              <w:spacing w:line="240" w:lineRule="auto"/>
              <w:rPr>
                <w:rFonts w:eastAsia="Times New Roman" w:cs="Times New Roman"/>
                <w:b/>
                <w:bCs/>
                <w:color w:val="3F9C35"/>
                <w:lang w:eastAsia="en-AU"/>
              </w:rPr>
            </w:pPr>
          </w:p>
        </w:tc>
        <w:tc>
          <w:tcPr>
            <w:tcW w:w="1984" w:type="dxa"/>
            <w:gridSpan w:val="5"/>
            <w:tcBorders>
              <w:top w:val="nil"/>
              <w:left w:val="nil"/>
              <w:bottom w:val="single" w:sz="8" w:space="0" w:color="BFBFBF"/>
              <w:right w:val="nil"/>
            </w:tcBorders>
          </w:tcPr>
          <w:p w14:paraId="75B0B685" w14:textId="77777777" w:rsidR="009D2459" w:rsidRPr="00DE1A50" w:rsidRDefault="009D2459" w:rsidP="009D2459">
            <w:pPr>
              <w:spacing w:line="240" w:lineRule="auto"/>
              <w:rPr>
                <w:rFonts w:eastAsia="Times New Roman" w:cs="Times New Roman"/>
                <w:b/>
                <w:bCs/>
                <w:color w:val="3F9C35"/>
                <w:lang w:eastAsia="en-AU"/>
              </w:rPr>
            </w:pPr>
          </w:p>
        </w:tc>
      </w:tr>
      <w:tr w:rsidR="003E44E6" w:rsidRPr="00982796" w14:paraId="4B1D1226" w14:textId="17570B3F" w:rsidTr="00A4683B">
        <w:trPr>
          <w:gridAfter w:val="1"/>
          <w:wAfter w:w="101" w:type="dxa"/>
          <w:trHeight w:val="615"/>
        </w:trPr>
        <w:tc>
          <w:tcPr>
            <w:tcW w:w="6805" w:type="dxa"/>
            <w:gridSpan w:val="2"/>
            <w:tcBorders>
              <w:top w:val="single" w:sz="8" w:space="0" w:color="BFBFBF"/>
              <w:left w:val="nil"/>
              <w:bottom w:val="single" w:sz="4" w:space="0" w:color="BFBFBF" w:themeColor="accent6" w:themeShade="BF"/>
              <w:right w:val="nil"/>
            </w:tcBorders>
            <w:shd w:val="clear" w:color="auto" w:fill="auto"/>
            <w:vAlign w:val="center"/>
            <w:hideMark/>
          </w:tcPr>
          <w:p w14:paraId="4B1D1223" w14:textId="77777777" w:rsidR="003E44E6" w:rsidRPr="00DE1A50" w:rsidRDefault="003E44E6" w:rsidP="003E44E6">
            <w:pPr>
              <w:spacing w:line="240" w:lineRule="auto"/>
              <w:ind w:left="888"/>
              <w:rPr>
                <w:rFonts w:eastAsia="Times New Roman" w:cs="Times New Roman"/>
                <w:lang w:eastAsia="en-AU"/>
              </w:rPr>
            </w:pPr>
            <w:r w:rsidRPr="00DE1A50">
              <w:rPr>
                <w:rFonts w:eastAsia="Times New Roman" w:cs="Times New Roman"/>
                <w:lang w:eastAsia="en-AU"/>
              </w:rPr>
              <w:t xml:space="preserve">Rate is per hour or part thereof and is </w:t>
            </w:r>
            <w:r w:rsidRPr="00DE1A50">
              <w:rPr>
                <w:rFonts w:eastAsia="Times New Roman" w:cs="Times New Roman"/>
                <w:b/>
                <w:lang w:eastAsia="en-AU"/>
              </w:rPr>
              <w:t>not crewed</w:t>
            </w:r>
            <w:r w:rsidRPr="00DE1A50">
              <w:rPr>
                <w:rFonts w:eastAsia="Times New Roman" w:cs="Times New Roman"/>
                <w:lang w:eastAsia="en-AU"/>
              </w:rPr>
              <w:t xml:space="preserve"> i.e. crew costs are to be added to this rate.</w:t>
            </w:r>
          </w:p>
        </w:tc>
        <w:tc>
          <w:tcPr>
            <w:tcW w:w="4252" w:type="dxa"/>
            <w:tcBorders>
              <w:top w:val="single" w:sz="8" w:space="0" w:color="BFBFBF"/>
              <w:left w:val="nil"/>
              <w:bottom w:val="single" w:sz="4" w:space="0" w:color="BFBFBF" w:themeColor="accent6" w:themeShade="BF"/>
              <w:right w:val="nil"/>
            </w:tcBorders>
            <w:shd w:val="clear" w:color="auto" w:fill="auto"/>
            <w:noWrap/>
            <w:vAlign w:val="center"/>
            <w:hideMark/>
          </w:tcPr>
          <w:p w14:paraId="4B1D1224" w14:textId="2E6ABE93" w:rsidR="003E44E6" w:rsidRPr="00DE1A50" w:rsidRDefault="003E44E6" w:rsidP="003E44E6">
            <w:pPr>
              <w:spacing w:line="240" w:lineRule="auto"/>
              <w:jc w:val="right"/>
              <w:rPr>
                <w:rFonts w:eastAsia="Times New Roman" w:cs="Times New Roman"/>
                <w:b/>
                <w:lang w:eastAsia="en-AU"/>
              </w:rPr>
            </w:pPr>
          </w:p>
        </w:tc>
        <w:tc>
          <w:tcPr>
            <w:tcW w:w="1884" w:type="dxa"/>
            <w:gridSpan w:val="3"/>
            <w:tcBorders>
              <w:top w:val="single" w:sz="8" w:space="0" w:color="BFBFBF"/>
              <w:left w:val="nil"/>
              <w:bottom w:val="single" w:sz="4" w:space="0" w:color="BFBFBF" w:themeColor="accent6" w:themeShade="BF"/>
              <w:right w:val="nil"/>
            </w:tcBorders>
            <w:shd w:val="clear" w:color="auto" w:fill="auto"/>
            <w:noWrap/>
            <w:vAlign w:val="center"/>
            <w:hideMark/>
          </w:tcPr>
          <w:p w14:paraId="4B1D1225" w14:textId="2C6C1378" w:rsidR="003E44E6" w:rsidRPr="0014041E" w:rsidRDefault="003E44E6" w:rsidP="003E44E6">
            <w:pPr>
              <w:spacing w:line="240" w:lineRule="auto"/>
              <w:jc w:val="right"/>
              <w:rPr>
                <w:rFonts w:eastAsia="Times New Roman" w:cs="Times New Roman"/>
                <w:b/>
                <w:lang w:eastAsia="en-AU"/>
              </w:rPr>
            </w:pPr>
            <w:r>
              <w:rPr>
                <w:rFonts w:ascii="Calibri" w:hAnsi="Calibri" w:cs="Calibri"/>
                <w:color w:val="000000"/>
              </w:rPr>
              <w:t>147.20</w:t>
            </w:r>
          </w:p>
        </w:tc>
        <w:tc>
          <w:tcPr>
            <w:tcW w:w="1984" w:type="dxa"/>
            <w:gridSpan w:val="5"/>
            <w:tcBorders>
              <w:top w:val="single" w:sz="8" w:space="0" w:color="BFBFBF"/>
              <w:left w:val="nil"/>
              <w:bottom w:val="single" w:sz="4" w:space="0" w:color="BFBFBF" w:themeColor="accent6" w:themeShade="BF"/>
              <w:right w:val="nil"/>
            </w:tcBorders>
            <w:vAlign w:val="center"/>
          </w:tcPr>
          <w:p w14:paraId="01573E57" w14:textId="5CFC8C18" w:rsidR="003E44E6" w:rsidRPr="00DE1A50" w:rsidRDefault="003E44E6" w:rsidP="003E44E6">
            <w:pPr>
              <w:spacing w:line="240" w:lineRule="auto"/>
              <w:jc w:val="right"/>
            </w:pPr>
            <w:r>
              <w:rPr>
                <w:rFonts w:ascii="Calibri" w:hAnsi="Calibri" w:cs="Calibri"/>
                <w:color w:val="000000"/>
              </w:rPr>
              <w:t>151.20</w:t>
            </w:r>
          </w:p>
        </w:tc>
      </w:tr>
      <w:tr w:rsidR="003E44E6" w:rsidRPr="00982796" w14:paraId="4B1D122A" w14:textId="0AFF49E7" w:rsidTr="00DD7279">
        <w:trPr>
          <w:gridAfter w:val="1"/>
          <w:wAfter w:w="101" w:type="dxa"/>
          <w:trHeight w:val="330"/>
        </w:trPr>
        <w:tc>
          <w:tcPr>
            <w:tcW w:w="6805" w:type="dxa"/>
            <w:gridSpan w:val="2"/>
            <w:tcBorders>
              <w:top w:val="single" w:sz="4" w:space="0" w:color="BFBFBF" w:themeColor="accent6" w:themeShade="BF"/>
              <w:left w:val="nil"/>
              <w:bottom w:val="single" w:sz="8" w:space="0" w:color="BFBFBF"/>
              <w:right w:val="nil"/>
            </w:tcBorders>
            <w:shd w:val="clear" w:color="auto" w:fill="auto"/>
            <w:vAlign w:val="center"/>
            <w:hideMark/>
          </w:tcPr>
          <w:p w14:paraId="4B1D1227" w14:textId="77777777" w:rsidR="003E44E6" w:rsidRPr="00DE1A50" w:rsidRDefault="003E44E6" w:rsidP="003E44E6">
            <w:pPr>
              <w:spacing w:line="240" w:lineRule="auto"/>
              <w:rPr>
                <w:rFonts w:eastAsia="Times New Roman" w:cs="Times New Roman"/>
                <w:b/>
                <w:bCs/>
                <w:color w:val="3F9C35"/>
                <w:lang w:eastAsia="en-AU"/>
              </w:rPr>
            </w:pPr>
            <w:r w:rsidRPr="00DE1A50">
              <w:rPr>
                <w:rFonts w:eastAsia="Times New Roman" w:cs="Times New Roman"/>
                <w:b/>
                <w:bCs/>
                <w:color w:val="3F9C35"/>
                <w:lang w:eastAsia="en-AU"/>
              </w:rPr>
              <w:t>Additional Fees</w:t>
            </w:r>
          </w:p>
        </w:tc>
        <w:tc>
          <w:tcPr>
            <w:tcW w:w="4252" w:type="dxa"/>
            <w:tcBorders>
              <w:top w:val="single" w:sz="4" w:space="0" w:color="BFBFBF" w:themeColor="accent6" w:themeShade="BF"/>
              <w:left w:val="nil"/>
              <w:bottom w:val="single" w:sz="8" w:space="0" w:color="BFBFBF"/>
              <w:right w:val="nil"/>
            </w:tcBorders>
            <w:shd w:val="clear" w:color="auto" w:fill="auto"/>
            <w:vAlign w:val="center"/>
            <w:hideMark/>
          </w:tcPr>
          <w:p w14:paraId="4B1D1228" w14:textId="77777777" w:rsidR="003E44E6" w:rsidRPr="00DE1A50" w:rsidRDefault="003E44E6" w:rsidP="003E44E6">
            <w:pPr>
              <w:spacing w:line="240" w:lineRule="auto"/>
              <w:rPr>
                <w:rFonts w:eastAsia="Times New Roman" w:cs="Times New Roman"/>
                <w:b/>
                <w:bCs/>
                <w:color w:val="3F9C35"/>
                <w:lang w:eastAsia="en-AU"/>
              </w:rPr>
            </w:pPr>
          </w:p>
        </w:tc>
        <w:tc>
          <w:tcPr>
            <w:tcW w:w="1884" w:type="dxa"/>
            <w:gridSpan w:val="3"/>
            <w:tcBorders>
              <w:top w:val="single" w:sz="4" w:space="0" w:color="BFBFBF" w:themeColor="accent6" w:themeShade="BF"/>
              <w:left w:val="nil"/>
              <w:bottom w:val="single" w:sz="8" w:space="0" w:color="BFBFBF"/>
              <w:right w:val="nil"/>
            </w:tcBorders>
            <w:shd w:val="clear" w:color="auto" w:fill="auto"/>
            <w:vAlign w:val="center"/>
            <w:hideMark/>
          </w:tcPr>
          <w:p w14:paraId="4B1D1229" w14:textId="5FDDDAEB" w:rsidR="003E44E6" w:rsidRPr="0014041E" w:rsidRDefault="003E44E6" w:rsidP="003E44E6">
            <w:pPr>
              <w:spacing w:line="240" w:lineRule="auto"/>
              <w:rPr>
                <w:rFonts w:eastAsia="Times New Roman" w:cs="Times New Roman"/>
                <w:b/>
                <w:bCs/>
                <w:color w:val="3F9C35"/>
                <w:lang w:eastAsia="en-AU"/>
              </w:rPr>
            </w:pPr>
          </w:p>
        </w:tc>
        <w:tc>
          <w:tcPr>
            <w:tcW w:w="1984" w:type="dxa"/>
            <w:gridSpan w:val="5"/>
            <w:tcBorders>
              <w:top w:val="single" w:sz="4" w:space="0" w:color="BFBFBF" w:themeColor="accent6" w:themeShade="BF"/>
              <w:left w:val="nil"/>
              <w:bottom w:val="single" w:sz="8" w:space="0" w:color="BFBFBF"/>
              <w:right w:val="nil"/>
            </w:tcBorders>
            <w:vAlign w:val="center"/>
          </w:tcPr>
          <w:p w14:paraId="7EC2E288" w14:textId="77777777" w:rsidR="003E44E6" w:rsidRPr="00DE1A50" w:rsidRDefault="003E44E6" w:rsidP="003E44E6">
            <w:pPr>
              <w:spacing w:line="240" w:lineRule="auto"/>
              <w:rPr>
                <w:rFonts w:eastAsia="Times New Roman" w:cs="Times New Roman"/>
                <w:bCs/>
                <w:color w:val="3F9C35"/>
                <w:lang w:eastAsia="en-AU"/>
              </w:rPr>
            </w:pPr>
          </w:p>
        </w:tc>
      </w:tr>
      <w:tr w:rsidR="003E44E6" w:rsidRPr="00982796" w14:paraId="4B1D122E" w14:textId="157968EB" w:rsidTr="00613D4B">
        <w:trPr>
          <w:gridAfter w:val="1"/>
          <w:wAfter w:w="101" w:type="dxa"/>
          <w:trHeight w:val="315"/>
        </w:trPr>
        <w:tc>
          <w:tcPr>
            <w:tcW w:w="6805" w:type="dxa"/>
            <w:gridSpan w:val="2"/>
            <w:tcBorders>
              <w:top w:val="single" w:sz="8" w:space="0" w:color="BFBFBF"/>
              <w:left w:val="nil"/>
              <w:bottom w:val="single" w:sz="4" w:space="0" w:color="BFBFBF" w:themeColor="accent6" w:themeShade="BF"/>
              <w:right w:val="nil"/>
            </w:tcBorders>
            <w:shd w:val="clear" w:color="auto" w:fill="auto"/>
            <w:vAlign w:val="center"/>
            <w:hideMark/>
          </w:tcPr>
          <w:p w14:paraId="4B1D122B" w14:textId="08255E3C" w:rsidR="003E44E6" w:rsidRPr="00DE1A50" w:rsidRDefault="003E44E6" w:rsidP="003E44E6">
            <w:pPr>
              <w:spacing w:line="240" w:lineRule="auto"/>
              <w:ind w:firstLineChars="400" w:firstLine="880"/>
              <w:rPr>
                <w:rFonts w:eastAsia="Times New Roman" w:cs="Times New Roman"/>
                <w:lang w:eastAsia="en-AU"/>
              </w:rPr>
            </w:pPr>
            <w:r w:rsidRPr="00DE1A50">
              <w:rPr>
                <w:rFonts w:eastAsia="Times New Roman" w:cs="Times New Roman"/>
                <w:lang w:eastAsia="en-AU"/>
              </w:rPr>
              <w:t>Late Application Fee (within 21 days of event)</w:t>
            </w:r>
          </w:p>
        </w:tc>
        <w:tc>
          <w:tcPr>
            <w:tcW w:w="4252" w:type="dxa"/>
            <w:tcBorders>
              <w:top w:val="single" w:sz="8" w:space="0" w:color="BFBFBF"/>
              <w:left w:val="nil"/>
              <w:bottom w:val="single" w:sz="4" w:space="0" w:color="BFBFBF" w:themeColor="accent6" w:themeShade="BF"/>
              <w:right w:val="nil"/>
            </w:tcBorders>
            <w:shd w:val="clear" w:color="auto" w:fill="auto"/>
            <w:vAlign w:val="center"/>
          </w:tcPr>
          <w:p w14:paraId="4B1D122C" w14:textId="4B78D78F" w:rsidR="003E44E6" w:rsidRPr="00DE1A50" w:rsidRDefault="003E44E6" w:rsidP="003E44E6">
            <w:pPr>
              <w:spacing w:line="240" w:lineRule="auto"/>
              <w:jc w:val="right"/>
              <w:rPr>
                <w:rFonts w:eastAsia="Times New Roman" w:cs="Times New Roman"/>
                <w:b/>
                <w:lang w:eastAsia="en-AU"/>
              </w:rPr>
            </w:pPr>
          </w:p>
        </w:tc>
        <w:tc>
          <w:tcPr>
            <w:tcW w:w="1884" w:type="dxa"/>
            <w:gridSpan w:val="3"/>
            <w:tcBorders>
              <w:top w:val="single" w:sz="8" w:space="0" w:color="BFBFBF"/>
              <w:left w:val="nil"/>
              <w:bottom w:val="single" w:sz="4" w:space="0" w:color="BFBFBF" w:themeColor="accent6" w:themeShade="BF"/>
              <w:right w:val="nil"/>
            </w:tcBorders>
            <w:shd w:val="clear" w:color="auto" w:fill="auto"/>
            <w:vAlign w:val="center"/>
          </w:tcPr>
          <w:p w14:paraId="4B1D122D" w14:textId="4E3CCCA0" w:rsidR="003E44E6" w:rsidRPr="0014041E" w:rsidRDefault="003E44E6" w:rsidP="003E44E6">
            <w:pPr>
              <w:spacing w:line="240" w:lineRule="auto"/>
              <w:jc w:val="right"/>
              <w:rPr>
                <w:rFonts w:eastAsia="Times New Roman" w:cs="Times New Roman"/>
                <w:b/>
                <w:lang w:eastAsia="en-AU"/>
              </w:rPr>
            </w:pPr>
            <w:r>
              <w:rPr>
                <w:rFonts w:ascii="Calibri" w:hAnsi="Calibri" w:cs="Calibri"/>
                <w:color w:val="000000"/>
              </w:rPr>
              <w:t>189.40</w:t>
            </w:r>
          </w:p>
        </w:tc>
        <w:tc>
          <w:tcPr>
            <w:tcW w:w="1984" w:type="dxa"/>
            <w:gridSpan w:val="5"/>
            <w:tcBorders>
              <w:top w:val="single" w:sz="8" w:space="0" w:color="BFBFBF"/>
              <w:left w:val="nil"/>
              <w:bottom w:val="single" w:sz="4" w:space="0" w:color="BFBFBF" w:themeColor="accent6" w:themeShade="BF"/>
              <w:right w:val="nil"/>
            </w:tcBorders>
            <w:vAlign w:val="center"/>
          </w:tcPr>
          <w:p w14:paraId="6DBAB1A5" w14:textId="72DDCCAB" w:rsidR="003E44E6" w:rsidRPr="00DE1A50" w:rsidRDefault="003E44E6" w:rsidP="003E44E6">
            <w:pPr>
              <w:spacing w:line="240" w:lineRule="auto"/>
              <w:jc w:val="right"/>
            </w:pPr>
            <w:r>
              <w:rPr>
                <w:rFonts w:ascii="Calibri" w:hAnsi="Calibri" w:cs="Calibri"/>
                <w:color w:val="000000"/>
              </w:rPr>
              <w:t>194.50</w:t>
            </w:r>
          </w:p>
        </w:tc>
      </w:tr>
      <w:tr w:rsidR="003E44E6" w:rsidRPr="00982796" w14:paraId="4B1D1232" w14:textId="2E3E0293" w:rsidTr="00613D4B">
        <w:trPr>
          <w:gridAfter w:val="1"/>
          <w:wAfter w:w="101" w:type="dxa"/>
          <w:trHeight w:val="315"/>
        </w:trPr>
        <w:tc>
          <w:tcPr>
            <w:tcW w:w="6805" w:type="dxa"/>
            <w:gridSpan w:val="2"/>
            <w:tcBorders>
              <w:top w:val="single" w:sz="4" w:space="0" w:color="BFBFBF" w:themeColor="accent6" w:themeShade="BF"/>
              <w:left w:val="nil"/>
              <w:bottom w:val="single" w:sz="4" w:space="0" w:color="BFBFBF" w:themeColor="accent6" w:themeShade="BF"/>
              <w:right w:val="nil"/>
            </w:tcBorders>
            <w:shd w:val="clear" w:color="auto" w:fill="auto"/>
            <w:vAlign w:val="center"/>
            <w:hideMark/>
          </w:tcPr>
          <w:p w14:paraId="4B1D122F" w14:textId="1D9D3904" w:rsidR="003E44E6" w:rsidRPr="00DE1A50" w:rsidRDefault="003E44E6" w:rsidP="003E44E6">
            <w:pPr>
              <w:spacing w:line="240" w:lineRule="auto"/>
              <w:ind w:firstLineChars="400" w:firstLine="880"/>
              <w:rPr>
                <w:rFonts w:eastAsia="Times New Roman" w:cs="Times New Roman"/>
                <w:lang w:eastAsia="en-AU"/>
              </w:rPr>
            </w:pPr>
            <w:r w:rsidRPr="00DE1A50">
              <w:rPr>
                <w:rFonts w:eastAsia="Times New Roman" w:cs="Times New Roman"/>
                <w:lang w:eastAsia="en-AU"/>
              </w:rPr>
              <w:t>Permit Amendment Fee (applies after PV approval given)</w:t>
            </w:r>
          </w:p>
        </w:tc>
        <w:tc>
          <w:tcPr>
            <w:tcW w:w="4252" w:type="dxa"/>
            <w:tcBorders>
              <w:top w:val="single" w:sz="4" w:space="0" w:color="BFBFBF" w:themeColor="accent6" w:themeShade="BF"/>
              <w:left w:val="nil"/>
              <w:bottom w:val="single" w:sz="4" w:space="0" w:color="BFBFBF" w:themeColor="accent6" w:themeShade="BF"/>
              <w:right w:val="nil"/>
            </w:tcBorders>
            <w:shd w:val="clear" w:color="auto" w:fill="auto"/>
            <w:vAlign w:val="center"/>
          </w:tcPr>
          <w:p w14:paraId="4B1D1230" w14:textId="75F26435" w:rsidR="003E44E6" w:rsidRPr="00DE1A50" w:rsidRDefault="003E44E6" w:rsidP="003E44E6">
            <w:pPr>
              <w:spacing w:line="240" w:lineRule="auto"/>
              <w:jc w:val="right"/>
              <w:rPr>
                <w:rFonts w:eastAsia="Times New Roman" w:cs="Times New Roman"/>
                <w:b/>
                <w:lang w:eastAsia="en-AU"/>
              </w:rPr>
            </w:pPr>
          </w:p>
        </w:tc>
        <w:tc>
          <w:tcPr>
            <w:tcW w:w="1884" w:type="dxa"/>
            <w:gridSpan w:val="3"/>
            <w:tcBorders>
              <w:top w:val="single" w:sz="4" w:space="0" w:color="BFBFBF" w:themeColor="accent6" w:themeShade="BF"/>
              <w:left w:val="nil"/>
              <w:bottom w:val="single" w:sz="4" w:space="0" w:color="BFBFBF" w:themeColor="accent6" w:themeShade="BF"/>
              <w:right w:val="nil"/>
            </w:tcBorders>
            <w:shd w:val="clear" w:color="auto" w:fill="auto"/>
            <w:vAlign w:val="center"/>
          </w:tcPr>
          <w:p w14:paraId="4B1D1231" w14:textId="54F38CBB" w:rsidR="003E44E6" w:rsidRPr="0014041E" w:rsidRDefault="003E44E6" w:rsidP="003E44E6">
            <w:pPr>
              <w:spacing w:line="240" w:lineRule="auto"/>
              <w:jc w:val="right"/>
              <w:rPr>
                <w:rFonts w:eastAsia="Times New Roman" w:cs="Times New Roman"/>
                <w:b/>
                <w:lang w:eastAsia="en-AU"/>
              </w:rPr>
            </w:pPr>
            <w:r>
              <w:rPr>
                <w:rFonts w:ascii="Calibri" w:hAnsi="Calibri" w:cs="Calibri"/>
                <w:color w:val="000000"/>
              </w:rPr>
              <w:t>56.20</w:t>
            </w:r>
          </w:p>
        </w:tc>
        <w:tc>
          <w:tcPr>
            <w:tcW w:w="1984" w:type="dxa"/>
            <w:gridSpan w:val="5"/>
            <w:tcBorders>
              <w:top w:val="single" w:sz="4" w:space="0" w:color="BFBFBF" w:themeColor="accent6" w:themeShade="BF"/>
              <w:left w:val="nil"/>
              <w:bottom w:val="single" w:sz="4" w:space="0" w:color="BFBFBF" w:themeColor="accent6" w:themeShade="BF"/>
              <w:right w:val="nil"/>
            </w:tcBorders>
            <w:vAlign w:val="center"/>
          </w:tcPr>
          <w:p w14:paraId="1BF59028" w14:textId="0380E0C4" w:rsidR="003E44E6" w:rsidRPr="00DE1A50" w:rsidRDefault="003E44E6" w:rsidP="003E44E6">
            <w:pPr>
              <w:spacing w:line="240" w:lineRule="auto"/>
              <w:jc w:val="right"/>
            </w:pPr>
            <w:r>
              <w:rPr>
                <w:rFonts w:ascii="Calibri" w:hAnsi="Calibri" w:cs="Calibri"/>
                <w:color w:val="000000"/>
              </w:rPr>
              <w:t>57.70</w:t>
            </w:r>
          </w:p>
        </w:tc>
      </w:tr>
      <w:tr w:rsidR="003E44E6" w:rsidRPr="00982796" w14:paraId="4B1D1236" w14:textId="36A7FE56" w:rsidTr="00613D4B">
        <w:trPr>
          <w:gridAfter w:val="1"/>
          <w:wAfter w:w="101" w:type="dxa"/>
          <w:trHeight w:val="315"/>
        </w:trPr>
        <w:tc>
          <w:tcPr>
            <w:tcW w:w="6805" w:type="dxa"/>
            <w:gridSpan w:val="2"/>
            <w:tcBorders>
              <w:top w:val="single" w:sz="4" w:space="0" w:color="BFBFBF" w:themeColor="accent6" w:themeShade="BF"/>
              <w:left w:val="nil"/>
              <w:bottom w:val="single" w:sz="4" w:space="0" w:color="BFBFBF" w:themeColor="accent6" w:themeShade="BF"/>
              <w:right w:val="nil"/>
            </w:tcBorders>
            <w:shd w:val="clear" w:color="auto" w:fill="auto"/>
            <w:vAlign w:val="center"/>
            <w:hideMark/>
          </w:tcPr>
          <w:p w14:paraId="4B1D1233" w14:textId="77777777" w:rsidR="003E44E6" w:rsidRPr="00DE1A50" w:rsidRDefault="003E44E6" w:rsidP="003E44E6">
            <w:pPr>
              <w:spacing w:line="240" w:lineRule="auto"/>
              <w:ind w:firstLineChars="400" w:firstLine="880"/>
              <w:rPr>
                <w:rFonts w:eastAsia="Times New Roman" w:cs="Times New Roman"/>
                <w:lang w:eastAsia="en-AU"/>
              </w:rPr>
            </w:pPr>
            <w:r w:rsidRPr="00DE1A50">
              <w:rPr>
                <w:rFonts w:eastAsia="Times New Roman" w:cs="Times New Roman"/>
                <w:lang w:eastAsia="en-AU"/>
              </w:rPr>
              <w:t>Ranger/Staff Supervision – per staff member per hour</w:t>
            </w:r>
          </w:p>
        </w:tc>
        <w:tc>
          <w:tcPr>
            <w:tcW w:w="4252" w:type="dxa"/>
            <w:tcBorders>
              <w:top w:val="single" w:sz="4" w:space="0" w:color="BFBFBF" w:themeColor="accent6" w:themeShade="BF"/>
              <w:left w:val="nil"/>
              <w:bottom w:val="single" w:sz="4" w:space="0" w:color="BFBFBF" w:themeColor="accent6" w:themeShade="BF"/>
              <w:right w:val="nil"/>
            </w:tcBorders>
            <w:shd w:val="clear" w:color="auto" w:fill="auto"/>
            <w:vAlign w:val="center"/>
          </w:tcPr>
          <w:p w14:paraId="4B1D1234" w14:textId="6EFB4E98" w:rsidR="003E44E6" w:rsidRPr="00DE1A50" w:rsidRDefault="003E44E6" w:rsidP="003E44E6">
            <w:pPr>
              <w:spacing w:line="240" w:lineRule="auto"/>
              <w:jc w:val="right"/>
              <w:rPr>
                <w:rFonts w:eastAsia="Times New Roman" w:cs="Times New Roman"/>
                <w:b/>
                <w:lang w:eastAsia="en-AU"/>
              </w:rPr>
            </w:pPr>
          </w:p>
        </w:tc>
        <w:tc>
          <w:tcPr>
            <w:tcW w:w="1884" w:type="dxa"/>
            <w:gridSpan w:val="3"/>
            <w:tcBorders>
              <w:top w:val="single" w:sz="4" w:space="0" w:color="BFBFBF" w:themeColor="accent6" w:themeShade="BF"/>
              <w:left w:val="nil"/>
              <w:bottom w:val="single" w:sz="4" w:space="0" w:color="BFBFBF" w:themeColor="accent6" w:themeShade="BF"/>
              <w:right w:val="nil"/>
            </w:tcBorders>
            <w:shd w:val="clear" w:color="auto" w:fill="auto"/>
            <w:vAlign w:val="center"/>
          </w:tcPr>
          <w:p w14:paraId="4B1D1235" w14:textId="3B35CB35" w:rsidR="003E44E6" w:rsidRPr="0014041E" w:rsidRDefault="003E44E6" w:rsidP="003E44E6">
            <w:pPr>
              <w:spacing w:line="240" w:lineRule="auto"/>
              <w:jc w:val="right"/>
              <w:rPr>
                <w:rFonts w:eastAsia="Times New Roman" w:cs="Times New Roman"/>
                <w:b/>
                <w:lang w:eastAsia="en-AU"/>
              </w:rPr>
            </w:pPr>
            <w:r>
              <w:rPr>
                <w:rFonts w:ascii="Calibri" w:hAnsi="Calibri" w:cs="Calibri"/>
                <w:color w:val="000000"/>
              </w:rPr>
              <w:t>90.90</w:t>
            </w:r>
          </w:p>
        </w:tc>
        <w:tc>
          <w:tcPr>
            <w:tcW w:w="1984" w:type="dxa"/>
            <w:gridSpan w:val="5"/>
            <w:tcBorders>
              <w:top w:val="single" w:sz="4" w:space="0" w:color="BFBFBF" w:themeColor="accent6" w:themeShade="BF"/>
              <w:left w:val="nil"/>
              <w:bottom w:val="single" w:sz="4" w:space="0" w:color="BFBFBF" w:themeColor="accent6" w:themeShade="BF"/>
              <w:right w:val="nil"/>
            </w:tcBorders>
            <w:vAlign w:val="center"/>
          </w:tcPr>
          <w:p w14:paraId="65D4FEBC" w14:textId="2E0FE399" w:rsidR="003E44E6" w:rsidRPr="00DE1A50" w:rsidRDefault="003E44E6" w:rsidP="003E44E6">
            <w:pPr>
              <w:spacing w:line="240" w:lineRule="auto"/>
              <w:jc w:val="right"/>
            </w:pPr>
            <w:r>
              <w:rPr>
                <w:rFonts w:ascii="Calibri" w:hAnsi="Calibri" w:cs="Calibri"/>
                <w:color w:val="000000"/>
              </w:rPr>
              <w:t>93.30</w:t>
            </w:r>
          </w:p>
        </w:tc>
      </w:tr>
      <w:tr w:rsidR="00613D4B" w:rsidRPr="00982796" w14:paraId="4B1D123A" w14:textId="373D55CD" w:rsidTr="00613D4B">
        <w:trPr>
          <w:trHeight w:val="615"/>
        </w:trPr>
        <w:tc>
          <w:tcPr>
            <w:tcW w:w="6805" w:type="dxa"/>
            <w:gridSpan w:val="2"/>
            <w:tcBorders>
              <w:top w:val="single" w:sz="4" w:space="0" w:color="BFBFBF" w:themeColor="accent6" w:themeShade="BF"/>
              <w:left w:val="nil"/>
              <w:bottom w:val="single" w:sz="4" w:space="0" w:color="BFBFBF" w:themeColor="accent6" w:themeShade="BF"/>
              <w:right w:val="nil"/>
            </w:tcBorders>
            <w:shd w:val="clear" w:color="auto" w:fill="auto"/>
            <w:vAlign w:val="center"/>
            <w:hideMark/>
          </w:tcPr>
          <w:p w14:paraId="4B1D1237" w14:textId="77777777" w:rsidR="00613D4B" w:rsidRPr="00DE1A50" w:rsidRDefault="00613D4B" w:rsidP="00613D4B">
            <w:pPr>
              <w:spacing w:line="240" w:lineRule="auto"/>
              <w:ind w:left="888"/>
              <w:rPr>
                <w:rFonts w:eastAsia="Times New Roman" w:cs="Times New Roman"/>
                <w:lang w:eastAsia="en-AU"/>
              </w:rPr>
            </w:pPr>
            <w:r w:rsidRPr="00DE1A50">
              <w:rPr>
                <w:rFonts w:eastAsia="Times New Roman" w:cs="Times New Roman"/>
                <w:lang w:eastAsia="en-AU"/>
              </w:rPr>
              <w:t>Advertising costs (i.e. notice of river closure) required to be incurred in order for the event to proceed</w:t>
            </w:r>
          </w:p>
        </w:tc>
        <w:tc>
          <w:tcPr>
            <w:tcW w:w="4252" w:type="dxa"/>
            <w:tcBorders>
              <w:top w:val="single" w:sz="4" w:space="0" w:color="BFBFBF" w:themeColor="accent6" w:themeShade="BF"/>
              <w:left w:val="nil"/>
              <w:bottom w:val="single" w:sz="4" w:space="0" w:color="BFBFBF" w:themeColor="accent6" w:themeShade="BF"/>
              <w:right w:val="nil"/>
            </w:tcBorders>
            <w:shd w:val="clear" w:color="auto" w:fill="auto"/>
            <w:vAlign w:val="center"/>
          </w:tcPr>
          <w:p w14:paraId="4B1D1238" w14:textId="758E4B46" w:rsidR="00613D4B" w:rsidRPr="00DE1A50" w:rsidRDefault="00613D4B" w:rsidP="00613D4B">
            <w:pPr>
              <w:spacing w:line="240" w:lineRule="auto"/>
              <w:jc w:val="right"/>
              <w:rPr>
                <w:rFonts w:eastAsia="Times New Roman" w:cs="Times New Roman"/>
                <w:b/>
                <w:lang w:eastAsia="en-AU"/>
              </w:rPr>
            </w:pPr>
          </w:p>
        </w:tc>
        <w:tc>
          <w:tcPr>
            <w:tcW w:w="1884" w:type="dxa"/>
            <w:gridSpan w:val="3"/>
            <w:tcBorders>
              <w:top w:val="single" w:sz="4" w:space="0" w:color="BFBFBF" w:themeColor="accent6" w:themeShade="BF"/>
              <w:left w:val="nil"/>
              <w:bottom w:val="single" w:sz="4" w:space="0" w:color="BFBFBF" w:themeColor="accent6" w:themeShade="BF"/>
              <w:right w:val="nil"/>
            </w:tcBorders>
            <w:shd w:val="clear" w:color="auto" w:fill="auto"/>
            <w:vAlign w:val="center"/>
          </w:tcPr>
          <w:p w14:paraId="4B1D1239" w14:textId="01F31210" w:rsidR="00613D4B" w:rsidRPr="00DE1A50" w:rsidRDefault="00613D4B" w:rsidP="00613D4B">
            <w:pPr>
              <w:spacing w:line="240" w:lineRule="auto"/>
              <w:jc w:val="right"/>
              <w:rPr>
                <w:rFonts w:eastAsia="Times New Roman" w:cs="Times New Roman"/>
                <w:lang w:eastAsia="en-AU"/>
              </w:rPr>
            </w:pPr>
            <w:r w:rsidRPr="00DE1A50">
              <w:rPr>
                <w:rFonts w:eastAsia="Times New Roman" w:cs="Times New Roman"/>
                <w:b/>
                <w:lang w:eastAsia="en-AU"/>
              </w:rPr>
              <w:t>As incurred</w:t>
            </w:r>
          </w:p>
        </w:tc>
        <w:tc>
          <w:tcPr>
            <w:tcW w:w="2085" w:type="dxa"/>
            <w:gridSpan w:val="6"/>
            <w:tcBorders>
              <w:top w:val="single" w:sz="4" w:space="0" w:color="BFBFBF" w:themeColor="accent6" w:themeShade="BF"/>
              <w:left w:val="nil"/>
              <w:bottom w:val="single" w:sz="4" w:space="0" w:color="BFBFBF" w:themeColor="accent6" w:themeShade="BF"/>
              <w:right w:val="nil"/>
            </w:tcBorders>
            <w:vAlign w:val="center"/>
          </w:tcPr>
          <w:p w14:paraId="47117BB4" w14:textId="718DEF04" w:rsidR="00613D4B" w:rsidRPr="00DE1A50" w:rsidRDefault="00613D4B" w:rsidP="00613D4B">
            <w:pPr>
              <w:spacing w:line="240" w:lineRule="auto"/>
              <w:jc w:val="right"/>
              <w:rPr>
                <w:rFonts w:eastAsia="Times New Roman" w:cs="Times New Roman"/>
                <w:lang w:eastAsia="en-AU"/>
              </w:rPr>
            </w:pPr>
            <w:r w:rsidRPr="00DE1A50">
              <w:rPr>
                <w:rFonts w:eastAsia="Times New Roman" w:cs="Times New Roman"/>
                <w:lang w:eastAsia="en-AU"/>
              </w:rPr>
              <w:t>As incurred</w:t>
            </w:r>
          </w:p>
        </w:tc>
      </w:tr>
      <w:tr w:rsidR="00613D4B" w:rsidRPr="00982796" w14:paraId="4B1D123E" w14:textId="04C38741" w:rsidTr="00613D4B">
        <w:trPr>
          <w:trHeight w:val="315"/>
        </w:trPr>
        <w:tc>
          <w:tcPr>
            <w:tcW w:w="6805" w:type="dxa"/>
            <w:gridSpan w:val="2"/>
            <w:tcBorders>
              <w:top w:val="single" w:sz="4" w:space="0" w:color="BFBFBF" w:themeColor="accent6" w:themeShade="BF"/>
              <w:left w:val="nil"/>
              <w:bottom w:val="single" w:sz="4" w:space="0" w:color="BFBFBF" w:themeColor="accent6" w:themeShade="BF"/>
              <w:right w:val="nil"/>
            </w:tcBorders>
            <w:shd w:val="clear" w:color="auto" w:fill="auto"/>
            <w:vAlign w:val="center"/>
            <w:hideMark/>
          </w:tcPr>
          <w:p w14:paraId="4B1D123B" w14:textId="77777777" w:rsidR="00613D4B" w:rsidRPr="00982796" w:rsidRDefault="00613D4B" w:rsidP="00613D4B">
            <w:pPr>
              <w:spacing w:line="240" w:lineRule="auto"/>
              <w:ind w:firstLineChars="400" w:firstLine="880"/>
              <w:rPr>
                <w:rFonts w:ascii="Calibri" w:eastAsia="Times New Roman" w:hAnsi="Calibri" w:cs="Times New Roman"/>
                <w:lang w:eastAsia="en-AU"/>
              </w:rPr>
            </w:pPr>
            <w:r w:rsidRPr="00982796">
              <w:rPr>
                <w:rFonts w:ascii="Calibri" w:eastAsia="Times New Roman" w:hAnsi="Calibri" w:cs="Times New Roman"/>
                <w:lang w:eastAsia="en-AU"/>
              </w:rPr>
              <w:t>Equipment hire fees as per Fees and Charges Schedule</w:t>
            </w:r>
          </w:p>
        </w:tc>
        <w:tc>
          <w:tcPr>
            <w:tcW w:w="4252" w:type="dxa"/>
            <w:tcBorders>
              <w:top w:val="single" w:sz="4" w:space="0" w:color="BFBFBF" w:themeColor="accent6" w:themeShade="BF"/>
              <w:left w:val="nil"/>
              <w:bottom w:val="single" w:sz="4" w:space="0" w:color="BFBFBF" w:themeColor="accent6" w:themeShade="BF"/>
              <w:right w:val="nil"/>
            </w:tcBorders>
            <w:shd w:val="clear" w:color="auto" w:fill="auto"/>
            <w:vAlign w:val="center"/>
          </w:tcPr>
          <w:p w14:paraId="4B1D123C" w14:textId="6EEAB0B8" w:rsidR="00613D4B" w:rsidRPr="00817038" w:rsidRDefault="00613D4B" w:rsidP="00613D4B">
            <w:pPr>
              <w:spacing w:line="240" w:lineRule="auto"/>
              <w:jc w:val="right"/>
              <w:rPr>
                <w:rFonts w:ascii="Calibri" w:eastAsia="Times New Roman" w:hAnsi="Calibri" w:cs="Times New Roman"/>
                <w:b/>
                <w:lang w:eastAsia="en-AU"/>
              </w:rPr>
            </w:pPr>
          </w:p>
        </w:tc>
        <w:tc>
          <w:tcPr>
            <w:tcW w:w="1884" w:type="dxa"/>
            <w:gridSpan w:val="3"/>
            <w:tcBorders>
              <w:top w:val="single" w:sz="4" w:space="0" w:color="BFBFBF" w:themeColor="accent6" w:themeShade="BF"/>
              <w:left w:val="nil"/>
              <w:bottom w:val="single" w:sz="4" w:space="0" w:color="BFBFBF" w:themeColor="accent6" w:themeShade="BF"/>
              <w:right w:val="nil"/>
            </w:tcBorders>
            <w:shd w:val="clear" w:color="auto" w:fill="auto"/>
            <w:vAlign w:val="center"/>
          </w:tcPr>
          <w:p w14:paraId="4B1D123D" w14:textId="6508B066" w:rsidR="00613D4B" w:rsidRPr="00982796" w:rsidRDefault="00613D4B" w:rsidP="00613D4B">
            <w:pPr>
              <w:spacing w:line="240" w:lineRule="auto"/>
              <w:jc w:val="right"/>
              <w:rPr>
                <w:rFonts w:ascii="Calibri" w:eastAsia="Times New Roman" w:hAnsi="Calibri" w:cs="Times New Roman"/>
                <w:lang w:eastAsia="en-AU"/>
              </w:rPr>
            </w:pPr>
            <w:r w:rsidRPr="00817038">
              <w:rPr>
                <w:rFonts w:ascii="Calibri" w:eastAsia="Times New Roman" w:hAnsi="Calibri" w:cs="Times New Roman"/>
                <w:b/>
                <w:lang w:eastAsia="en-AU"/>
              </w:rPr>
              <w:t xml:space="preserve">As incurred </w:t>
            </w:r>
          </w:p>
        </w:tc>
        <w:tc>
          <w:tcPr>
            <w:tcW w:w="2085" w:type="dxa"/>
            <w:gridSpan w:val="6"/>
            <w:tcBorders>
              <w:top w:val="single" w:sz="4" w:space="0" w:color="BFBFBF" w:themeColor="accent6" w:themeShade="BF"/>
              <w:left w:val="nil"/>
              <w:bottom w:val="single" w:sz="4" w:space="0" w:color="BFBFBF" w:themeColor="accent6" w:themeShade="BF"/>
              <w:right w:val="nil"/>
            </w:tcBorders>
            <w:vAlign w:val="center"/>
          </w:tcPr>
          <w:p w14:paraId="5C287A70" w14:textId="6D1771C0" w:rsidR="00613D4B" w:rsidRPr="00982796" w:rsidRDefault="00613D4B" w:rsidP="00613D4B">
            <w:pPr>
              <w:spacing w:line="240" w:lineRule="auto"/>
              <w:jc w:val="right"/>
              <w:rPr>
                <w:rFonts w:ascii="Calibri" w:eastAsia="Times New Roman" w:hAnsi="Calibri" w:cs="Times New Roman"/>
                <w:lang w:eastAsia="en-AU"/>
              </w:rPr>
            </w:pPr>
            <w:r w:rsidRPr="00982796">
              <w:rPr>
                <w:rFonts w:ascii="Calibri" w:eastAsia="Times New Roman" w:hAnsi="Calibri" w:cs="Times New Roman"/>
                <w:lang w:eastAsia="en-AU"/>
              </w:rPr>
              <w:t>As incurred</w:t>
            </w:r>
          </w:p>
        </w:tc>
      </w:tr>
      <w:tr w:rsidR="00613D4B" w:rsidRPr="00982796" w14:paraId="4B1D1242" w14:textId="17EE12E0" w:rsidTr="00613D4B">
        <w:trPr>
          <w:trHeight w:val="315"/>
        </w:trPr>
        <w:tc>
          <w:tcPr>
            <w:tcW w:w="6805" w:type="dxa"/>
            <w:gridSpan w:val="2"/>
            <w:tcBorders>
              <w:top w:val="single" w:sz="4" w:space="0" w:color="BFBFBF" w:themeColor="accent6" w:themeShade="BF"/>
              <w:left w:val="nil"/>
              <w:bottom w:val="single" w:sz="4" w:space="0" w:color="BFBFBF" w:themeColor="accent6" w:themeShade="BF"/>
              <w:right w:val="nil"/>
            </w:tcBorders>
            <w:shd w:val="clear" w:color="auto" w:fill="auto"/>
            <w:vAlign w:val="center"/>
          </w:tcPr>
          <w:p w14:paraId="4B1D123F" w14:textId="77777777" w:rsidR="00613D4B" w:rsidRPr="00982796" w:rsidRDefault="00613D4B" w:rsidP="00613D4B">
            <w:pPr>
              <w:spacing w:line="240" w:lineRule="auto"/>
              <w:ind w:firstLineChars="400" w:firstLine="880"/>
              <w:rPr>
                <w:rFonts w:ascii="Calibri" w:eastAsia="Times New Roman" w:hAnsi="Calibri" w:cs="Times New Roman"/>
                <w:lang w:eastAsia="en-AU"/>
              </w:rPr>
            </w:pPr>
            <w:r>
              <w:rPr>
                <w:rFonts w:ascii="Calibri" w:eastAsia="Times New Roman" w:hAnsi="Calibri" w:cs="Times New Roman"/>
                <w:lang w:eastAsia="en-AU"/>
              </w:rPr>
              <w:t>Other direct costs as incurred by Parks Victoria</w:t>
            </w:r>
          </w:p>
        </w:tc>
        <w:tc>
          <w:tcPr>
            <w:tcW w:w="4252" w:type="dxa"/>
            <w:tcBorders>
              <w:top w:val="single" w:sz="4" w:space="0" w:color="BFBFBF" w:themeColor="accent6" w:themeShade="BF"/>
              <w:left w:val="nil"/>
              <w:bottom w:val="single" w:sz="4" w:space="0" w:color="BFBFBF" w:themeColor="accent6" w:themeShade="BF"/>
              <w:right w:val="nil"/>
            </w:tcBorders>
            <w:shd w:val="clear" w:color="auto" w:fill="auto"/>
            <w:vAlign w:val="center"/>
          </w:tcPr>
          <w:p w14:paraId="4B1D1240" w14:textId="3C8A702A" w:rsidR="00613D4B" w:rsidRPr="00817038" w:rsidRDefault="00613D4B" w:rsidP="00613D4B">
            <w:pPr>
              <w:spacing w:line="240" w:lineRule="auto"/>
              <w:jc w:val="right"/>
              <w:rPr>
                <w:rFonts w:ascii="Calibri" w:eastAsia="Times New Roman" w:hAnsi="Calibri" w:cs="Times New Roman"/>
                <w:b/>
                <w:lang w:eastAsia="en-AU"/>
              </w:rPr>
            </w:pPr>
          </w:p>
        </w:tc>
        <w:tc>
          <w:tcPr>
            <w:tcW w:w="1884" w:type="dxa"/>
            <w:gridSpan w:val="3"/>
            <w:tcBorders>
              <w:top w:val="single" w:sz="4" w:space="0" w:color="BFBFBF" w:themeColor="accent6" w:themeShade="BF"/>
              <w:left w:val="nil"/>
              <w:bottom w:val="single" w:sz="4" w:space="0" w:color="BFBFBF" w:themeColor="accent6" w:themeShade="BF"/>
              <w:right w:val="nil"/>
            </w:tcBorders>
            <w:shd w:val="clear" w:color="auto" w:fill="auto"/>
            <w:vAlign w:val="center"/>
          </w:tcPr>
          <w:p w14:paraId="4B1D1241" w14:textId="196428ED" w:rsidR="00613D4B" w:rsidRPr="00982796" w:rsidRDefault="00613D4B" w:rsidP="00613D4B">
            <w:pPr>
              <w:spacing w:line="240" w:lineRule="auto"/>
              <w:jc w:val="right"/>
              <w:rPr>
                <w:rFonts w:ascii="Calibri" w:eastAsia="Times New Roman" w:hAnsi="Calibri" w:cs="Times New Roman"/>
                <w:lang w:eastAsia="en-AU"/>
              </w:rPr>
            </w:pPr>
            <w:r w:rsidRPr="00817038">
              <w:rPr>
                <w:rFonts w:ascii="Calibri" w:eastAsia="Times New Roman" w:hAnsi="Calibri" w:cs="Times New Roman"/>
                <w:b/>
                <w:lang w:eastAsia="en-AU"/>
              </w:rPr>
              <w:t>As incurred</w:t>
            </w:r>
          </w:p>
        </w:tc>
        <w:tc>
          <w:tcPr>
            <w:tcW w:w="2085" w:type="dxa"/>
            <w:gridSpan w:val="6"/>
            <w:tcBorders>
              <w:top w:val="single" w:sz="4" w:space="0" w:color="BFBFBF" w:themeColor="accent6" w:themeShade="BF"/>
              <w:left w:val="nil"/>
              <w:bottom w:val="single" w:sz="4" w:space="0" w:color="BFBFBF" w:themeColor="accent6" w:themeShade="BF"/>
              <w:right w:val="nil"/>
            </w:tcBorders>
            <w:vAlign w:val="center"/>
          </w:tcPr>
          <w:p w14:paraId="2356DC57" w14:textId="3773B1FC" w:rsidR="00613D4B" w:rsidRDefault="00613D4B" w:rsidP="00613D4B">
            <w:pPr>
              <w:spacing w:line="240" w:lineRule="auto"/>
              <w:jc w:val="right"/>
              <w:rPr>
                <w:rFonts w:ascii="Calibri" w:eastAsia="Times New Roman" w:hAnsi="Calibri" w:cs="Times New Roman"/>
                <w:lang w:eastAsia="en-AU"/>
              </w:rPr>
            </w:pPr>
            <w:r>
              <w:rPr>
                <w:rFonts w:ascii="Calibri" w:eastAsia="Times New Roman" w:hAnsi="Calibri" w:cs="Times New Roman"/>
                <w:lang w:eastAsia="en-AU"/>
              </w:rPr>
              <w:t>As incurred</w:t>
            </w:r>
          </w:p>
        </w:tc>
      </w:tr>
    </w:tbl>
    <w:p w14:paraId="0372933E" w14:textId="77777777" w:rsidR="00D66E95" w:rsidRDefault="00D66E95" w:rsidP="00982796">
      <w:pPr>
        <w:sectPr w:rsidR="00D66E95" w:rsidSect="00D66E95">
          <w:pgSz w:w="16838" w:h="11906" w:orient="landscape"/>
          <w:pgMar w:top="1440" w:right="1440" w:bottom="1440" w:left="1440" w:header="708" w:footer="301" w:gutter="0"/>
          <w:cols w:space="708"/>
          <w:titlePg/>
          <w:docGrid w:linePitch="360"/>
        </w:sectPr>
      </w:pPr>
    </w:p>
    <w:p w14:paraId="4B1D1243" w14:textId="554998AA" w:rsidR="00982796" w:rsidRDefault="00982796" w:rsidP="00982796"/>
    <w:p w14:paraId="4B1D1244" w14:textId="4158EF5A" w:rsidR="00982796" w:rsidRPr="00664850" w:rsidRDefault="00982796" w:rsidP="00982796">
      <w:pPr>
        <w:pStyle w:val="Heading2"/>
        <w:rPr>
          <w:rFonts w:ascii="Calibri" w:hAnsi="Calibri" w:cs="Calibri"/>
          <w:sz w:val="36"/>
          <w:szCs w:val="36"/>
        </w:rPr>
      </w:pPr>
      <w:bookmarkStart w:id="22" w:name="_Toc389653050"/>
      <w:bookmarkStart w:id="23" w:name="_Toc136519121"/>
      <w:r w:rsidRPr="00664850">
        <w:rPr>
          <w:rFonts w:ascii="Calibri" w:hAnsi="Calibri" w:cs="Calibri"/>
          <w:sz w:val="36"/>
          <w:szCs w:val="36"/>
        </w:rPr>
        <w:t>Schedule 4: Weddings and private events</w:t>
      </w:r>
      <w:bookmarkEnd w:id="22"/>
      <w:r w:rsidR="002929BB">
        <w:rPr>
          <w:rFonts w:ascii="Calibri" w:hAnsi="Calibri" w:cs="Calibri"/>
          <w:sz w:val="36"/>
          <w:szCs w:val="36"/>
        </w:rPr>
        <w:t xml:space="preserve"> (≤150)</w:t>
      </w:r>
      <w:bookmarkEnd w:id="23"/>
    </w:p>
    <w:p w14:paraId="4B1D1245" w14:textId="77777777" w:rsidR="00982796" w:rsidRDefault="00982796" w:rsidP="00982796">
      <w:pPr>
        <w:rPr>
          <w:rFonts w:ascii="Calibri" w:hAnsi="Calibri" w:cs="Calibri"/>
        </w:rPr>
      </w:pPr>
    </w:p>
    <w:p w14:paraId="4B1D1246" w14:textId="2953CAF0" w:rsidR="00982796" w:rsidRPr="00A117EF" w:rsidRDefault="00982796" w:rsidP="00982796">
      <w:pPr>
        <w:rPr>
          <w:rFonts w:ascii="Calibri" w:hAnsi="Calibri" w:cs="Calibri"/>
        </w:rPr>
      </w:pPr>
      <w:r>
        <w:rPr>
          <w:rFonts w:ascii="Calibri" w:hAnsi="Calibri" w:cs="Calibri"/>
        </w:rPr>
        <w:t>The w</w:t>
      </w:r>
      <w:r w:rsidRPr="00A117EF">
        <w:rPr>
          <w:rFonts w:ascii="Calibri" w:hAnsi="Calibri" w:cs="Calibri"/>
        </w:rPr>
        <w:t xml:space="preserve">eddings and private events </w:t>
      </w:r>
      <w:r w:rsidR="00A857C4" w:rsidRPr="00897AB9">
        <w:rPr>
          <w:rFonts w:ascii="Calibri" w:hAnsi="Calibri" w:cs="Calibri"/>
        </w:rPr>
        <w:t>(≤150)</w:t>
      </w:r>
      <w:r w:rsidR="00A857C4">
        <w:rPr>
          <w:rFonts w:ascii="Calibri" w:hAnsi="Calibri" w:cs="Calibri"/>
        </w:rPr>
        <w:t xml:space="preserve"> </w:t>
      </w:r>
      <w:r w:rsidRPr="00A117EF">
        <w:rPr>
          <w:rFonts w:ascii="Calibri" w:hAnsi="Calibri" w:cs="Calibri"/>
        </w:rPr>
        <w:t xml:space="preserve">schedule is to be used for small </w:t>
      </w:r>
      <w:r w:rsidR="00897AB9">
        <w:rPr>
          <w:rFonts w:ascii="Calibri" w:hAnsi="Calibri" w:cs="Calibri"/>
        </w:rPr>
        <w:t xml:space="preserve">events </w:t>
      </w:r>
      <w:r w:rsidR="008B7F46">
        <w:rPr>
          <w:rFonts w:ascii="Calibri" w:hAnsi="Calibri" w:cs="Calibri"/>
        </w:rPr>
        <w:t xml:space="preserve">for </w:t>
      </w:r>
      <w:r w:rsidRPr="00401F6A">
        <w:rPr>
          <w:rFonts w:ascii="Calibri" w:hAnsi="Calibri" w:cs="Calibri"/>
          <w:b/>
        </w:rPr>
        <w:t>less than 150 people</w:t>
      </w:r>
      <w:r w:rsidRPr="00A117EF">
        <w:rPr>
          <w:rFonts w:ascii="Calibri" w:hAnsi="Calibri" w:cs="Calibri"/>
        </w:rPr>
        <w:t xml:space="preserve"> organised by private clients and attended by invited guests only.</w:t>
      </w:r>
    </w:p>
    <w:p w14:paraId="4B1D1247" w14:textId="77777777" w:rsidR="00982796" w:rsidRPr="00A117EF" w:rsidRDefault="00982796" w:rsidP="00982796">
      <w:pPr>
        <w:rPr>
          <w:rFonts w:ascii="Calibri" w:hAnsi="Calibri" w:cs="Calibri"/>
        </w:rPr>
      </w:pPr>
    </w:p>
    <w:p w14:paraId="4B1D1248" w14:textId="77777777" w:rsidR="00982796" w:rsidRPr="00A117EF" w:rsidRDefault="00982796" w:rsidP="00982796">
      <w:pPr>
        <w:rPr>
          <w:rFonts w:ascii="Calibri" w:hAnsi="Calibri" w:cs="Calibri"/>
        </w:rPr>
      </w:pPr>
      <w:r w:rsidRPr="00A117EF">
        <w:rPr>
          <w:rFonts w:ascii="Calibri" w:hAnsi="Calibri" w:cs="Calibri"/>
        </w:rPr>
        <w:t>Fees for weddings and private events are calculated according to the following formula:</w:t>
      </w:r>
    </w:p>
    <w:p w14:paraId="4B1D1249" w14:textId="77777777" w:rsidR="00982796" w:rsidRDefault="00982796" w:rsidP="00982796">
      <w:pPr>
        <w:rPr>
          <w:rFonts w:ascii="Calibri" w:hAnsi="Calibri" w:cs="Calibri"/>
          <w:b/>
          <w:sz w:val="24"/>
          <w:szCs w:val="24"/>
        </w:rPr>
      </w:pPr>
    </w:p>
    <w:p w14:paraId="4B1D124A" w14:textId="0E9D2B03" w:rsidR="00982796" w:rsidRDefault="00982796" w:rsidP="00982796">
      <w:pPr>
        <w:rPr>
          <w:rFonts w:ascii="Calibri" w:hAnsi="Calibri" w:cs="Calibri"/>
          <w:sz w:val="24"/>
          <w:szCs w:val="24"/>
        </w:rPr>
      </w:pPr>
      <w:r w:rsidRPr="00BC37E8">
        <w:rPr>
          <w:rFonts w:ascii="Calibri" w:hAnsi="Calibri" w:cs="Calibri"/>
          <w:b/>
          <w:sz w:val="24"/>
          <w:szCs w:val="24"/>
        </w:rPr>
        <w:t>Wedding and Private Event Permit Fee</w:t>
      </w:r>
      <w:r w:rsidRPr="00087C0C">
        <w:rPr>
          <w:rFonts w:ascii="Calibri" w:hAnsi="Calibri" w:cs="Calibri"/>
          <w:sz w:val="24"/>
          <w:szCs w:val="24"/>
        </w:rPr>
        <w:t xml:space="preserve"> = </w:t>
      </w:r>
    </w:p>
    <w:p w14:paraId="4B1D124B" w14:textId="4640C3F8" w:rsidR="00982796" w:rsidRDefault="00982796" w:rsidP="003C58E4">
      <w:pPr>
        <w:numPr>
          <w:ilvl w:val="0"/>
          <w:numId w:val="12"/>
        </w:numPr>
        <w:spacing w:before="60" w:line="240" w:lineRule="auto"/>
        <w:rPr>
          <w:rFonts w:ascii="Calibri" w:hAnsi="Calibri" w:cs="Calibri"/>
          <w:sz w:val="24"/>
          <w:szCs w:val="24"/>
        </w:rPr>
      </w:pPr>
      <w:r w:rsidRPr="00087C0C">
        <w:rPr>
          <w:rFonts w:ascii="Calibri" w:hAnsi="Calibri" w:cs="Calibri"/>
          <w:sz w:val="24"/>
          <w:szCs w:val="24"/>
        </w:rPr>
        <w:t>Location Fee</w:t>
      </w:r>
      <w:r>
        <w:rPr>
          <w:rFonts w:ascii="Calibri" w:hAnsi="Calibri" w:cs="Calibri"/>
          <w:sz w:val="24"/>
          <w:szCs w:val="24"/>
        </w:rPr>
        <w:t>, plus</w:t>
      </w:r>
    </w:p>
    <w:p w14:paraId="4DB45CF4" w14:textId="7BB88611" w:rsidR="00005A07" w:rsidRDefault="00AD0DEF">
      <w:pPr>
        <w:numPr>
          <w:ilvl w:val="0"/>
          <w:numId w:val="12"/>
        </w:numPr>
        <w:spacing w:before="60" w:line="240" w:lineRule="auto"/>
        <w:rPr>
          <w:rFonts w:ascii="Calibri" w:hAnsi="Calibri" w:cs="Calibri"/>
          <w:sz w:val="24"/>
          <w:szCs w:val="24"/>
        </w:rPr>
      </w:pPr>
      <w:r w:rsidRPr="002E0EEF">
        <w:rPr>
          <w:rFonts w:ascii="Calibri" w:hAnsi="Calibri" w:cs="Calibri"/>
          <w:sz w:val="24"/>
          <w:szCs w:val="24"/>
        </w:rPr>
        <w:t>Infrastructure/Facility Fee (if applicable</w:t>
      </w:r>
      <w:r w:rsidR="00005A07">
        <w:rPr>
          <w:rFonts w:ascii="Calibri" w:hAnsi="Calibri" w:cs="Calibri"/>
          <w:sz w:val="24"/>
          <w:szCs w:val="24"/>
        </w:rPr>
        <w:t>),</w:t>
      </w:r>
      <w:r w:rsidR="00005A07" w:rsidRPr="00005A07">
        <w:rPr>
          <w:rFonts w:ascii="Calibri" w:hAnsi="Calibri" w:cs="Calibri"/>
          <w:sz w:val="24"/>
          <w:szCs w:val="24"/>
        </w:rPr>
        <w:t>plus</w:t>
      </w:r>
    </w:p>
    <w:p w14:paraId="4B1D124C" w14:textId="5B8663ED" w:rsidR="00982796" w:rsidRPr="00005A07" w:rsidRDefault="00005A07">
      <w:pPr>
        <w:numPr>
          <w:ilvl w:val="0"/>
          <w:numId w:val="12"/>
        </w:numPr>
        <w:spacing w:before="60" w:line="240" w:lineRule="auto"/>
        <w:rPr>
          <w:rFonts w:ascii="Calibri" w:hAnsi="Calibri" w:cs="Calibri"/>
          <w:sz w:val="24"/>
          <w:szCs w:val="24"/>
        </w:rPr>
      </w:pPr>
      <w:r w:rsidRPr="00005A07">
        <w:rPr>
          <w:rFonts w:ascii="Calibri" w:hAnsi="Calibri" w:cs="Calibri"/>
          <w:sz w:val="24"/>
          <w:szCs w:val="24"/>
        </w:rPr>
        <w:t>Additional</w:t>
      </w:r>
      <w:r w:rsidR="00982796" w:rsidRPr="00005A07">
        <w:rPr>
          <w:rFonts w:ascii="Calibri" w:hAnsi="Calibri" w:cs="Calibri"/>
          <w:sz w:val="24"/>
          <w:szCs w:val="24"/>
        </w:rPr>
        <w:t xml:space="preserve"> Fees (if applicable)</w:t>
      </w:r>
    </w:p>
    <w:p w14:paraId="4B1D124D" w14:textId="77777777" w:rsidR="00982796" w:rsidRPr="00A117EF" w:rsidRDefault="00982796" w:rsidP="00982796">
      <w:pPr>
        <w:pStyle w:val="Heading3"/>
        <w:rPr>
          <w:rFonts w:ascii="Calibri" w:hAnsi="Calibri" w:cs="Calibri"/>
          <w:b/>
          <w:i/>
          <w:sz w:val="24"/>
          <w:szCs w:val="24"/>
        </w:rPr>
      </w:pPr>
    </w:p>
    <w:p w14:paraId="4B1D124E" w14:textId="77777777" w:rsidR="00982796" w:rsidRPr="00A117EF" w:rsidRDefault="00982796" w:rsidP="00982796">
      <w:pPr>
        <w:rPr>
          <w:rFonts w:ascii="Calibri" w:hAnsi="Calibri" w:cs="Calibri"/>
        </w:rPr>
      </w:pPr>
      <w:r w:rsidRPr="00A117EF">
        <w:rPr>
          <w:rFonts w:ascii="Calibri" w:hAnsi="Calibri" w:cs="Calibri"/>
          <w:b/>
        </w:rPr>
        <w:t>Location Fee</w:t>
      </w:r>
      <w:r>
        <w:rPr>
          <w:rFonts w:ascii="Calibri" w:hAnsi="Calibri" w:cs="Calibri"/>
          <w:b/>
        </w:rPr>
        <w:t>s</w:t>
      </w:r>
      <w:r>
        <w:rPr>
          <w:rFonts w:ascii="Calibri" w:hAnsi="Calibri" w:cs="Calibri"/>
        </w:rPr>
        <w:t xml:space="preserve"> have been set at</w:t>
      </w:r>
      <w:r w:rsidRPr="00A117EF">
        <w:rPr>
          <w:rFonts w:ascii="Calibri" w:hAnsi="Calibri" w:cs="Calibri"/>
        </w:rPr>
        <w:t xml:space="preserve"> market rate</w:t>
      </w:r>
      <w:r>
        <w:rPr>
          <w:rFonts w:ascii="Calibri" w:hAnsi="Calibri" w:cs="Calibri"/>
        </w:rPr>
        <w:t>s</w:t>
      </w:r>
      <w:r w:rsidRPr="00A117EF">
        <w:rPr>
          <w:rFonts w:ascii="Calibri" w:hAnsi="Calibri" w:cs="Calibri"/>
        </w:rPr>
        <w:t>.</w:t>
      </w:r>
    </w:p>
    <w:p w14:paraId="4B1D124F" w14:textId="77777777" w:rsidR="00982796" w:rsidRPr="00A117EF" w:rsidRDefault="00982796" w:rsidP="00982796">
      <w:pPr>
        <w:rPr>
          <w:rFonts w:ascii="Calibri" w:hAnsi="Calibri" w:cs="Calibri"/>
        </w:rPr>
      </w:pPr>
    </w:p>
    <w:p w14:paraId="4B1D1250" w14:textId="77777777" w:rsidR="00982796" w:rsidRPr="00A117EF" w:rsidRDefault="00982796" w:rsidP="00982796">
      <w:pPr>
        <w:rPr>
          <w:rFonts w:ascii="Calibri" w:hAnsi="Calibri" w:cs="Calibri"/>
        </w:rPr>
      </w:pPr>
      <w:r w:rsidRPr="00A117EF">
        <w:rPr>
          <w:rFonts w:ascii="Calibri" w:hAnsi="Calibri" w:cs="Calibri"/>
        </w:rPr>
        <w:t xml:space="preserve">The </w:t>
      </w:r>
      <w:r w:rsidRPr="00A117EF">
        <w:rPr>
          <w:rFonts w:ascii="Calibri" w:hAnsi="Calibri" w:cs="Calibri"/>
          <w:b/>
        </w:rPr>
        <w:t>Additional Fees</w:t>
      </w:r>
      <w:r w:rsidRPr="00A117EF">
        <w:rPr>
          <w:rFonts w:ascii="Calibri" w:hAnsi="Calibri" w:cs="Calibri"/>
        </w:rPr>
        <w:t xml:space="preserve"> component allows for the recovery of any supervision costs (if required) as well as including a late application fee (submitted within 21 days of event date) and a permit amendment fee.</w:t>
      </w:r>
    </w:p>
    <w:p w14:paraId="4B1D1251" w14:textId="77777777" w:rsidR="00982796" w:rsidRPr="00A117EF" w:rsidRDefault="00982796" w:rsidP="00982796">
      <w:pPr>
        <w:pStyle w:val="Heading3"/>
        <w:rPr>
          <w:rFonts w:ascii="Calibri" w:hAnsi="Calibri" w:cs="Calibri"/>
          <w:b/>
          <w:sz w:val="24"/>
          <w:szCs w:val="24"/>
        </w:rPr>
      </w:pPr>
    </w:p>
    <w:p w14:paraId="4B1D1252" w14:textId="77777777" w:rsidR="00982796" w:rsidRDefault="00982796" w:rsidP="00982796">
      <w:r>
        <w:br w:type="page"/>
      </w:r>
    </w:p>
    <w:tbl>
      <w:tblPr>
        <w:tblW w:w="9923" w:type="dxa"/>
        <w:tblInd w:w="-426" w:type="dxa"/>
        <w:tblLook w:val="04A0" w:firstRow="1" w:lastRow="0" w:firstColumn="1" w:lastColumn="0" w:noHBand="0" w:noVBand="1"/>
      </w:tblPr>
      <w:tblGrid>
        <w:gridCol w:w="5182"/>
        <w:gridCol w:w="2343"/>
        <w:gridCol w:w="2398"/>
      </w:tblGrid>
      <w:tr w:rsidR="00BF5650" w:rsidRPr="00982796" w14:paraId="4B1D1258" w14:textId="77777777" w:rsidTr="0014041E">
        <w:trPr>
          <w:trHeight w:val="330"/>
          <w:tblHeader/>
        </w:trPr>
        <w:tc>
          <w:tcPr>
            <w:tcW w:w="5182" w:type="dxa"/>
            <w:tcBorders>
              <w:top w:val="nil"/>
              <w:left w:val="nil"/>
              <w:bottom w:val="single" w:sz="4" w:space="0" w:color="BFBFBF" w:themeColor="accent6" w:themeShade="BF"/>
              <w:right w:val="nil"/>
            </w:tcBorders>
            <w:shd w:val="clear" w:color="auto" w:fill="auto"/>
            <w:vAlign w:val="center"/>
            <w:hideMark/>
          </w:tcPr>
          <w:p w14:paraId="4B1D1253" w14:textId="77777777" w:rsidR="00BF5650" w:rsidRPr="00982796" w:rsidRDefault="00BF5650" w:rsidP="00BF5650">
            <w:pPr>
              <w:spacing w:line="240" w:lineRule="auto"/>
              <w:rPr>
                <w:rFonts w:ascii="Calibri" w:eastAsia="Times New Roman" w:hAnsi="Calibri" w:cs="Times New Roman"/>
                <w:b/>
                <w:bCs/>
                <w:sz w:val="24"/>
                <w:szCs w:val="24"/>
                <w:lang w:eastAsia="en-AU"/>
              </w:rPr>
            </w:pPr>
            <w:r w:rsidRPr="00982796">
              <w:rPr>
                <w:rFonts w:ascii="Calibri" w:eastAsia="Times New Roman" w:hAnsi="Calibri" w:cs="Times New Roman"/>
                <w:b/>
                <w:bCs/>
                <w:sz w:val="24"/>
                <w:szCs w:val="24"/>
                <w:lang w:eastAsia="en-AU"/>
              </w:rPr>
              <w:lastRenderedPageBreak/>
              <w:t> Schedule 4: Weddings and private events</w:t>
            </w:r>
          </w:p>
        </w:tc>
        <w:tc>
          <w:tcPr>
            <w:tcW w:w="2343" w:type="dxa"/>
            <w:tcBorders>
              <w:top w:val="nil"/>
              <w:left w:val="nil"/>
              <w:bottom w:val="single" w:sz="4" w:space="0" w:color="BFBFBF" w:themeColor="accent6" w:themeShade="BF"/>
              <w:right w:val="nil"/>
            </w:tcBorders>
            <w:shd w:val="clear" w:color="auto" w:fill="auto"/>
            <w:vAlign w:val="center"/>
            <w:hideMark/>
          </w:tcPr>
          <w:p w14:paraId="4B1D1255" w14:textId="220AC7AB" w:rsidR="00BF5650" w:rsidRPr="00982796" w:rsidRDefault="00BF5650" w:rsidP="00BF5650">
            <w:pPr>
              <w:spacing w:line="240" w:lineRule="auto"/>
              <w:jc w:val="right"/>
              <w:rPr>
                <w:rFonts w:ascii="Calibri" w:eastAsia="Times New Roman" w:hAnsi="Calibri" w:cs="Times New Roman"/>
                <w:b/>
                <w:bCs/>
                <w:lang w:eastAsia="en-AU"/>
              </w:rPr>
            </w:pPr>
            <w:r>
              <w:rPr>
                <w:rFonts w:ascii="Calibri" w:eastAsia="Times New Roman" w:hAnsi="Calibri" w:cs="Times New Roman"/>
                <w:b/>
                <w:bCs/>
                <w:lang w:eastAsia="en-AU"/>
              </w:rPr>
              <w:t>2024-25</w:t>
            </w:r>
            <w:r>
              <w:rPr>
                <w:rFonts w:ascii="Calibri" w:eastAsia="Times New Roman" w:hAnsi="Calibri" w:cs="Times New Roman"/>
                <w:b/>
                <w:bCs/>
                <w:lang w:eastAsia="en-AU"/>
              </w:rPr>
              <w:br/>
              <w:t>Rates $</w:t>
            </w:r>
          </w:p>
        </w:tc>
        <w:tc>
          <w:tcPr>
            <w:tcW w:w="2398" w:type="dxa"/>
            <w:tcBorders>
              <w:top w:val="nil"/>
              <w:left w:val="nil"/>
              <w:bottom w:val="single" w:sz="4" w:space="0" w:color="BFBFBF" w:themeColor="accent6" w:themeShade="BF"/>
              <w:right w:val="nil"/>
            </w:tcBorders>
            <w:shd w:val="clear" w:color="auto" w:fill="auto"/>
            <w:vAlign w:val="center"/>
            <w:hideMark/>
          </w:tcPr>
          <w:p w14:paraId="4B1D1257" w14:textId="5207F6A4" w:rsidR="00BF5650" w:rsidRPr="004249DA" w:rsidRDefault="00BF5650" w:rsidP="00BF5650">
            <w:pPr>
              <w:spacing w:line="240" w:lineRule="auto"/>
              <w:jc w:val="right"/>
              <w:rPr>
                <w:rFonts w:ascii="Calibri" w:eastAsia="Times New Roman" w:hAnsi="Calibri" w:cs="Times New Roman"/>
                <w:bCs/>
                <w:lang w:eastAsia="en-AU"/>
              </w:rPr>
            </w:pPr>
            <w:r>
              <w:rPr>
                <w:rFonts w:ascii="Calibri" w:eastAsia="Times New Roman" w:hAnsi="Calibri" w:cs="Times New Roman"/>
                <w:bCs/>
                <w:lang w:eastAsia="en-AU"/>
              </w:rPr>
              <w:t>2025-26</w:t>
            </w:r>
            <w:r>
              <w:rPr>
                <w:rFonts w:ascii="Calibri" w:eastAsia="Times New Roman" w:hAnsi="Calibri" w:cs="Times New Roman"/>
                <w:bCs/>
                <w:lang w:eastAsia="en-AU"/>
              </w:rPr>
              <w:br/>
              <w:t>Rates $</w:t>
            </w:r>
          </w:p>
        </w:tc>
      </w:tr>
      <w:tr w:rsidR="00982796" w:rsidRPr="00982796" w14:paraId="4B1D125C" w14:textId="77777777" w:rsidTr="0014041E">
        <w:trPr>
          <w:trHeight w:val="315"/>
        </w:trPr>
        <w:tc>
          <w:tcPr>
            <w:tcW w:w="5182" w:type="dxa"/>
            <w:tcBorders>
              <w:top w:val="single" w:sz="4" w:space="0" w:color="BFBFBF" w:themeColor="accent6" w:themeShade="BF"/>
              <w:left w:val="nil"/>
              <w:bottom w:val="single" w:sz="8" w:space="0" w:color="BFBFBF"/>
              <w:right w:val="nil"/>
            </w:tcBorders>
            <w:shd w:val="clear" w:color="auto" w:fill="auto"/>
            <w:vAlign w:val="center"/>
            <w:hideMark/>
          </w:tcPr>
          <w:p w14:paraId="4B1D1259" w14:textId="77777777" w:rsidR="00982796" w:rsidRPr="00982796" w:rsidRDefault="00982796" w:rsidP="00982796">
            <w:pPr>
              <w:spacing w:line="240" w:lineRule="auto"/>
              <w:rPr>
                <w:rFonts w:ascii="Calibri" w:eastAsia="Times New Roman" w:hAnsi="Calibri" w:cs="Times New Roman"/>
                <w:b/>
                <w:bCs/>
                <w:color w:val="3F9C35"/>
                <w:lang w:eastAsia="en-AU"/>
              </w:rPr>
            </w:pPr>
            <w:r w:rsidRPr="00982796">
              <w:rPr>
                <w:rFonts w:ascii="Calibri" w:eastAsia="Times New Roman" w:hAnsi="Calibri" w:cs="Times New Roman"/>
                <w:b/>
                <w:bCs/>
                <w:color w:val="3F9C35"/>
                <w:lang w:eastAsia="en-AU"/>
              </w:rPr>
              <w:t xml:space="preserve">Albert Park </w:t>
            </w:r>
            <w:r w:rsidRPr="00982796">
              <w:rPr>
                <w:rFonts w:ascii="Calibri" w:eastAsia="Times New Roman" w:hAnsi="Calibri" w:cs="Times New Roman"/>
                <w:color w:val="3F9C35"/>
                <w:lang w:eastAsia="en-AU"/>
              </w:rPr>
              <w:t> </w:t>
            </w:r>
          </w:p>
        </w:tc>
        <w:tc>
          <w:tcPr>
            <w:tcW w:w="2343" w:type="dxa"/>
            <w:tcBorders>
              <w:top w:val="single" w:sz="4" w:space="0" w:color="BFBFBF" w:themeColor="accent6" w:themeShade="BF"/>
              <w:left w:val="nil"/>
              <w:bottom w:val="single" w:sz="8" w:space="0" w:color="BFBFBF"/>
              <w:right w:val="nil"/>
            </w:tcBorders>
            <w:shd w:val="clear" w:color="auto" w:fill="auto"/>
            <w:vAlign w:val="center"/>
            <w:hideMark/>
          </w:tcPr>
          <w:p w14:paraId="4B1D125A" w14:textId="77777777" w:rsidR="00982796" w:rsidRPr="00982796" w:rsidRDefault="00982796" w:rsidP="00982796">
            <w:pPr>
              <w:spacing w:line="240" w:lineRule="auto"/>
              <w:rPr>
                <w:rFonts w:ascii="Calibri" w:eastAsia="Times New Roman" w:hAnsi="Calibri" w:cs="Times New Roman"/>
                <w:b/>
                <w:bCs/>
                <w:color w:val="3F9C35"/>
                <w:lang w:eastAsia="en-AU"/>
              </w:rPr>
            </w:pPr>
            <w:r w:rsidRPr="00982796">
              <w:rPr>
                <w:rFonts w:ascii="Calibri" w:eastAsia="Times New Roman" w:hAnsi="Calibri" w:cs="Times New Roman"/>
                <w:b/>
                <w:bCs/>
                <w:color w:val="3F9C35"/>
                <w:lang w:eastAsia="en-AU"/>
              </w:rPr>
              <w:t> </w:t>
            </w:r>
          </w:p>
        </w:tc>
        <w:tc>
          <w:tcPr>
            <w:tcW w:w="2398" w:type="dxa"/>
            <w:tcBorders>
              <w:top w:val="single" w:sz="4" w:space="0" w:color="BFBFBF" w:themeColor="accent6" w:themeShade="BF"/>
              <w:left w:val="nil"/>
              <w:bottom w:val="single" w:sz="8" w:space="0" w:color="BFBFBF"/>
              <w:right w:val="nil"/>
            </w:tcBorders>
            <w:shd w:val="clear" w:color="auto" w:fill="auto"/>
            <w:vAlign w:val="center"/>
            <w:hideMark/>
          </w:tcPr>
          <w:p w14:paraId="4B1D125B" w14:textId="77777777" w:rsidR="00982796" w:rsidRPr="00982796" w:rsidRDefault="00982796" w:rsidP="00982796">
            <w:pPr>
              <w:spacing w:line="240" w:lineRule="auto"/>
              <w:rPr>
                <w:rFonts w:ascii="Calibri" w:eastAsia="Times New Roman" w:hAnsi="Calibri" w:cs="Times New Roman"/>
                <w:b/>
                <w:bCs/>
                <w:color w:val="3F9C35"/>
                <w:lang w:eastAsia="en-AU"/>
              </w:rPr>
            </w:pPr>
            <w:r w:rsidRPr="00982796">
              <w:rPr>
                <w:rFonts w:ascii="Calibri" w:eastAsia="Times New Roman" w:hAnsi="Calibri" w:cs="Times New Roman"/>
                <w:b/>
                <w:bCs/>
                <w:color w:val="3F9C35"/>
                <w:lang w:eastAsia="en-AU"/>
              </w:rPr>
              <w:t> </w:t>
            </w:r>
          </w:p>
        </w:tc>
      </w:tr>
      <w:tr w:rsidR="00C61EB7" w:rsidRPr="00982796" w14:paraId="4B1D126C" w14:textId="77777777" w:rsidTr="00E76912">
        <w:trPr>
          <w:trHeight w:val="403"/>
        </w:trPr>
        <w:tc>
          <w:tcPr>
            <w:tcW w:w="5182" w:type="dxa"/>
            <w:tcBorders>
              <w:top w:val="single" w:sz="8" w:space="0" w:color="BFBFBF"/>
              <w:left w:val="nil"/>
              <w:bottom w:val="single" w:sz="8" w:space="0" w:color="BFBFBF"/>
              <w:right w:val="nil"/>
            </w:tcBorders>
            <w:shd w:val="clear" w:color="auto" w:fill="auto"/>
            <w:vAlign w:val="center"/>
            <w:hideMark/>
          </w:tcPr>
          <w:p w14:paraId="4B1D1269" w14:textId="77777777" w:rsidR="00C61EB7" w:rsidRPr="00176730" w:rsidRDefault="00C61EB7" w:rsidP="00C61EB7">
            <w:pPr>
              <w:spacing w:line="240" w:lineRule="auto"/>
              <w:ind w:firstLineChars="200" w:firstLine="442"/>
              <w:rPr>
                <w:rFonts w:ascii="Calibri" w:eastAsia="Times New Roman" w:hAnsi="Calibri" w:cs="Times New Roman"/>
                <w:b/>
                <w:bCs/>
                <w:lang w:eastAsia="en-AU"/>
              </w:rPr>
            </w:pPr>
            <w:r w:rsidRPr="00176730">
              <w:rPr>
                <w:rFonts w:ascii="Calibri" w:eastAsia="Times New Roman" w:hAnsi="Calibri" w:cs="Times New Roman"/>
                <w:b/>
                <w:bCs/>
                <w:lang w:eastAsia="en-AU"/>
              </w:rPr>
              <w:t>Reserved use of Picnic Area or similar facility</w:t>
            </w:r>
          </w:p>
        </w:tc>
        <w:tc>
          <w:tcPr>
            <w:tcW w:w="2343" w:type="dxa"/>
            <w:tcBorders>
              <w:top w:val="nil"/>
              <w:left w:val="nil"/>
              <w:bottom w:val="single" w:sz="8" w:space="0" w:color="BFBFBF"/>
              <w:right w:val="nil"/>
            </w:tcBorders>
            <w:shd w:val="clear" w:color="auto" w:fill="auto"/>
            <w:vAlign w:val="center"/>
            <w:hideMark/>
          </w:tcPr>
          <w:p w14:paraId="4B1D126A" w14:textId="77777777" w:rsidR="00C61EB7" w:rsidRPr="00176730" w:rsidRDefault="00C61EB7" w:rsidP="00C61EB7">
            <w:pPr>
              <w:rPr>
                <w:rFonts w:ascii="Calibri" w:hAnsi="Calibri"/>
                <w:b/>
                <w:bCs/>
              </w:rPr>
            </w:pPr>
            <w:r w:rsidRPr="00176730">
              <w:rPr>
                <w:rFonts w:ascii="Calibri" w:hAnsi="Calibri"/>
                <w:b/>
                <w:bCs/>
              </w:rPr>
              <w:t> </w:t>
            </w:r>
          </w:p>
        </w:tc>
        <w:tc>
          <w:tcPr>
            <w:tcW w:w="2398" w:type="dxa"/>
            <w:tcBorders>
              <w:top w:val="nil"/>
              <w:left w:val="nil"/>
              <w:bottom w:val="single" w:sz="8" w:space="0" w:color="BFBFBF"/>
              <w:right w:val="nil"/>
            </w:tcBorders>
            <w:shd w:val="clear" w:color="auto" w:fill="auto"/>
            <w:vAlign w:val="center"/>
            <w:hideMark/>
          </w:tcPr>
          <w:p w14:paraId="4B1D126B" w14:textId="77777777" w:rsidR="00C61EB7" w:rsidRPr="00176730" w:rsidRDefault="00C61EB7" w:rsidP="00C61EB7">
            <w:pPr>
              <w:rPr>
                <w:rFonts w:ascii="Calibri" w:hAnsi="Calibri"/>
                <w:b/>
                <w:bCs/>
              </w:rPr>
            </w:pPr>
            <w:r w:rsidRPr="00176730">
              <w:rPr>
                <w:rFonts w:ascii="Calibri" w:hAnsi="Calibri"/>
                <w:b/>
                <w:bCs/>
              </w:rPr>
              <w:t> </w:t>
            </w:r>
          </w:p>
        </w:tc>
      </w:tr>
      <w:tr w:rsidR="00F10E07" w:rsidRPr="00982796" w14:paraId="4B1D1270"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26D" w14:textId="77777777" w:rsidR="00F10E07" w:rsidRPr="00176730" w:rsidRDefault="00F10E07" w:rsidP="00F10E07">
            <w:pPr>
              <w:spacing w:line="240" w:lineRule="auto"/>
              <w:ind w:firstLineChars="400" w:firstLine="880"/>
              <w:rPr>
                <w:rFonts w:ascii="Calibri" w:eastAsia="Times New Roman" w:hAnsi="Calibri" w:cs="Times New Roman"/>
                <w:lang w:eastAsia="en-AU"/>
              </w:rPr>
            </w:pPr>
            <w:r w:rsidRPr="00176730">
              <w:rPr>
                <w:rFonts w:ascii="Calibri" w:eastAsia="Times New Roman" w:hAnsi="Calibri" w:cs="Times New Roman"/>
                <w:lang w:eastAsia="en-AU"/>
              </w:rPr>
              <w:t>&lt; 100 persons</w:t>
            </w:r>
          </w:p>
        </w:tc>
        <w:tc>
          <w:tcPr>
            <w:tcW w:w="2343" w:type="dxa"/>
            <w:tcBorders>
              <w:top w:val="nil"/>
              <w:left w:val="nil"/>
              <w:bottom w:val="single" w:sz="8" w:space="0" w:color="BFBFBF"/>
              <w:right w:val="nil"/>
            </w:tcBorders>
            <w:shd w:val="clear" w:color="auto" w:fill="auto"/>
            <w:vAlign w:val="center"/>
            <w:hideMark/>
          </w:tcPr>
          <w:p w14:paraId="4B1D126E" w14:textId="29CF9BAA" w:rsidR="00F10E07" w:rsidRPr="0014041E" w:rsidRDefault="00F10E07" w:rsidP="00F10E07">
            <w:pPr>
              <w:jc w:val="right"/>
              <w:rPr>
                <w:rFonts w:ascii="Calibri" w:hAnsi="Calibri"/>
                <w:b/>
                <w:bCs/>
                <w:color w:val="auto"/>
              </w:rPr>
            </w:pPr>
            <w:r>
              <w:rPr>
                <w:rFonts w:ascii="Calibri" w:hAnsi="Calibri" w:cs="Calibri"/>
                <w:color w:val="000000"/>
              </w:rPr>
              <w:t>188.90</w:t>
            </w:r>
          </w:p>
        </w:tc>
        <w:tc>
          <w:tcPr>
            <w:tcW w:w="2398" w:type="dxa"/>
            <w:tcBorders>
              <w:top w:val="nil"/>
              <w:left w:val="nil"/>
              <w:bottom w:val="single" w:sz="8" w:space="0" w:color="BFBFBF"/>
              <w:right w:val="nil"/>
            </w:tcBorders>
            <w:shd w:val="clear" w:color="auto" w:fill="auto"/>
            <w:vAlign w:val="center"/>
            <w:hideMark/>
          </w:tcPr>
          <w:p w14:paraId="4B1D126F" w14:textId="66B7BA6A" w:rsidR="00F10E07" w:rsidRPr="00176730" w:rsidRDefault="00F10E07" w:rsidP="00F10E07">
            <w:pPr>
              <w:jc w:val="right"/>
              <w:rPr>
                <w:rFonts w:ascii="Calibri" w:hAnsi="Calibri"/>
              </w:rPr>
            </w:pPr>
            <w:r>
              <w:rPr>
                <w:rFonts w:ascii="Calibri" w:hAnsi="Calibri" w:cs="Calibri"/>
                <w:color w:val="000000"/>
              </w:rPr>
              <w:t>194.00</w:t>
            </w:r>
          </w:p>
        </w:tc>
      </w:tr>
      <w:tr w:rsidR="00F10E07" w:rsidRPr="00982796" w14:paraId="4B1D1274"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271" w14:textId="77777777" w:rsidR="00F10E07" w:rsidRPr="00176730" w:rsidRDefault="00F10E07" w:rsidP="00F10E07">
            <w:pPr>
              <w:spacing w:line="240" w:lineRule="auto"/>
              <w:ind w:firstLineChars="400" w:firstLine="880"/>
              <w:rPr>
                <w:rFonts w:ascii="Calibri" w:eastAsia="Times New Roman" w:hAnsi="Calibri" w:cs="Times New Roman"/>
                <w:lang w:eastAsia="en-AU"/>
              </w:rPr>
            </w:pPr>
            <w:r w:rsidRPr="00176730">
              <w:rPr>
                <w:rFonts w:ascii="Calibri" w:eastAsia="Times New Roman" w:hAnsi="Calibri" w:cs="Times New Roman"/>
                <w:lang w:eastAsia="en-AU"/>
              </w:rPr>
              <w:t>&lt; 150 persons</w:t>
            </w:r>
          </w:p>
        </w:tc>
        <w:tc>
          <w:tcPr>
            <w:tcW w:w="2343" w:type="dxa"/>
            <w:tcBorders>
              <w:top w:val="nil"/>
              <w:left w:val="nil"/>
              <w:bottom w:val="single" w:sz="8" w:space="0" w:color="BFBFBF"/>
              <w:right w:val="nil"/>
            </w:tcBorders>
            <w:shd w:val="clear" w:color="auto" w:fill="auto"/>
            <w:vAlign w:val="center"/>
            <w:hideMark/>
          </w:tcPr>
          <w:p w14:paraId="4B1D1272" w14:textId="4E831EC3" w:rsidR="00F10E07" w:rsidRPr="0014041E" w:rsidRDefault="00F10E07" w:rsidP="00F10E07">
            <w:pPr>
              <w:jc w:val="right"/>
              <w:rPr>
                <w:rFonts w:ascii="Calibri" w:hAnsi="Calibri"/>
                <w:b/>
                <w:bCs/>
              </w:rPr>
            </w:pPr>
            <w:r>
              <w:rPr>
                <w:rFonts w:ascii="Calibri" w:hAnsi="Calibri" w:cs="Calibri"/>
                <w:color w:val="000000"/>
              </w:rPr>
              <w:t>289.20</w:t>
            </w:r>
          </w:p>
        </w:tc>
        <w:tc>
          <w:tcPr>
            <w:tcW w:w="2398" w:type="dxa"/>
            <w:tcBorders>
              <w:top w:val="nil"/>
              <w:left w:val="nil"/>
              <w:bottom w:val="single" w:sz="8" w:space="0" w:color="BFBFBF"/>
              <w:right w:val="nil"/>
            </w:tcBorders>
            <w:shd w:val="clear" w:color="auto" w:fill="auto"/>
            <w:vAlign w:val="center"/>
            <w:hideMark/>
          </w:tcPr>
          <w:p w14:paraId="4B1D1273" w14:textId="0ED77E7F" w:rsidR="00F10E07" w:rsidRPr="00176730" w:rsidRDefault="00F10E07" w:rsidP="00F10E07">
            <w:pPr>
              <w:jc w:val="right"/>
              <w:rPr>
                <w:rFonts w:ascii="Calibri" w:hAnsi="Calibri"/>
              </w:rPr>
            </w:pPr>
            <w:r>
              <w:rPr>
                <w:rFonts w:ascii="Calibri" w:hAnsi="Calibri" w:cs="Calibri"/>
                <w:color w:val="000000"/>
              </w:rPr>
              <w:t>297.00</w:t>
            </w:r>
          </w:p>
        </w:tc>
      </w:tr>
      <w:tr w:rsidR="00183C98" w:rsidRPr="00982796" w14:paraId="4B1D1278" w14:textId="77777777" w:rsidTr="00E76912">
        <w:trPr>
          <w:trHeight w:val="315"/>
        </w:trPr>
        <w:tc>
          <w:tcPr>
            <w:tcW w:w="5182" w:type="dxa"/>
            <w:tcBorders>
              <w:top w:val="single" w:sz="8" w:space="0" w:color="BFBFBF"/>
              <w:left w:val="nil"/>
              <w:bottom w:val="single" w:sz="8" w:space="0" w:color="BFBFBF"/>
              <w:right w:val="nil"/>
            </w:tcBorders>
            <w:shd w:val="clear" w:color="auto" w:fill="auto"/>
            <w:vAlign w:val="center"/>
            <w:hideMark/>
          </w:tcPr>
          <w:p w14:paraId="4B1D1275" w14:textId="77777777" w:rsidR="00183C98" w:rsidRPr="00176730" w:rsidRDefault="00183C98" w:rsidP="00183C98">
            <w:pPr>
              <w:spacing w:line="240" w:lineRule="auto"/>
              <w:ind w:firstLineChars="200" w:firstLine="442"/>
              <w:rPr>
                <w:rFonts w:ascii="Calibri" w:eastAsia="Times New Roman" w:hAnsi="Calibri" w:cs="Times New Roman"/>
                <w:b/>
                <w:bCs/>
                <w:lang w:eastAsia="en-AU"/>
              </w:rPr>
            </w:pPr>
            <w:r w:rsidRPr="00176730">
              <w:rPr>
                <w:rFonts w:ascii="Calibri" w:eastAsia="Times New Roman" w:hAnsi="Calibri" w:cs="Times New Roman"/>
                <w:b/>
                <w:bCs/>
                <w:lang w:eastAsia="en-AU"/>
              </w:rPr>
              <w:t>Reserved Event (Public) Open Space Area</w:t>
            </w:r>
          </w:p>
        </w:tc>
        <w:tc>
          <w:tcPr>
            <w:tcW w:w="2343" w:type="dxa"/>
            <w:tcBorders>
              <w:top w:val="nil"/>
              <w:left w:val="nil"/>
              <w:bottom w:val="single" w:sz="8" w:space="0" w:color="BFBFBF"/>
              <w:right w:val="nil"/>
            </w:tcBorders>
            <w:shd w:val="clear" w:color="auto" w:fill="auto"/>
            <w:vAlign w:val="center"/>
            <w:hideMark/>
          </w:tcPr>
          <w:p w14:paraId="4B1D1276" w14:textId="59FF18EE" w:rsidR="00183C98" w:rsidRPr="00176730" w:rsidRDefault="00183C98" w:rsidP="00183C98">
            <w:pPr>
              <w:rPr>
                <w:rFonts w:ascii="Calibri" w:hAnsi="Calibri"/>
                <w:b/>
                <w:bCs/>
              </w:rPr>
            </w:pPr>
            <w:r>
              <w:rPr>
                <w:rFonts w:ascii="Calibri" w:hAnsi="Calibri" w:cs="Calibri"/>
                <w:b/>
                <w:bCs/>
              </w:rPr>
              <w:t> </w:t>
            </w:r>
          </w:p>
        </w:tc>
        <w:tc>
          <w:tcPr>
            <w:tcW w:w="2398" w:type="dxa"/>
            <w:tcBorders>
              <w:top w:val="nil"/>
              <w:left w:val="nil"/>
              <w:bottom w:val="single" w:sz="8" w:space="0" w:color="BFBFBF"/>
              <w:right w:val="nil"/>
            </w:tcBorders>
            <w:shd w:val="clear" w:color="auto" w:fill="auto"/>
            <w:vAlign w:val="center"/>
            <w:hideMark/>
          </w:tcPr>
          <w:p w14:paraId="4B1D1277" w14:textId="1934BAE7" w:rsidR="00183C98" w:rsidRPr="00176730" w:rsidRDefault="00183C98" w:rsidP="00183C98">
            <w:pPr>
              <w:rPr>
                <w:rFonts w:ascii="Calibri" w:hAnsi="Calibri"/>
                <w:b/>
                <w:bCs/>
              </w:rPr>
            </w:pPr>
            <w:r>
              <w:rPr>
                <w:rFonts w:ascii="Calibri" w:hAnsi="Calibri" w:cs="Calibri"/>
              </w:rPr>
              <w:t> </w:t>
            </w:r>
          </w:p>
        </w:tc>
      </w:tr>
      <w:tr w:rsidR="00F10E07" w:rsidRPr="00982796" w14:paraId="4B1D127C"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279" w14:textId="77777777" w:rsidR="00F10E07" w:rsidRPr="00176730" w:rsidRDefault="00F10E07" w:rsidP="00F10E07">
            <w:pPr>
              <w:spacing w:line="240" w:lineRule="auto"/>
              <w:ind w:firstLineChars="400" w:firstLine="880"/>
              <w:rPr>
                <w:rFonts w:ascii="Calibri" w:eastAsia="Times New Roman" w:hAnsi="Calibri" w:cs="Times New Roman"/>
                <w:lang w:eastAsia="en-AU"/>
              </w:rPr>
            </w:pPr>
            <w:r w:rsidRPr="00176730">
              <w:rPr>
                <w:rFonts w:ascii="Calibri" w:eastAsia="Times New Roman" w:hAnsi="Calibri" w:cs="Times New Roman"/>
                <w:lang w:eastAsia="en-AU"/>
              </w:rPr>
              <w:t>&lt; 50 persons</w:t>
            </w:r>
          </w:p>
        </w:tc>
        <w:tc>
          <w:tcPr>
            <w:tcW w:w="2343" w:type="dxa"/>
            <w:tcBorders>
              <w:top w:val="nil"/>
              <w:left w:val="nil"/>
              <w:bottom w:val="single" w:sz="8" w:space="0" w:color="BFBFBF"/>
              <w:right w:val="nil"/>
            </w:tcBorders>
            <w:shd w:val="clear" w:color="auto" w:fill="auto"/>
            <w:vAlign w:val="center"/>
            <w:hideMark/>
          </w:tcPr>
          <w:p w14:paraId="4B1D127A" w14:textId="19C5E65D" w:rsidR="00F10E07" w:rsidRPr="0014041E" w:rsidRDefault="00F10E07" w:rsidP="00F10E07">
            <w:pPr>
              <w:jc w:val="right"/>
              <w:rPr>
                <w:rFonts w:ascii="Calibri" w:hAnsi="Calibri"/>
                <w:b/>
                <w:bCs/>
                <w:color w:val="auto"/>
              </w:rPr>
            </w:pPr>
            <w:r>
              <w:rPr>
                <w:rFonts w:ascii="Calibri" w:hAnsi="Calibri" w:cs="Calibri"/>
                <w:color w:val="000000"/>
              </w:rPr>
              <w:t>139.00</w:t>
            </w:r>
          </w:p>
        </w:tc>
        <w:tc>
          <w:tcPr>
            <w:tcW w:w="2398" w:type="dxa"/>
            <w:tcBorders>
              <w:top w:val="nil"/>
              <w:left w:val="nil"/>
              <w:bottom w:val="single" w:sz="8" w:space="0" w:color="BFBFBF"/>
              <w:right w:val="nil"/>
            </w:tcBorders>
            <w:shd w:val="clear" w:color="auto" w:fill="auto"/>
            <w:vAlign w:val="center"/>
            <w:hideMark/>
          </w:tcPr>
          <w:p w14:paraId="4B1D127B" w14:textId="5DC5F3BA" w:rsidR="00F10E07" w:rsidRPr="00176730" w:rsidRDefault="00F10E07" w:rsidP="00F10E07">
            <w:pPr>
              <w:jc w:val="right"/>
              <w:rPr>
                <w:rFonts w:ascii="Calibri" w:hAnsi="Calibri"/>
              </w:rPr>
            </w:pPr>
            <w:r>
              <w:rPr>
                <w:rFonts w:ascii="Calibri" w:hAnsi="Calibri" w:cs="Calibri"/>
                <w:color w:val="000000"/>
              </w:rPr>
              <w:t>142.70</w:t>
            </w:r>
          </w:p>
        </w:tc>
      </w:tr>
      <w:tr w:rsidR="00F10E07" w:rsidRPr="00982796" w14:paraId="4B1D1280"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27D" w14:textId="77777777" w:rsidR="00F10E07" w:rsidRPr="00176730" w:rsidRDefault="00F10E07" w:rsidP="00F10E07">
            <w:pPr>
              <w:spacing w:line="240" w:lineRule="auto"/>
              <w:ind w:firstLineChars="400" w:firstLine="880"/>
              <w:rPr>
                <w:rFonts w:ascii="Calibri" w:eastAsia="Times New Roman" w:hAnsi="Calibri" w:cs="Times New Roman"/>
                <w:lang w:eastAsia="en-AU"/>
              </w:rPr>
            </w:pPr>
            <w:r w:rsidRPr="00176730">
              <w:rPr>
                <w:rFonts w:ascii="Calibri" w:eastAsia="Times New Roman" w:hAnsi="Calibri" w:cs="Times New Roman"/>
                <w:lang w:eastAsia="en-AU"/>
              </w:rPr>
              <w:t>&lt; 100 persons</w:t>
            </w:r>
          </w:p>
        </w:tc>
        <w:tc>
          <w:tcPr>
            <w:tcW w:w="2343" w:type="dxa"/>
            <w:tcBorders>
              <w:top w:val="nil"/>
              <w:left w:val="nil"/>
              <w:bottom w:val="single" w:sz="8" w:space="0" w:color="BFBFBF"/>
              <w:right w:val="nil"/>
            </w:tcBorders>
            <w:shd w:val="clear" w:color="auto" w:fill="auto"/>
            <w:vAlign w:val="center"/>
            <w:hideMark/>
          </w:tcPr>
          <w:p w14:paraId="4B1D127E" w14:textId="1A639D73" w:rsidR="00F10E07" w:rsidRPr="0014041E" w:rsidRDefault="00F10E07" w:rsidP="00F10E07">
            <w:pPr>
              <w:jc w:val="right"/>
              <w:rPr>
                <w:rFonts w:ascii="Calibri" w:hAnsi="Calibri"/>
                <w:b/>
                <w:bCs/>
              </w:rPr>
            </w:pPr>
            <w:r>
              <w:rPr>
                <w:rFonts w:ascii="Calibri" w:hAnsi="Calibri" w:cs="Calibri"/>
                <w:color w:val="000000"/>
              </w:rPr>
              <w:t>199.30</w:t>
            </w:r>
          </w:p>
        </w:tc>
        <w:tc>
          <w:tcPr>
            <w:tcW w:w="2398" w:type="dxa"/>
            <w:tcBorders>
              <w:top w:val="nil"/>
              <w:left w:val="nil"/>
              <w:bottom w:val="single" w:sz="8" w:space="0" w:color="BFBFBF"/>
              <w:right w:val="nil"/>
            </w:tcBorders>
            <w:shd w:val="clear" w:color="auto" w:fill="auto"/>
            <w:vAlign w:val="center"/>
            <w:hideMark/>
          </w:tcPr>
          <w:p w14:paraId="4B1D127F" w14:textId="513B717C" w:rsidR="00F10E07" w:rsidRPr="00176730" w:rsidRDefault="00F10E07" w:rsidP="00F10E07">
            <w:pPr>
              <w:jc w:val="right"/>
              <w:rPr>
                <w:rFonts w:ascii="Calibri" w:hAnsi="Calibri"/>
              </w:rPr>
            </w:pPr>
            <w:r>
              <w:rPr>
                <w:rFonts w:ascii="Calibri" w:hAnsi="Calibri" w:cs="Calibri"/>
                <w:color w:val="000000"/>
              </w:rPr>
              <w:t>204.70</w:t>
            </w:r>
          </w:p>
        </w:tc>
      </w:tr>
      <w:tr w:rsidR="009D2459" w:rsidRPr="00982796" w14:paraId="4B1D12AC" w14:textId="77777777" w:rsidTr="00E76912">
        <w:trPr>
          <w:trHeight w:val="315"/>
        </w:trPr>
        <w:tc>
          <w:tcPr>
            <w:tcW w:w="5182" w:type="dxa"/>
            <w:tcBorders>
              <w:top w:val="single" w:sz="8" w:space="0" w:color="BFBFBF"/>
              <w:left w:val="nil"/>
              <w:bottom w:val="single" w:sz="8" w:space="0" w:color="BFBFBF"/>
              <w:right w:val="nil"/>
            </w:tcBorders>
            <w:shd w:val="clear" w:color="auto" w:fill="auto"/>
            <w:vAlign w:val="center"/>
            <w:hideMark/>
          </w:tcPr>
          <w:p w14:paraId="4B1D12A9" w14:textId="77777777" w:rsidR="009D2459" w:rsidRPr="00982796" w:rsidRDefault="009D2459" w:rsidP="009D2459">
            <w:pPr>
              <w:spacing w:line="240" w:lineRule="auto"/>
              <w:rPr>
                <w:rFonts w:ascii="Calibri" w:eastAsia="Times New Roman" w:hAnsi="Calibri" w:cs="Times New Roman"/>
                <w:b/>
                <w:bCs/>
                <w:color w:val="3F9C35"/>
                <w:lang w:eastAsia="en-AU"/>
              </w:rPr>
            </w:pPr>
            <w:r w:rsidRPr="00982796">
              <w:rPr>
                <w:rFonts w:ascii="Calibri" w:eastAsia="Times New Roman" w:hAnsi="Calibri" w:cs="Times New Roman"/>
                <w:b/>
                <w:bCs/>
                <w:color w:val="3F9C35"/>
                <w:lang w:eastAsia="en-AU"/>
              </w:rPr>
              <w:t xml:space="preserve">Andersons Mill </w:t>
            </w:r>
          </w:p>
        </w:tc>
        <w:tc>
          <w:tcPr>
            <w:tcW w:w="2343" w:type="dxa"/>
            <w:tcBorders>
              <w:top w:val="nil"/>
              <w:left w:val="nil"/>
              <w:bottom w:val="single" w:sz="8" w:space="0" w:color="BFBFBF"/>
              <w:right w:val="nil"/>
            </w:tcBorders>
            <w:shd w:val="clear" w:color="auto" w:fill="auto"/>
            <w:vAlign w:val="center"/>
            <w:hideMark/>
          </w:tcPr>
          <w:p w14:paraId="4B1D12AA" w14:textId="3F9F9430" w:rsidR="009D2459" w:rsidRPr="0014041E" w:rsidRDefault="009D2459" w:rsidP="009D2459">
            <w:pPr>
              <w:rPr>
                <w:rFonts w:ascii="Calibri" w:hAnsi="Calibri"/>
                <w:b/>
                <w:bCs/>
                <w:color w:val="3F9C35"/>
              </w:rPr>
            </w:pPr>
            <w:r w:rsidRPr="0014041E">
              <w:rPr>
                <w:rFonts w:ascii="Calibri" w:hAnsi="Calibri"/>
                <w:b/>
                <w:bCs/>
                <w:color w:val="3F9C35"/>
              </w:rPr>
              <w:t> </w:t>
            </w:r>
          </w:p>
        </w:tc>
        <w:tc>
          <w:tcPr>
            <w:tcW w:w="2398" w:type="dxa"/>
            <w:tcBorders>
              <w:top w:val="nil"/>
              <w:left w:val="nil"/>
              <w:bottom w:val="single" w:sz="8" w:space="0" w:color="BFBFBF"/>
              <w:right w:val="nil"/>
            </w:tcBorders>
            <w:shd w:val="clear" w:color="auto" w:fill="auto"/>
            <w:vAlign w:val="center"/>
            <w:hideMark/>
          </w:tcPr>
          <w:p w14:paraId="4B1D12AB" w14:textId="77777777" w:rsidR="009D2459" w:rsidRDefault="009D2459" w:rsidP="009D2459">
            <w:pPr>
              <w:rPr>
                <w:rFonts w:ascii="Calibri" w:hAnsi="Calibri"/>
                <w:b/>
                <w:bCs/>
                <w:color w:val="3F9C35"/>
              </w:rPr>
            </w:pPr>
            <w:r>
              <w:rPr>
                <w:rFonts w:ascii="Calibri" w:hAnsi="Calibri"/>
                <w:b/>
                <w:bCs/>
                <w:color w:val="3F9C35"/>
              </w:rPr>
              <w:t> </w:t>
            </w:r>
          </w:p>
        </w:tc>
      </w:tr>
      <w:tr w:rsidR="00F10E07" w:rsidRPr="00982796" w14:paraId="4B1D12B0"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2AD" w14:textId="77777777" w:rsidR="00F10E07" w:rsidRPr="00982796" w:rsidRDefault="00F10E07" w:rsidP="00F10E07">
            <w:pPr>
              <w:spacing w:line="240" w:lineRule="auto"/>
              <w:ind w:leftChars="402" w:left="884" w:firstLine="2"/>
              <w:rPr>
                <w:rFonts w:ascii="Calibri" w:eastAsia="Times New Roman" w:hAnsi="Calibri" w:cs="Times New Roman"/>
                <w:lang w:eastAsia="en-AU"/>
              </w:rPr>
            </w:pPr>
            <w:r w:rsidRPr="00982796">
              <w:rPr>
                <w:rFonts w:ascii="Calibri" w:eastAsia="Times New Roman" w:hAnsi="Calibri" w:cs="Times New Roman"/>
                <w:lang w:eastAsia="en-AU"/>
              </w:rPr>
              <w:t>Indoor Ceremony &amp; Photography (Mill &amp; Grounds)</w:t>
            </w:r>
          </w:p>
        </w:tc>
        <w:tc>
          <w:tcPr>
            <w:tcW w:w="2343" w:type="dxa"/>
            <w:tcBorders>
              <w:top w:val="nil"/>
              <w:left w:val="nil"/>
              <w:bottom w:val="single" w:sz="8" w:space="0" w:color="BFBFBF"/>
              <w:right w:val="nil"/>
            </w:tcBorders>
            <w:shd w:val="clear" w:color="auto" w:fill="auto"/>
            <w:vAlign w:val="center"/>
            <w:hideMark/>
          </w:tcPr>
          <w:p w14:paraId="4B1D12AE" w14:textId="2367300D" w:rsidR="00F10E07" w:rsidRPr="0014041E" w:rsidRDefault="00F10E07" w:rsidP="00F10E07">
            <w:pPr>
              <w:jc w:val="right"/>
              <w:rPr>
                <w:rFonts w:ascii="Calibri" w:hAnsi="Calibri"/>
                <w:b/>
                <w:bCs/>
                <w:color w:val="000000"/>
              </w:rPr>
            </w:pPr>
            <w:r>
              <w:rPr>
                <w:rFonts w:ascii="Calibri" w:hAnsi="Calibri" w:cs="Calibri"/>
                <w:color w:val="000000"/>
              </w:rPr>
              <w:t>285.90</w:t>
            </w:r>
          </w:p>
        </w:tc>
        <w:tc>
          <w:tcPr>
            <w:tcW w:w="2398" w:type="dxa"/>
            <w:tcBorders>
              <w:top w:val="nil"/>
              <w:left w:val="nil"/>
              <w:bottom w:val="single" w:sz="8" w:space="0" w:color="BFBFBF"/>
              <w:right w:val="nil"/>
            </w:tcBorders>
            <w:shd w:val="clear" w:color="auto" w:fill="auto"/>
            <w:vAlign w:val="center"/>
            <w:hideMark/>
          </w:tcPr>
          <w:p w14:paraId="4B1D12AF" w14:textId="6ACC79AB" w:rsidR="00F10E07" w:rsidRPr="00176730" w:rsidRDefault="00F10E07" w:rsidP="00F10E07">
            <w:pPr>
              <w:jc w:val="right"/>
              <w:rPr>
                <w:rFonts w:ascii="Calibri" w:hAnsi="Calibri"/>
                <w:color w:val="000000"/>
              </w:rPr>
            </w:pPr>
            <w:r>
              <w:rPr>
                <w:rFonts w:ascii="Calibri" w:hAnsi="Calibri" w:cs="Calibri"/>
                <w:color w:val="000000"/>
              </w:rPr>
              <w:t>293.60</w:t>
            </w:r>
          </w:p>
        </w:tc>
      </w:tr>
      <w:tr w:rsidR="00F10E07" w:rsidRPr="00982796" w14:paraId="4B1D12B4"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2B1" w14:textId="77777777" w:rsidR="00F10E07" w:rsidRPr="00982796" w:rsidRDefault="00F10E07" w:rsidP="00F10E07">
            <w:pPr>
              <w:spacing w:line="240" w:lineRule="auto"/>
              <w:ind w:leftChars="403" w:left="887" w:firstLine="1"/>
              <w:rPr>
                <w:rFonts w:ascii="Calibri" w:eastAsia="Times New Roman" w:hAnsi="Calibri" w:cs="Times New Roman"/>
                <w:lang w:eastAsia="en-AU"/>
              </w:rPr>
            </w:pPr>
            <w:r w:rsidRPr="00982796">
              <w:rPr>
                <w:rFonts w:ascii="Calibri" w:eastAsia="Times New Roman" w:hAnsi="Calibri" w:cs="Times New Roman"/>
                <w:lang w:eastAsia="en-AU"/>
              </w:rPr>
              <w:t>Indoor Ceremony, Reception &amp; Photography (Mill &amp; Grounds)</w:t>
            </w:r>
          </w:p>
        </w:tc>
        <w:tc>
          <w:tcPr>
            <w:tcW w:w="2343" w:type="dxa"/>
            <w:tcBorders>
              <w:top w:val="nil"/>
              <w:left w:val="nil"/>
              <w:bottom w:val="single" w:sz="8" w:space="0" w:color="BFBFBF"/>
              <w:right w:val="nil"/>
            </w:tcBorders>
            <w:shd w:val="clear" w:color="auto" w:fill="auto"/>
            <w:vAlign w:val="center"/>
            <w:hideMark/>
          </w:tcPr>
          <w:p w14:paraId="4B1D12B2" w14:textId="48827CC4" w:rsidR="00F10E07" w:rsidRPr="0014041E" w:rsidRDefault="00F10E07" w:rsidP="00F10E07">
            <w:pPr>
              <w:jc w:val="right"/>
              <w:rPr>
                <w:rFonts w:ascii="Calibri" w:hAnsi="Calibri"/>
                <w:b/>
                <w:bCs/>
                <w:color w:val="000000"/>
              </w:rPr>
            </w:pPr>
            <w:r>
              <w:rPr>
                <w:rFonts w:ascii="Calibri" w:hAnsi="Calibri" w:cs="Calibri"/>
                <w:color w:val="000000"/>
              </w:rPr>
              <w:t>841.10</w:t>
            </w:r>
          </w:p>
        </w:tc>
        <w:tc>
          <w:tcPr>
            <w:tcW w:w="2398" w:type="dxa"/>
            <w:tcBorders>
              <w:top w:val="nil"/>
              <w:left w:val="nil"/>
              <w:bottom w:val="single" w:sz="8" w:space="0" w:color="BFBFBF"/>
              <w:right w:val="nil"/>
            </w:tcBorders>
            <w:shd w:val="clear" w:color="auto" w:fill="auto"/>
            <w:vAlign w:val="center"/>
            <w:hideMark/>
          </w:tcPr>
          <w:p w14:paraId="4B1D12B3" w14:textId="03DDBF90" w:rsidR="00F10E07" w:rsidRPr="00176730" w:rsidRDefault="00F10E07" w:rsidP="00F10E07">
            <w:pPr>
              <w:jc w:val="right"/>
              <w:rPr>
                <w:rFonts w:ascii="Calibri" w:hAnsi="Calibri"/>
                <w:color w:val="000000"/>
              </w:rPr>
            </w:pPr>
            <w:r>
              <w:rPr>
                <w:rFonts w:ascii="Calibri" w:hAnsi="Calibri" w:cs="Calibri"/>
                <w:color w:val="000000"/>
              </w:rPr>
              <w:t>863.80</w:t>
            </w:r>
          </w:p>
        </w:tc>
      </w:tr>
      <w:tr w:rsidR="00F10E07" w:rsidRPr="00982796" w14:paraId="4B1D12B8"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2B5" w14:textId="77777777" w:rsidR="00F10E07" w:rsidRPr="00982796" w:rsidRDefault="00F10E07" w:rsidP="00F10E07">
            <w:pPr>
              <w:spacing w:line="240" w:lineRule="auto"/>
              <w:ind w:firstLineChars="400" w:firstLine="880"/>
              <w:rPr>
                <w:rFonts w:ascii="Calibri" w:eastAsia="Times New Roman" w:hAnsi="Calibri" w:cs="Times New Roman"/>
                <w:lang w:eastAsia="en-AU"/>
              </w:rPr>
            </w:pPr>
            <w:r w:rsidRPr="00982796">
              <w:rPr>
                <w:rFonts w:ascii="Calibri" w:eastAsia="Times New Roman" w:hAnsi="Calibri" w:cs="Times New Roman"/>
                <w:lang w:eastAsia="en-AU"/>
              </w:rPr>
              <w:t>Photography only (Mill &amp; Grounds)</w:t>
            </w:r>
          </w:p>
        </w:tc>
        <w:tc>
          <w:tcPr>
            <w:tcW w:w="2343" w:type="dxa"/>
            <w:tcBorders>
              <w:top w:val="nil"/>
              <w:left w:val="nil"/>
              <w:bottom w:val="single" w:sz="8" w:space="0" w:color="BFBFBF"/>
              <w:right w:val="nil"/>
            </w:tcBorders>
            <w:shd w:val="clear" w:color="auto" w:fill="auto"/>
            <w:vAlign w:val="center"/>
            <w:hideMark/>
          </w:tcPr>
          <w:p w14:paraId="4B1D12B6" w14:textId="4D49B8ED" w:rsidR="00F10E07" w:rsidRPr="0014041E" w:rsidRDefault="00F10E07" w:rsidP="00F10E07">
            <w:pPr>
              <w:jc w:val="right"/>
              <w:rPr>
                <w:rFonts w:ascii="Calibri" w:hAnsi="Calibri"/>
                <w:b/>
                <w:bCs/>
                <w:color w:val="000000"/>
              </w:rPr>
            </w:pPr>
            <w:r>
              <w:rPr>
                <w:rFonts w:ascii="Calibri" w:hAnsi="Calibri" w:cs="Calibri"/>
                <w:color w:val="000000"/>
              </w:rPr>
              <w:t>151.00</w:t>
            </w:r>
          </w:p>
        </w:tc>
        <w:tc>
          <w:tcPr>
            <w:tcW w:w="2398" w:type="dxa"/>
            <w:tcBorders>
              <w:top w:val="nil"/>
              <w:left w:val="nil"/>
              <w:bottom w:val="single" w:sz="8" w:space="0" w:color="BFBFBF"/>
              <w:right w:val="nil"/>
            </w:tcBorders>
            <w:shd w:val="clear" w:color="auto" w:fill="auto"/>
            <w:vAlign w:val="center"/>
            <w:hideMark/>
          </w:tcPr>
          <w:p w14:paraId="4B1D12B7" w14:textId="0C9D919F" w:rsidR="00F10E07" w:rsidRPr="00176730" w:rsidRDefault="00F10E07" w:rsidP="00F10E07">
            <w:pPr>
              <w:jc w:val="right"/>
              <w:rPr>
                <w:rFonts w:ascii="Calibri" w:hAnsi="Calibri"/>
                <w:color w:val="000000"/>
              </w:rPr>
            </w:pPr>
            <w:r>
              <w:rPr>
                <w:rFonts w:ascii="Calibri" w:hAnsi="Calibri" w:cs="Calibri"/>
                <w:color w:val="000000"/>
              </w:rPr>
              <w:t>155.10</w:t>
            </w:r>
          </w:p>
        </w:tc>
      </w:tr>
      <w:tr w:rsidR="00F10E07" w:rsidRPr="00982796" w14:paraId="4B1D12BC"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2B9" w14:textId="77777777" w:rsidR="00F10E07" w:rsidRPr="00982796" w:rsidRDefault="00F10E07" w:rsidP="00F10E07">
            <w:pPr>
              <w:spacing w:line="240" w:lineRule="auto"/>
              <w:ind w:firstLineChars="400" w:firstLine="880"/>
              <w:rPr>
                <w:rFonts w:ascii="Calibri" w:eastAsia="Times New Roman" w:hAnsi="Calibri" w:cs="Times New Roman"/>
                <w:lang w:eastAsia="en-AU"/>
              </w:rPr>
            </w:pPr>
            <w:r w:rsidRPr="00982796">
              <w:rPr>
                <w:rFonts w:ascii="Calibri" w:eastAsia="Times New Roman" w:hAnsi="Calibri" w:cs="Times New Roman"/>
                <w:lang w:eastAsia="en-AU"/>
              </w:rPr>
              <w:t>Outdoor Ceremony &amp; Photography</w:t>
            </w:r>
          </w:p>
        </w:tc>
        <w:tc>
          <w:tcPr>
            <w:tcW w:w="2343" w:type="dxa"/>
            <w:tcBorders>
              <w:top w:val="nil"/>
              <w:left w:val="nil"/>
              <w:bottom w:val="single" w:sz="8" w:space="0" w:color="BFBFBF"/>
              <w:right w:val="nil"/>
            </w:tcBorders>
            <w:shd w:val="clear" w:color="auto" w:fill="auto"/>
            <w:vAlign w:val="center"/>
            <w:hideMark/>
          </w:tcPr>
          <w:p w14:paraId="4B1D12BA" w14:textId="50A6FD1F" w:rsidR="00F10E07" w:rsidRPr="0014041E" w:rsidRDefault="00F10E07" w:rsidP="00F10E07">
            <w:pPr>
              <w:jc w:val="right"/>
              <w:rPr>
                <w:rFonts w:ascii="Calibri" w:hAnsi="Calibri"/>
                <w:b/>
                <w:bCs/>
                <w:color w:val="000000"/>
              </w:rPr>
            </w:pPr>
            <w:r>
              <w:rPr>
                <w:rFonts w:ascii="Calibri" w:hAnsi="Calibri" w:cs="Calibri"/>
                <w:color w:val="000000"/>
              </w:rPr>
              <w:t>200.70</w:t>
            </w:r>
          </w:p>
        </w:tc>
        <w:tc>
          <w:tcPr>
            <w:tcW w:w="2398" w:type="dxa"/>
            <w:tcBorders>
              <w:top w:val="nil"/>
              <w:left w:val="nil"/>
              <w:bottom w:val="single" w:sz="8" w:space="0" w:color="BFBFBF"/>
              <w:right w:val="nil"/>
            </w:tcBorders>
            <w:shd w:val="clear" w:color="auto" w:fill="auto"/>
            <w:vAlign w:val="center"/>
            <w:hideMark/>
          </w:tcPr>
          <w:p w14:paraId="4B1D12BB" w14:textId="68FA75CE" w:rsidR="00F10E07" w:rsidRPr="00176730" w:rsidRDefault="00F10E07" w:rsidP="00F10E07">
            <w:pPr>
              <w:jc w:val="right"/>
              <w:rPr>
                <w:rFonts w:ascii="Calibri" w:hAnsi="Calibri"/>
                <w:color w:val="000000"/>
              </w:rPr>
            </w:pPr>
            <w:r>
              <w:rPr>
                <w:rFonts w:ascii="Calibri" w:hAnsi="Calibri" w:cs="Calibri"/>
                <w:color w:val="000000"/>
              </w:rPr>
              <w:t>206.10</w:t>
            </w:r>
          </w:p>
        </w:tc>
      </w:tr>
      <w:tr w:rsidR="00F10E07" w:rsidRPr="00982796" w14:paraId="4B1D12C0"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2BD" w14:textId="77777777" w:rsidR="00F10E07" w:rsidRPr="00982796" w:rsidRDefault="00F10E07" w:rsidP="00F10E07">
            <w:pPr>
              <w:spacing w:line="240" w:lineRule="auto"/>
              <w:ind w:firstLineChars="400" w:firstLine="880"/>
              <w:rPr>
                <w:rFonts w:ascii="Calibri" w:eastAsia="Times New Roman" w:hAnsi="Calibri" w:cs="Times New Roman"/>
                <w:lang w:eastAsia="en-AU"/>
              </w:rPr>
            </w:pPr>
            <w:r w:rsidRPr="00982796">
              <w:rPr>
                <w:rFonts w:ascii="Calibri" w:eastAsia="Times New Roman" w:hAnsi="Calibri" w:cs="Times New Roman"/>
                <w:lang w:eastAsia="en-AU"/>
              </w:rPr>
              <w:t>Removal of veranda panelling</w:t>
            </w:r>
          </w:p>
        </w:tc>
        <w:tc>
          <w:tcPr>
            <w:tcW w:w="2343" w:type="dxa"/>
            <w:tcBorders>
              <w:top w:val="nil"/>
              <w:left w:val="nil"/>
              <w:bottom w:val="single" w:sz="8" w:space="0" w:color="BFBFBF"/>
              <w:right w:val="nil"/>
            </w:tcBorders>
            <w:shd w:val="clear" w:color="auto" w:fill="auto"/>
            <w:vAlign w:val="center"/>
            <w:hideMark/>
          </w:tcPr>
          <w:p w14:paraId="4B1D12BE" w14:textId="18D522B6" w:rsidR="00F10E07" w:rsidRPr="0014041E" w:rsidRDefault="00F10E07" w:rsidP="00F10E07">
            <w:pPr>
              <w:jc w:val="right"/>
              <w:rPr>
                <w:rFonts w:ascii="Calibri" w:hAnsi="Calibri"/>
                <w:b/>
                <w:bCs/>
                <w:color w:val="000000"/>
              </w:rPr>
            </w:pPr>
            <w:r>
              <w:rPr>
                <w:rFonts w:ascii="Calibri" w:hAnsi="Calibri" w:cs="Calibri"/>
                <w:color w:val="000000"/>
              </w:rPr>
              <w:t>151.00</w:t>
            </w:r>
          </w:p>
        </w:tc>
        <w:tc>
          <w:tcPr>
            <w:tcW w:w="2398" w:type="dxa"/>
            <w:tcBorders>
              <w:top w:val="nil"/>
              <w:left w:val="nil"/>
              <w:bottom w:val="single" w:sz="8" w:space="0" w:color="BFBFBF"/>
              <w:right w:val="nil"/>
            </w:tcBorders>
            <w:shd w:val="clear" w:color="auto" w:fill="auto"/>
            <w:vAlign w:val="center"/>
            <w:hideMark/>
          </w:tcPr>
          <w:p w14:paraId="4B1D12BF" w14:textId="1F333E57" w:rsidR="00F10E07" w:rsidRPr="00176730" w:rsidRDefault="00F10E07" w:rsidP="00F10E07">
            <w:pPr>
              <w:jc w:val="right"/>
              <w:rPr>
                <w:rFonts w:ascii="Calibri" w:hAnsi="Calibri"/>
                <w:color w:val="000000"/>
              </w:rPr>
            </w:pPr>
            <w:r>
              <w:rPr>
                <w:rFonts w:ascii="Calibri" w:hAnsi="Calibri" w:cs="Calibri"/>
                <w:color w:val="000000"/>
              </w:rPr>
              <w:t>155.10</w:t>
            </w:r>
          </w:p>
        </w:tc>
      </w:tr>
      <w:tr w:rsidR="00F10E07" w:rsidRPr="00982796" w14:paraId="4B1D12C4" w14:textId="77777777" w:rsidTr="00E76912">
        <w:trPr>
          <w:trHeight w:val="315"/>
        </w:trPr>
        <w:tc>
          <w:tcPr>
            <w:tcW w:w="5182" w:type="dxa"/>
            <w:tcBorders>
              <w:top w:val="single" w:sz="8" w:space="0" w:color="BFBFBF"/>
              <w:left w:val="nil"/>
              <w:bottom w:val="single" w:sz="8" w:space="0" w:color="BFBFBF"/>
              <w:right w:val="nil"/>
            </w:tcBorders>
            <w:shd w:val="clear" w:color="auto" w:fill="auto"/>
            <w:vAlign w:val="center"/>
            <w:hideMark/>
          </w:tcPr>
          <w:p w14:paraId="4B1D12C1" w14:textId="77777777" w:rsidR="00F10E07" w:rsidRPr="00982796" w:rsidRDefault="00F10E07" w:rsidP="00F10E07">
            <w:pPr>
              <w:spacing w:line="240" w:lineRule="auto"/>
              <w:rPr>
                <w:rFonts w:ascii="Calibri" w:eastAsia="Times New Roman" w:hAnsi="Calibri" w:cs="Times New Roman"/>
                <w:b/>
                <w:bCs/>
                <w:color w:val="3F9C35"/>
                <w:lang w:eastAsia="en-AU"/>
              </w:rPr>
            </w:pPr>
            <w:r w:rsidRPr="00982796">
              <w:rPr>
                <w:rFonts w:ascii="Calibri" w:eastAsia="Times New Roman" w:hAnsi="Calibri" w:cs="Times New Roman"/>
                <w:b/>
                <w:bCs/>
                <w:color w:val="3F9C35"/>
                <w:lang w:eastAsia="en-AU"/>
              </w:rPr>
              <w:t>Arthurs Seat State Park – Seawinds</w:t>
            </w:r>
          </w:p>
        </w:tc>
        <w:tc>
          <w:tcPr>
            <w:tcW w:w="2343" w:type="dxa"/>
            <w:tcBorders>
              <w:top w:val="nil"/>
              <w:left w:val="nil"/>
              <w:bottom w:val="single" w:sz="8" w:space="0" w:color="BFBFBF"/>
              <w:right w:val="nil"/>
            </w:tcBorders>
            <w:shd w:val="clear" w:color="auto" w:fill="auto"/>
            <w:vAlign w:val="center"/>
            <w:hideMark/>
          </w:tcPr>
          <w:p w14:paraId="4B1D12C2" w14:textId="0BEB5DE9" w:rsidR="00F10E07" w:rsidRPr="0014041E" w:rsidRDefault="00F10E07" w:rsidP="00F10E07">
            <w:pPr>
              <w:rPr>
                <w:rFonts w:ascii="Calibri" w:hAnsi="Calibri"/>
                <w:b/>
                <w:bCs/>
                <w:color w:val="3F9C35"/>
              </w:rPr>
            </w:pPr>
          </w:p>
        </w:tc>
        <w:tc>
          <w:tcPr>
            <w:tcW w:w="2398" w:type="dxa"/>
            <w:tcBorders>
              <w:top w:val="nil"/>
              <w:left w:val="nil"/>
              <w:bottom w:val="single" w:sz="8" w:space="0" w:color="BFBFBF"/>
              <w:right w:val="nil"/>
            </w:tcBorders>
            <w:shd w:val="clear" w:color="auto" w:fill="auto"/>
            <w:vAlign w:val="center"/>
            <w:hideMark/>
          </w:tcPr>
          <w:p w14:paraId="4B1D12C3" w14:textId="5F7E6000" w:rsidR="00F10E07" w:rsidRDefault="00F10E07" w:rsidP="00F10E07">
            <w:pPr>
              <w:rPr>
                <w:rFonts w:ascii="Calibri" w:hAnsi="Calibri"/>
                <w:b/>
                <w:bCs/>
                <w:color w:val="3F9C35"/>
              </w:rPr>
            </w:pPr>
          </w:p>
        </w:tc>
      </w:tr>
      <w:tr w:rsidR="00F10E07" w:rsidRPr="00982796" w14:paraId="4B1D12C8"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2C5" w14:textId="77777777" w:rsidR="00F10E07" w:rsidRPr="00982796" w:rsidRDefault="00F10E07" w:rsidP="00F10E07">
            <w:pPr>
              <w:spacing w:line="240" w:lineRule="auto"/>
              <w:ind w:firstLineChars="400" w:firstLine="880"/>
              <w:rPr>
                <w:rFonts w:ascii="Calibri" w:eastAsia="Times New Roman" w:hAnsi="Calibri" w:cs="Times New Roman"/>
                <w:lang w:eastAsia="en-AU"/>
              </w:rPr>
            </w:pPr>
            <w:r w:rsidRPr="00982796">
              <w:rPr>
                <w:rFonts w:ascii="Calibri" w:eastAsia="Times New Roman" w:hAnsi="Calibri" w:cs="Times New Roman"/>
                <w:lang w:eastAsia="en-AU"/>
              </w:rPr>
              <w:t xml:space="preserve">Ceremony &amp; Photography </w:t>
            </w:r>
          </w:p>
        </w:tc>
        <w:tc>
          <w:tcPr>
            <w:tcW w:w="2343" w:type="dxa"/>
            <w:tcBorders>
              <w:top w:val="single" w:sz="8" w:space="0" w:color="BFBFBF"/>
              <w:left w:val="nil"/>
              <w:bottom w:val="single" w:sz="4" w:space="0" w:color="BFBFBF" w:themeColor="accent6" w:themeShade="BF"/>
              <w:right w:val="nil"/>
            </w:tcBorders>
            <w:shd w:val="clear" w:color="auto" w:fill="auto"/>
            <w:vAlign w:val="center"/>
            <w:hideMark/>
          </w:tcPr>
          <w:p w14:paraId="4B1D12C6" w14:textId="41351B9A" w:rsidR="00F10E07" w:rsidRPr="0014041E" w:rsidRDefault="00F10E07" w:rsidP="00F10E07">
            <w:pPr>
              <w:jc w:val="right"/>
              <w:rPr>
                <w:rFonts w:ascii="Calibri" w:hAnsi="Calibri"/>
                <w:b/>
                <w:bCs/>
                <w:color w:val="000000"/>
              </w:rPr>
            </w:pPr>
            <w:r>
              <w:rPr>
                <w:rFonts w:ascii="Calibri" w:hAnsi="Calibri" w:cs="Calibri"/>
                <w:color w:val="000000"/>
              </w:rPr>
              <w:t>482.20</w:t>
            </w:r>
          </w:p>
        </w:tc>
        <w:tc>
          <w:tcPr>
            <w:tcW w:w="2398" w:type="dxa"/>
            <w:tcBorders>
              <w:top w:val="single" w:sz="8" w:space="0" w:color="BFBFBF"/>
              <w:left w:val="nil"/>
              <w:bottom w:val="single" w:sz="4" w:space="0" w:color="BFBFBF" w:themeColor="accent6" w:themeShade="BF"/>
              <w:right w:val="nil"/>
            </w:tcBorders>
            <w:shd w:val="clear" w:color="auto" w:fill="auto"/>
            <w:vAlign w:val="center"/>
            <w:hideMark/>
          </w:tcPr>
          <w:p w14:paraId="4B1D12C7" w14:textId="57B40BF3" w:rsidR="00F10E07" w:rsidRPr="00176730" w:rsidRDefault="00F10E07" w:rsidP="00F10E07">
            <w:pPr>
              <w:jc w:val="right"/>
              <w:rPr>
                <w:rFonts w:ascii="Calibri" w:hAnsi="Calibri"/>
                <w:color w:val="000000"/>
              </w:rPr>
            </w:pPr>
            <w:r>
              <w:rPr>
                <w:rFonts w:ascii="Calibri" w:hAnsi="Calibri" w:cs="Calibri"/>
                <w:color w:val="000000"/>
              </w:rPr>
              <w:t>495.30</w:t>
            </w:r>
          </w:p>
        </w:tc>
      </w:tr>
      <w:tr w:rsidR="00F10E07" w:rsidRPr="00982796" w14:paraId="4B1D12CC"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2C9" w14:textId="77777777" w:rsidR="00F10E07" w:rsidRPr="00982796" w:rsidRDefault="00F10E07" w:rsidP="00F10E07">
            <w:pPr>
              <w:spacing w:line="240" w:lineRule="auto"/>
              <w:ind w:firstLineChars="400" w:firstLine="880"/>
              <w:rPr>
                <w:rFonts w:ascii="Calibri" w:eastAsia="Times New Roman" w:hAnsi="Calibri" w:cs="Times New Roman"/>
                <w:lang w:eastAsia="en-AU"/>
              </w:rPr>
            </w:pPr>
            <w:r w:rsidRPr="00982796">
              <w:rPr>
                <w:rFonts w:ascii="Calibri" w:eastAsia="Times New Roman" w:hAnsi="Calibri" w:cs="Times New Roman"/>
                <w:lang w:eastAsia="en-AU"/>
              </w:rPr>
              <w:t xml:space="preserve">Photography only </w:t>
            </w:r>
          </w:p>
        </w:tc>
        <w:tc>
          <w:tcPr>
            <w:tcW w:w="2343" w:type="dxa"/>
            <w:tcBorders>
              <w:top w:val="single" w:sz="4" w:space="0" w:color="BFBFBF" w:themeColor="accent6" w:themeShade="BF"/>
              <w:left w:val="nil"/>
              <w:bottom w:val="single" w:sz="8" w:space="0" w:color="BFBFBF"/>
              <w:right w:val="nil"/>
            </w:tcBorders>
            <w:shd w:val="clear" w:color="auto" w:fill="auto"/>
            <w:vAlign w:val="center"/>
            <w:hideMark/>
          </w:tcPr>
          <w:p w14:paraId="4B1D12CA" w14:textId="4D5BFB99" w:rsidR="00F10E07" w:rsidRPr="0014041E" w:rsidRDefault="00F10E07" w:rsidP="00F10E07">
            <w:pPr>
              <w:jc w:val="right"/>
              <w:rPr>
                <w:rFonts w:ascii="Calibri" w:hAnsi="Calibri"/>
                <w:b/>
                <w:bCs/>
                <w:color w:val="000000"/>
              </w:rPr>
            </w:pPr>
            <w:r>
              <w:rPr>
                <w:rFonts w:ascii="Calibri" w:hAnsi="Calibri" w:cs="Calibri"/>
                <w:color w:val="000000"/>
              </w:rPr>
              <w:t>193.40</w:t>
            </w:r>
          </w:p>
        </w:tc>
        <w:tc>
          <w:tcPr>
            <w:tcW w:w="2398" w:type="dxa"/>
            <w:tcBorders>
              <w:top w:val="single" w:sz="4" w:space="0" w:color="BFBFBF" w:themeColor="accent6" w:themeShade="BF"/>
              <w:left w:val="nil"/>
              <w:bottom w:val="single" w:sz="8" w:space="0" w:color="BFBFBF"/>
              <w:right w:val="nil"/>
            </w:tcBorders>
            <w:shd w:val="clear" w:color="auto" w:fill="auto"/>
            <w:vAlign w:val="center"/>
            <w:hideMark/>
          </w:tcPr>
          <w:p w14:paraId="4B1D12CB" w14:textId="33D98021" w:rsidR="00F10E07" w:rsidRPr="00176730" w:rsidRDefault="00F10E07" w:rsidP="00F10E07">
            <w:pPr>
              <w:jc w:val="right"/>
              <w:rPr>
                <w:rFonts w:ascii="Calibri" w:hAnsi="Calibri"/>
                <w:color w:val="000000"/>
              </w:rPr>
            </w:pPr>
            <w:r>
              <w:rPr>
                <w:rFonts w:ascii="Calibri" w:hAnsi="Calibri" w:cs="Calibri"/>
                <w:color w:val="000000"/>
              </w:rPr>
              <w:t>198.70</w:t>
            </w:r>
          </w:p>
        </w:tc>
      </w:tr>
      <w:tr w:rsidR="009D2459" w:rsidRPr="00982796" w14:paraId="4B1D12D0" w14:textId="77777777" w:rsidTr="00E76912">
        <w:trPr>
          <w:trHeight w:val="315"/>
        </w:trPr>
        <w:tc>
          <w:tcPr>
            <w:tcW w:w="5182" w:type="dxa"/>
            <w:tcBorders>
              <w:top w:val="single" w:sz="8" w:space="0" w:color="BFBFBF"/>
              <w:left w:val="nil"/>
              <w:bottom w:val="single" w:sz="8" w:space="0" w:color="BFBFBF"/>
              <w:right w:val="nil"/>
            </w:tcBorders>
            <w:shd w:val="clear" w:color="auto" w:fill="auto"/>
            <w:vAlign w:val="center"/>
            <w:hideMark/>
          </w:tcPr>
          <w:p w14:paraId="4B1D12CD" w14:textId="77777777" w:rsidR="009D2459" w:rsidRPr="00982796" w:rsidRDefault="009D2459" w:rsidP="009D2459">
            <w:pPr>
              <w:spacing w:line="240" w:lineRule="auto"/>
              <w:rPr>
                <w:rFonts w:ascii="Calibri" w:eastAsia="Times New Roman" w:hAnsi="Calibri" w:cs="Times New Roman"/>
                <w:b/>
                <w:bCs/>
                <w:color w:val="3F9C35"/>
                <w:lang w:eastAsia="en-AU"/>
              </w:rPr>
            </w:pPr>
            <w:r w:rsidRPr="00982796">
              <w:rPr>
                <w:rFonts w:ascii="Calibri" w:eastAsia="Times New Roman" w:hAnsi="Calibri" w:cs="Times New Roman"/>
                <w:b/>
                <w:bCs/>
                <w:color w:val="3F9C35"/>
                <w:lang w:eastAsia="en-AU"/>
              </w:rPr>
              <w:t>Buchan Caves Reserve</w:t>
            </w:r>
          </w:p>
        </w:tc>
        <w:tc>
          <w:tcPr>
            <w:tcW w:w="2343" w:type="dxa"/>
            <w:tcBorders>
              <w:top w:val="nil"/>
              <w:left w:val="nil"/>
              <w:bottom w:val="single" w:sz="8" w:space="0" w:color="BFBFBF"/>
              <w:right w:val="nil"/>
            </w:tcBorders>
            <w:shd w:val="clear" w:color="auto" w:fill="auto"/>
            <w:vAlign w:val="center"/>
            <w:hideMark/>
          </w:tcPr>
          <w:p w14:paraId="4B1D12CE" w14:textId="2993FA81" w:rsidR="009D2459" w:rsidRPr="0014041E" w:rsidRDefault="009D2459" w:rsidP="009D2459">
            <w:pPr>
              <w:rPr>
                <w:rFonts w:ascii="Calibri" w:hAnsi="Calibri"/>
                <w:b/>
                <w:bCs/>
                <w:color w:val="3F9C35"/>
              </w:rPr>
            </w:pPr>
            <w:r w:rsidRPr="0014041E">
              <w:rPr>
                <w:rFonts w:ascii="Calibri" w:hAnsi="Calibri"/>
                <w:b/>
                <w:bCs/>
                <w:color w:val="3F9C35"/>
              </w:rPr>
              <w:t> </w:t>
            </w:r>
          </w:p>
        </w:tc>
        <w:tc>
          <w:tcPr>
            <w:tcW w:w="2398" w:type="dxa"/>
            <w:tcBorders>
              <w:top w:val="nil"/>
              <w:left w:val="nil"/>
              <w:bottom w:val="single" w:sz="8" w:space="0" w:color="BFBFBF"/>
              <w:right w:val="nil"/>
            </w:tcBorders>
            <w:shd w:val="clear" w:color="auto" w:fill="auto"/>
            <w:vAlign w:val="center"/>
            <w:hideMark/>
          </w:tcPr>
          <w:p w14:paraId="4B1D12CF" w14:textId="77777777" w:rsidR="009D2459" w:rsidRDefault="009D2459" w:rsidP="009D2459">
            <w:pPr>
              <w:rPr>
                <w:rFonts w:ascii="Calibri" w:hAnsi="Calibri"/>
                <w:b/>
                <w:bCs/>
                <w:color w:val="3F9C35"/>
              </w:rPr>
            </w:pPr>
            <w:r>
              <w:rPr>
                <w:rFonts w:ascii="Calibri" w:hAnsi="Calibri"/>
                <w:b/>
                <w:bCs/>
                <w:color w:val="3F9C35"/>
              </w:rPr>
              <w:t> </w:t>
            </w:r>
          </w:p>
        </w:tc>
      </w:tr>
      <w:tr w:rsidR="00F81E36" w:rsidRPr="00982796" w14:paraId="4B1D12D4"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2D1" w14:textId="77777777" w:rsidR="00F81E36" w:rsidRPr="00982796" w:rsidRDefault="00F81E36" w:rsidP="00F81E36">
            <w:pPr>
              <w:spacing w:line="240" w:lineRule="auto"/>
              <w:ind w:leftChars="403" w:left="887" w:firstLine="1"/>
              <w:rPr>
                <w:rFonts w:ascii="Calibri" w:eastAsia="Times New Roman" w:hAnsi="Calibri" w:cs="Times New Roman"/>
                <w:lang w:eastAsia="en-AU"/>
              </w:rPr>
            </w:pPr>
            <w:r w:rsidRPr="00982796">
              <w:rPr>
                <w:rFonts w:ascii="Calibri" w:eastAsia="Times New Roman" w:hAnsi="Calibri" w:cs="Times New Roman"/>
                <w:lang w:eastAsia="en-AU"/>
              </w:rPr>
              <w:t>Ceremony &amp; Photography in Cave (1.5 hours with personal guide with up to 20 persons)</w:t>
            </w:r>
          </w:p>
        </w:tc>
        <w:tc>
          <w:tcPr>
            <w:tcW w:w="2343" w:type="dxa"/>
            <w:tcBorders>
              <w:top w:val="nil"/>
              <w:left w:val="nil"/>
              <w:bottom w:val="single" w:sz="8" w:space="0" w:color="BFBFBF"/>
              <w:right w:val="nil"/>
            </w:tcBorders>
            <w:shd w:val="clear" w:color="auto" w:fill="auto"/>
            <w:vAlign w:val="center"/>
            <w:hideMark/>
          </w:tcPr>
          <w:p w14:paraId="4B1D12D2" w14:textId="5370F37D" w:rsidR="00F81E36" w:rsidRPr="0014041E" w:rsidRDefault="00F81E36" w:rsidP="00F81E36">
            <w:pPr>
              <w:jc w:val="right"/>
              <w:rPr>
                <w:rFonts w:ascii="Calibri" w:hAnsi="Calibri"/>
                <w:b/>
                <w:bCs/>
                <w:color w:val="000000"/>
              </w:rPr>
            </w:pPr>
            <w:r>
              <w:rPr>
                <w:rFonts w:ascii="Calibri" w:hAnsi="Calibri" w:cs="Calibri"/>
                <w:color w:val="000000"/>
              </w:rPr>
              <w:t>482.20</w:t>
            </w:r>
          </w:p>
        </w:tc>
        <w:tc>
          <w:tcPr>
            <w:tcW w:w="2398" w:type="dxa"/>
            <w:tcBorders>
              <w:top w:val="nil"/>
              <w:left w:val="nil"/>
              <w:bottom w:val="single" w:sz="8" w:space="0" w:color="BFBFBF"/>
              <w:right w:val="nil"/>
            </w:tcBorders>
            <w:shd w:val="clear" w:color="auto" w:fill="auto"/>
            <w:vAlign w:val="center"/>
            <w:hideMark/>
          </w:tcPr>
          <w:p w14:paraId="4B1D12D3" w14:textId="5A405F55" w:rsidR="00F81E36" w:rsidRPr="00176730" w:rsidRDefault="00F81E36" w:rsidP="00F81E36">
            <w:pPr>
              <w:jc w:val="right"/>
              <w:rPr>
                <w:rFonts w:ascii="Calibri" w:hAnsi="Calibri"/>
                <w:color w:val="000000"/>
              </w:rPr>
            </w:pPr>
            <w:r>
              <w:rPr>
                <w:rFonts w:ascii="Calibri" w:hAnsi="Calibri" w:cs="Calibri"/>
                <w:color w:val="000000"/>
              </w:rPr>
              <w:t>495.30</w:t>
            </w:r>
          </w:p>
        </w:tc>
      </w:tr>
      <w:tr w:rsidR="00F81E36" w:rsidRPr="00982796" w14:paraId="4B1D12D8" w14:textId="77777777" w:rsidTr="00E76912">
        <w:trPr>
          <w:trHeight w:val="615"/>
        </w:trPr>
        <w:tc>
          <w:tcPr>
            <w:tcW w:w="5182" w:type="dxa"/>
            <w:tcBorders>
              <w:top w:val="nil"/>
              <w:left w:val="nil"/>
              <w:bottom w:val="single" w:sz="8" w:space="0" w:color="D9D9D9"/>
              <w:right w:val="nil"/>
            </w:tcBorders>
            <w:shd w:val="clear" w:color="auto" w:fill="auto"/>
            <w:vAlign w:val="center"/>
            <w:hideMark/>
          </w:tcPr>
          <w:p w14:paraId="4B1D12D5" w14:textId="77777777" w:rsidR="00F81E36" w:rsidRPr="00982796" w:rsidRDefault="00F81E36" w:rsidP="00F81E36">
            <w:pPr>
              <w:spacing w:line="240" w:lineRule="auto"/>
              <w:ind w:leftChars="403" w:left="887" w:firstLine="1"/>
              <w:rPr>
                <w:rFonts w:ascii="Calibri" w:eastAsia="Times New Roman" w:hAnsi="Calibri" w:cs="Times New Roman"/>
                <w:lang w:eastAsia="en-AU"/>
              </w:rPr>
            </w:pPr>
            <w:r w:rsidRPr="00982796">
              <w:rPr>
                <w:rFonts w:ascii="Calibri" w:eastAsia="Times New Roman" w:hAnsi="Calibri" w:cs="Times New Roman"/>
                <w:lang w:eastAsia="en-AU"/>
              </w:rPr>
              <w:t>Photography only (includes general photography tour) – 1.5 hours with personal guide with up to 12 persons)</w:t>
            </w:r>
          </w:p>
        </w:tc>
        <w:tc>
          <w:tcPr>
            <w:tcW w:w="2343" w:type="dxa"/>
            <w:tcBorders>
              <w:top w:val="nil"/>
              <w:left w:val="nil"/>
              <w:bottom w:val="single" w:sz="8" w:space="0" w:color="BFBFBF"/>
              <w:right w:val="nil"/>
            </w:tcBorders>
            <w:shd w:val="clear" w:color="auto" w:fill="auto"/>
            <w:vAlign w:val="center"/>
            <w:hideMark/>
          </w:tcPr>
          <w:p w14:paraId="4B1D12D6" w14:textId="05BB5E9F" w:rsidR="00F81E36" w:rsidRPr="0014041E" w:rsidRDefault="00F81E36" w:rsidP="00F81E36">
            <w:pPr>
              <w:jc w:val="right"/>
              <w:rPr>
                <w:rFonts w:ascii="Calibri" w:hAnsi="Calibri"/>
                <w:b/>
                <w:bCs/>
                <w:color w:val="000000"/>
              </w:rPr>
            </w:pPr>
            <w:r>
              <w:rPr>
                <w:rFonts w:ascii="Calibri" w:hAnsi="Calibri" w:cs="Calibri"/>
                <w:color w:val="000000"/>
              </w:rPr>
              <w:t>357.20</w:t>
            </w:r>
          </w:p>
        </w:tc>
        <w:tc>
          <w:tcPr>
            <w:tcW w:w="2398" w:type="dxa"/>
            <w:tcBorders>
              <w:top w:val="nil"/>
              <w:left w:val="nil"/>
              <w:bottom w:val="single" w:sz="8" w:space="0" w:color="BFBFBF"/>
              <w:right w:val="nil"/>
            </w:tcBorders>
            <w:shd w:val="clear" w:color="auto" w:fill="auto"/>
            <w:vAlign w:val="center"/>
            <w:hideMark/>
          </w:tcPr>
          <w:p w14:paraId="4B1D12D7" w14:textId="57E2661C" w:rsidR="00F81E36" w:rsidRPr="00176730" w:rsidRDefault="00F81E36" w:rsidP="00F81E36">
            <w:pPr>
              <w:jc w:val="right"/>
              <w:rPr>
                <w:rFonts w:ascii="Calibri" w:hAnsi="Calibri"/>
                <w:color w:val="000000"/>
              </w:rPr>
            </w:pPr>
            <w:r>
              <w:rPr>
                <w:rFonts w:ascii="Calibri" w:hAnsi="Calibri" w:cs="Calibri"/>
                <w:color w:val="000000"/>
              </w:rPr>
              <w:t>366.80</w:t>
            </w:r>
          </w:p>
        </w:tc>
      </w:tr>
      <w:tr w:rsidR="009D2459" w:rsidRPr="00982796" w14:paraId="4B1D12DC" w14:textId="77777777" w:rsidTr="00E76912">
        <w:trPr>
          <w:trHeight w:val="315"/>
        </w:trPr>
        <w:tc>
          <w:tcPr>
            <w:tcW w:w="5182" w:type="dxa"/>
            <w:tcBorders>
              <w:top w:val="single" w:sz="8" w:space="0" w:color="BFBFBF"/>
              <w:left w:val="nil"/>
              <w:bottom w:val="single" w:sz="8" w:space="0" w:color="BFBFBF"/>
              <w:right w:val="nil"/>
            </w:tcBorders>
            <w:shd w:val="clear" w:color="auto" w:fill="auto"/>
            <w:vAlign w:val="center"/>
            <w:hideMark/>
          </w:tcPr>
          <w:p w14:paraId="4B1D12D9" w14:textId="77777777" w:rsidR="009D2459" w:rsidRPr="00982796" w:rsidRDefault="009D2459" w:rsidP="009D2459">
            <w:pPr>
              <w:spacing w:line="240" w:lineRule="auto"/>
              <w:rPr>
                <w:rFonts w:ascii="Calibri" w:eastAsia="Times New Roman" w:hAnsi="Calibri" w:cs="Times New Roman"/>
                <w:b/>
                <w:bCs/>
                <w:color w:val="3F9C35"/>
                <w:lang w:eastAsia="en-AU"/>
              </w:rPr>
            </w:pPr>
            <w:r w:rsidRPr="00982796">
              <w:rPr>
                <w:rFonts w:ascii="Calibri" w:eastAsia="Times New Roman" w:hAnsi="Calibri" w:cs="Times New Roman"/>
                <w:b/>
                <w:bCs/>
                <w:color w:val="3F9C35"/>
                <w:lang w:eastAsia="en-AU"/>
              </w:rPr>
              <w:t>Coolart Wetlands &amp; Homestead</w:t>
            </w:r>
          </w:p>
        </w:tc>
        <w:tc>
          <w:tcPr>
            <w:tcW w:w="2343" w:type="dxa"/>
            <w:tcBorders>
              <w:top w:val="nil"/>
              <w:left w:val="nil"/>
              <w:bottom w:val="single" w:sz="8" w:space="0" w:color="BFBFBF"/>
              <w:right w:val="nil"/>
            </w:tcBorders>
            <w:shd w:val="clear" w:color="auto" w:fill="auto"/>
            <w:vAlign w:val="center"/>
            <w:hideMark/>
          </w:tcPr>
          <w:p w14:paraId="4B1D12DA" w14:textId="07F20C10" w:rsidR="009D2459" w:rsidRPr="0014041E" w:rsidRDefault="009D2459" w:rsidP="009D2459">
            <w:pPr>
              <w:rPr>
                <w:rFonts w:ascii="Calibri" w:hAnsi="Calibri"/>
                <w:b/>
                <w:bCs/>
                <w:color w:val="3F9C35"/>
              </w:rPr>
            </w:pPr>
            <w:r w:rsidRPr="0014041E">
              <w:rPr>
                <w:rFonts w:ascii="Calibri" w:hAnsi="Calibri"/>
                <w:b/>
                <w:bCs/>
                <w:color w:val="3F9C35"/>
              </w:rPr>
              <w:t> </w:t>
            </w:r>
          </w:p>
        </w:tc>
        <w:tc>
          <w:tcPr>
            <w:tcW w:w="2398" w:type="dxa"/>
            <w:tcBorders>
              <w:top w:val="nil"/>
              <w:left w:val="nil"/>
              <w:bottom w:val="single" w:sz="8" w:space="0" w:color="BFBFBF"/>
              <w:right w:val="nil"/>
            </w:tcBorders>
            <w:shd w:val="clear" w:color="auto" w:fill="auto"/>
            <w:vAlign w:val="center"/>
            <w:hideMark/>
          </w:tcPr>
          <w:p w14:paraId="4B1D12DB" w14:textId="77777777" w:rsidR="009D2459" w:rsidRPr="00176730" w:rsidRDefault="009D2459" w:rsidP="009D2459">
            <w:pPr>
              <w:rPr>
                <w:rFonts w:ascii="Calibri" w:hAnsi="Calibri"/>
                <w:bCs/>
                <w:color w:val="3F9C35"/>
              </w:rPr>
            </w:pPr>
            <w:r w:rsidRPr="00176730">
              <w:rPr>
                <w:rFonts w:ascii="Calibri" w:hAnsi="Calibri"/>
                <w:bCs/>
                <w:color w:val="3F9C35"/>
              </w:rPr>
              <w:t> </w:t>
            </w:r>
          </w:p>
        </w:tc>
      </w:tr>
      <w:tr w:rsidR="00F81E36" w:rsidRPr="00982796" w14:paraId="4B1D12E0"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2DD" w14:textId="77777777" w:rsidR="00F81E36" w:rsidRPr="00982796" w:rsidRDefault="00F81E36" w:rsidP="00F81E36">
            <w:pPr>
              <w:spacing w:line="240" w:lineRule="auto"/>
              <w:ind w:firstLineChars="400" w:firstLine="880"/>
              <w:rPr>
                <w:rFonts w:ascii="Calibri" w:eastAsia="Times New Roman" w:hAnsi="Calibri" w:cs="Times New Roman"/>
                <w:lang w:eastAsia="en-AU"/>
              </w:rPr>
            </w:pPr>
            <w:r w:rsidRPr="00982796">
              <w:rPr>
                <w:rFonts w:ascii="Calibri" w:eastAsia="Times New Roman" w:hAnsi="Calibri" w:cs="Times New Roman"/>
                <w:lang w:eastAsia="en-AU"/>
              </w:rPr>
              <w:t xml:space="preserve">Ceremony &amp; Photography </w:t>
            </w:r>
          </w:p>
        </w:tc>
        <w:tc>
          <w:tcPr>
            <w:tcW w:w="2343" w:type="dxa"/>
            <w:tcBorders>
              <w:top w:val="nil"/>
              <w:left w:val="nil"/>
              <w:bottom w:val="single" w:sz="8" w:space="0" w:color="BFBFBF"/>
              <w:right w:val="nil"/>
            </w:tcBorders>
            <w:shd w:val="clear" w:color="auto" w:fill="auto"/>
            <w:vAlign w:val="center"/>
            <w:hideMark/>
          </w:tcPr>
          <w:p w14:paraId="4B1D12DE" w14:textId="487EBA18" w:rsidR="00F81E36" w:rsidRPr="0014041E" w:rsidRDefault="00F81E36" w:rsidP="00F81E36">
            <w:pPr>
              <w:jc w:val="right"/>
              <w:rPr>
                <w:rFonts w:ascii="Calibri" w:hAnsi="Calibri"/>
                <w:b/>
                <w:bCs/>
                <w:color w:val="000000"/>
              </w:rPr>
            </w:pPr>
            <w:r>
              <w:rPr>
                <w:rFonts w:ascii="Calibri" w:hAnsi="Calibri" w:cs="Calibri"/>
                <w:color w:val="000000"/>
              </w:rPr>
              <w:t>482.30</w:t>
            </w:r>
          </w:p>
        </w:tc>
        <w:tc>
          <w:tcPr>
            <w:tcW w:w="2398" w:type="dxa"/>
            <w:tcBorders>
              <w:top w:val="nil"/>
              <w:left w:val="nil"/>
              <w:bottom w:val="single" w:sz="8" w:space="0" w:color="BFBFBF"/>
              <w:right w:val="nil"/>
            </w:tcBorders>
            <w:shd w:val="clear" w:color="auto" w:fill="auto"/>
            <w:vAlign w:val="center"/>
            <w:hideMark/>
          </w:tcPr>
          <w:p w14:paraId="4B1D12DF" w14:textId="239FDF31" w:rsidR="00F81E36" w:rsidRPr="00176730" w:rsidRDefault="00F81E36" w:rsidP="00F81E36">
            <w:pPr>
              <w:jc w:val="right"/>
              <w:rPr>
                <w:rFonts w:ascii="Calibri" w:hAnsi="Calibri"/>
                <w:color w:val="000000"/>
              </w:rPr>
            </w:pPr>
            <w:r>
              <w:rPr>
                <w:rFonts w:ascii="Calibri" w:hAnsi="Calibri" w:cs="Calibri"/>
                <w:color w:val="000000"/>
              </w:rPr>
              <w:t>495.40</w:t>
            </w:r>
          </w:p>
        </w:tc>
      </w:tr>
      <w:tr w:rsidR="00F81E36" w:rsidRPr="00982796" w14:paraId="4B1D12E4"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2E1" w14:textId="77777777" w:rsidR="00F81E36" w:rsidRPr="00982796" w:rsidRDefault="00F81E36" w:rsidP="00F81E36">
            <w:pPr>
              <w:spacing w:line="240" w:lineRule="auto"/>
              <w:ind w:firstLineChars="400" w:firstLine="880"/>
              <w:rPr>
                <w:rFonts w:ascii="Calibri" w:eastAsia="Times New Roman" w:hAnsi="Calibri" w:cs="Times New Roman"/>
                <w:lang w:eastAsia="en-AU"/>
              </w:rPr>
            </w:pPr>
            <w:r w:rsidRPr="00982796">
              <w:rPr>
                <w:rFonts w:ascii="Calibri" w:eastAsia="Times New Roman" w:hAnsi="Calibri" w:cs="Times New Roman"/>
                <w:lang w:eastAsia="en-AU"/>
              </w:rPr>
              <w:t xml:space="preserve">Photography only </w:t>
            </w:r>
          </w:p>
        </w:tc>
        <w:tc>
          <w:tcPr>
            <w:tcW w:w="2343" w:type="dxa"/>
            <w:tcBorders>
              <w:top w:val="nil"/>
              <w:left w:val="nil"/>
              <w:bottom w:val="single" w:sz="8" w:space="0" w:color="BFBFBF"/>
              <w:right w:val="nil"/>
            </w:tcBorders>
            <w:shd w:val="clear" w:color="auto" w:fill="auto"/>
            <w:vAlign w:val="center"/>
            <w:hideMark/>
          </w:tcPr>
          <w:p w14:paraId="4B1D12E2" w14:textId="4C418A6E" w:rsidR="00F81E36" w:rsidRPr="0014041E" w:rsidRDefault="00F81E36" w:rsidP="00F81E36">
            <w:pPr>
              <w:jc w:val="right"/>
              <w:rPr>
                <w:rFonts w:ascii="Calibri" w:hAnsi="Calibri"/>
                <w:b/>
                <w:bCs/>
                <w:color w:val="000000"/>
              </w:rPr>
            </w:pPr>
            <w:r>
              <w:rPr>
                <w:rFonts w:ascii="Calibri" w:hAnsi="Calibri" w:cs="Calibri"/>
                <w:color w:val="000000"/>
              </w:rPr>
              <w:t>193.40</w:t>
            </w:r>
          </w:p>
        </w:tc>
        <w:tc>
          <w:tcPr>
            <w:tcW w:w="2398" w:type="dxa"/>
            <w:tcBorders>
              <w:top w:val="nil"/>
              <w:left w:val="nil"/>
              <w:bottom w:val="single" w:sz="8" w:space="0" w:color="BFBFBF"/>
              <w:right w:val="nil"/>
            </w:tcBorders>
            <w:shd w:val="clear" w:color="auto" w:fill="auto"/>
            <w:vAlign w:val="center"/>
            <w:hideMark/>
          </w:tcPr>
          <w:p w14:paraId="4B1D12E3" w14:textId="08867C9D" w:rsidR="00F81E36" w:rsidRPr="00176730" w:rsidRDefault="00F81E36" w:rsidP="00F81E36">
            <w:pPr>
              <w:jc w:val="right"/>
              <w:rPr>
                <w:rFonts w:ascii="Calibri" w:hAnsi="Calibri"/>
                <w:color w:val="000000"/>
              </w:rPr>
            </w:pPr>
            <w:r>
              <w:rPr>
                <w:rFonts w:ascii="Calibri" w:hAnsi="Calibri" w:cs="Calibri"/>
                <w:color w:val="000000"/>
              </w:rPr>
              <w:t>198.70</w:t>
            </w:r>
          </w:p>
        </w:tc>
      </w:tr>
      <w:tr w:rsidR="00F81E36" w:rsidRPr="00982796" w14:paraId="4B1D12E8" w14:textId="77777777" w:rsidTr="00E76912">
        <w:trPr>
          <w:trHeight w:val="315"/>
        </w:trPr>
        <w:tc>
          <w:tcPr>
            <w:tcW w:w="5182" w:type="dxa"/>
            <w:tcBorders>
              <w:top w:val="single" w:sz="8" w:space="0" w:color="BFBFBF"/>
              <w:left w:val="nil"/>
              <w:bottom w:val="single" w:sz="8" w:space="0" w:color="BFBFBF"/>
              <w:right w:val="nil"/>
            </w:tcBorders>
            <w:shd w:val="clear" w:color="auto" w:fill="auto"/>
            <w:vAlign w:val="center"/>
            <w:hideMark/>
          </w:tcPr>
          <w:p w14:paraId="4B1D12E5" w14:textId="77777777" w:rsidR="00F81E36" w:rsidRPr="00982796" w:rsidRDefault="00F81E36" w:rsidP="00F81E36">
            <w:pPr>
              <w:spacing w:line="240" w:lineRule="auto"/>
              <w:rPr>
                <w:rFonts w:ascii="Calibri" w:eastAsia="Times New Roman" w:hAnsi="Calibri" w:cs="Times New Roman"/>
                <w:b/>
                <w:bCs/>
                <w:color w:val="3F9C35"/>
                <w:lang w:eastAsia="en-AU"/>
              </w:rPr>
            </w:pPr>
            <w:r w:rsidRPr="00982796">
              <w:rPr>
                <w:rFonts w:ascii="Calibri" w:eastAsia="Times New Roman" w:hAnsi="Calibri" w:cs="Times New Roman"/>
                <w:b/>
                <w:bCs/>
                <w:color w:val="3F9C35"/>
                <w:lang w:eastAsia="en-AU"/>
              </w:rPr>
              <w:t>Dandenong Ranges Gardens</w:t>
            </w:r>
          </w:p>
        </w:tc>
        <w:tc>
          <w:tcPr>
            <w:tcW w:w="2343" w:type="dxa"/>
            <w:tcBorders>
              <w:top w:val="nil"/>
              <w:left w:val="nil"/>
              <w:bottom w:val="single" w:sz="8" w:space="0" w:color="BFBFBF"/>
              <w:right w:val="nil"/>
            </w:tcBorders>
            <w:shd w:val="clear" w:color="auto" w:fill="auto"/>
            <w:vAlign w:val="center"/>
            <w:hideMark/>
          </w:tcPr>
          <w:p w14:paraId="4B1D12E6" w14:textId="2A67429E" w:rsidR="00F81E36" w:rsidRDefault="00F81E36" w:rsidP="00F81E36">
            <w:pPr>
              <w:rPr>
                <w:rFonts w:ascii="Calibri" w:hAnsi="Calibri"/>
                <w:b/>
                <w:bCs/>
                <w:color w:val="3F9C35"/>
              </w:rPr>
            </w:pPr>
          </w:p>
        </w:tc>
        <w:tc>
          <w:tcPr>
            <w:tcW w:w="2398" w:type="dxa"/>
            <w:tcBorders>
              <w:top w:val="nil"/>
              <w:left w:val="nil"/>
              <w:bottom w:val="single" w:sz="8" w:space="0" w:color="BFBFBF"/>
              <w:right w:val="nil"/>
            </w:tcBorders>
            <w:shd w:val="clear" w:color="auto" w:fill="auto"/>
            <w:vAlign w:val="center"/>
            <w:hideMark/>
          </w:tcPr>
          <w:p w14:paraId="4B1D12E7" w14:textId="567367FC" w:rsidR="00F81E36" w:rsidRPr="00176730" w:rsidRDefault="00F81E36" w:rsidP="00F81E36">
            <w:pPr>
              <w:rPr>
                <w:rFonts w:ascii="Calibri" w:hAnsi="Calibri"/>
                <w:bCs/>
                <w:color w:val="3F9C35"/>
              </w:rPr>
            </w:pPr>
          </w:p>
        </w:tc>
      </w:tr>
      <w:tr w:rsidR="00F81E36" w:rsidRPr="00982796" w14:paraId="4B1D12EC"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2E9" w14:textId="77777777" w:rsidR="00F81E36" w:rsidRPr="00982796" w:rsidRDefault="00F81E36" w:rsidP="00F81E36">
            <w:pPr>
              <w:spacing w:line="240" w:lineRule="auto"/>
              <w:ind w:firstLineChars="400" w:firstLine="880"/>
              <w:rPr>
                <w:rFonts w:ascii="Calibri" w:eastAsia="Times New Roman" w:hAnsi="Calibri" w:cs="Times New Roman"/>
                <w:lang w:eastAsia="en-AU"/>
              </w:rPr>
            </w:pPr>
            <w:r w:rsidRPr="00982796">
              <w:rPr>
                <w:rFonts w:ascii="Calibri" w:eastAsia="Times New Roman" w:hAnsi="Calibri" w:cs="Times New Roman"/>
                <w:lang w:eastAsia="en-AU"/>
              </w:rPr>
              <w:t xml:space="preserve">Ceremony &amp; Photography </w:t>
            </w:r>
            <w:r>
              <w:rPr>
                <w:rFonts w:ascii="Calibri" w:eastAsia="Times New Roman" w:hAnsi="Calibri" w:cs="Times New Roman"/>
                <w:lang w:eastAsia="en-AU"/>
              </w:rPr>
              <w:t>(2 hours)</w:t>
            </w:r>
          </w:p>
        </w:tc>
        <w:tc>
          <w:tcPr>
            <w:tcW w:w="2343" w:type="dxa"/>
            <w:tcBorders>
              <w:top w:val="nil"/>
              <w:left w:val="nil"/>
              <w:bottom w:val="single" w:sz="8" w:space="0" w:color="BFBFBF"/>
              <w:right w:val="nil"/>
            </w:tcBorders>
            <w:shd w:val="clear" w:color="auto" w:fill="auto"/>
            <w:vAlign w:val="center"/>
            <w:hideMark/>
          </w:tcPr>
          <w:p w14:paraId="4B1D12EA" w14:textId="6FC0A99D" w:rsidR="00F81E36" w:rsidRPr="0014041E" w:rsidRDefault="00F81E36" w:rsidP="00F81E36">
            <w:pPr>
              <w:jc w:val="right"/>
              <w:rPr>
                <w:rFonts w:ascii="Calibri" w:hAnsi="Calibri"/>
                <w:b/>
                <w:bCs/>
                <w:color w:val="000000"/>
              </w:rPr>
            </w:pPr>
            <w:r>
              <w:rPr>
                <w:rFonts w:ascii="Calibri" w:hAnsi="Calibri" w:cs="Calibri"/>
                <w:color w:val="000000"/>
              </w:rPr>
              <w:t>685.20</w:t>
            </w:r>
          </w:p>
        </w:tc>
        <w:tc>
          <w:tcPr>
            <w:tcW w:w="2398" w:type="dxa"/>
            <w:tcBorders>
              <w:top w:val="nil"/>
              <w:left w:val="nil"/>
              <w:bottom w:val="single" w:sz="8" w:space="0" w:color="BFBFBF"/>
              <w:right w:val="nil"/>
            </w:tcBorders>
            <w:shd w:val="clear" w:color="auto" w:fill="auto"/>
            <w:vAlign w:val="center"/>
            <w:hideMark/>
          </w:tcPr>
          <w:p w14:paraId="4B1D12EB" w14:textId="7204D938" w:rsidR="00F81E36" w:rsidRPr="00176730" w:rsidRDefault="00F81E36" w:rsidP="00F81E36">
            <w:pPr>
              <w:jc w:val="right"/>
              <w:rPr>
                <w:rFonts w:ascii="Calibri" w:hAnsi="Calibri"/>
                <w:color w:val="000000"/>
              </w:rPr>
            </w:pPr>
            <w:r>
              <w:rPr>
                <w:rFonts w:ascii="Calibri" w:hAnsi="Calibri" w:cs="Calibri"/>
                <w:color w:val="000000"/>
              </w:rPr>
              <w:t>703.70</w:t>
            </w:r>
          </w:p>
        </w:tc>
      </w:tr>
      <w:tr w:rsidR="00F81E36" w:rsidRPr="00982796" w14:paraId="4B1D12F0"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2ED" w14:textId="77777777" w:rsidR="00F81E36" w:rsidRPr="00982796" w:rsidRDefault="00F81E36" w:rsidP="00F81E36">
            <w:pPr>
              <w:spacing w:line="240" w:lineRule="auto"/>
              <w:ind w:firstLineChars="400" w:firstLine="880"/>
              <w:rPr>
                <w:rFonts w:ascii="Calibri" w:eastAsia="Times New Roman" w:hAnsi="Calibri" w:cs="Times New Roman"/>
                <w:lang w:eastAsia="en-AU"/>
              </w:rPr>
            </w:pPr>
            <w:r w:rsidRPr="00982796">
              <w:rPr>
                <w:rFonts w:ascii="Calibri" w:eastAsia="Times New Roman" w:hAnsi="Calibri" w:cs="Times New Roman"/>
                <w:lang w:eastAsia="en-AU"/>
              </w:rPr>
              <w:t>Photography only</w:t>
            </w:r>
            <w:r>
              <w:rPr>
                <w:rFonts w:ascii="Calibri" w:eastAsia="Times New Roman" w:hAnsi="Calibri" w:cs="Times New Roman"/>
                <w:lang w:eastAsia="en-AU"/>
              </w:rPr>
              <w:t xml:space="preserve"> (1 hour)</w:t>
            </w:r>
          </w:p>
        </w:tc>
        <w:tc>
          <w:tcPr>
            <w:tcW w:w="2343" w:type="dxa"/>
            <w:tcBorders>
              <w:top w:val="nil"/>
              <w:left w:val="nil"/>
              <w:bottom w:val="single" w:sz="8" w:space="0" w:color="BFBFBF"/>
              <w:right w:val="nil"/>
            </w:tcBorders>
            <w:shd w:val="clear" w:color="auto" w:fill="auto"/>
            <w:vAlign w:val="center"/>
            <w:hideMark/>
          </w:tcPr>
          <w:p w14:paraId="4B1D12EE" w14:textId="1EC2AD32" w:rsidR="00F81E36" w:rsidRPr="0014041E" w:rsidRDefault="00F81E36" w:rsidP="00F81E36">
            <w:pPr>
              <w:jc w:val="right"/>
              <w:rPr>
                <w:rFonts w:ascii="Calibri" w:hAnsi="Calibri"/>
                <w:b/>
                <w:bCs/>
                <w:color w:val="000000"/>
              </w:rPr>
            </w:pPr>
            <w:r>
              <w:rPr>
                <w:rFonts w:ascii="Calibri" w:hAnsi="Calibri" w:cs="Calibri"/>
                <w:color w:val="000000"/>
              </w:rPr>
              <w:t>212.80</w:t>
            </w:r>
          </w:p>
        </w:tc>
        <w:tc>
          <w:tcPr>
            <w:tcW w:w="2398" w:type="dxa"/>
            <w:tcBorders>
              <w:top w:val="nil"/>
              <w:left w:val="nil"/>
              <w:bottom w:val="single" w:sz="8" w:space="0" w:color="BFBFBF"/>
              <w:right w:val="nil"/>
            </w:tcBorders>
            <w:shd w:val="clear" w:color="auto" w:fill="auto"/>
            <w:vAlign w:val="center"/>
            <w:hideMark/>
          </w:tcPr>
          <w:p w14:paraId="4B1D12EF" w14:textId="63D2AD11" w:rsidR="00F81E36" w:rsidRPr="00176730" w:rsidRDefault="00F81E36" w:rsidP="00F81E36">
            <w:pPr>
              <w:jc w:val="right"/>
              <w:rPr>
                <w:rFonts w:ascii="Calibri" w:hAnsi="Calibri"/>
                <w:color w:val="000000"/>
              </w:rPr>
            </w:pPr>
            <w:r>
              <w:rPr>
                <w:rFonts w:ascii="Calibri" w:hAnsi="Calibri" w:cs="Calibri"/>
                <w:color w:val="000000"/>
              </w:rPr>
              <w:t>218.50</w:t>
            </w:r>
          </w:p>
        </w:tc>
      </w:tr>
      <w:tr w:rsidR="00F81E36" w:rsidRPr="00982796" w14:paraId="4B1D12F4" w14:textId="77777777" w:rsidTr="00E76912">
        <w:trPr>
          <w:trHeight w:val="315"/>
        </w:trPr>
        <w:tc>
          <w:tcPr>
            <w:tcW w:w="5182" w:type="dxa"/>
            <w:tcBorders>
              <w:top w:val="single" w:sz="8" w:space="0" w:color="BFBFBF"/>
              <w:left w:val="nil"/>
              <w:bottom w:val="single" w:sz="8" w:space="0" w:color="BFBFBF"/>
              <w:right w:val="nil"/>
            </w:tcBorders>
            <w:shd w:val="clear" w:color="auto" w:fill="auto"/>
            <w:vAlign w:val="center"/>
            <w:hideMark/>
          </w:tcPr>
          <w:p w14:paraId="4B1D12F1" w14:textId="77777777" w:rsidR="00F81E36" w:rsidRPr="00982796" w:rsidRDefault="00F81E36" w:rsidP="00F81E36">
            <w:pPr>
              <w:spacing w:line="240" w:lineRule="auto"/>
              <w:rPr>
                <w:rFonts w:ascii="Calibri" w:eastAsia="Times New Roman" w:hAnsi="Calibri" w:cs="Times New Roman"/>
                <w:b/>
                <w:bCs/>
                <w:color w:val="3F9C35"/>
                <w:lang w:eastAsia="en-AU"/>
              </w:rPr>
            </w:pPr>
            <w:r w:rsidRPr="00982796">
              <w:rPr>
                <w:rFonts w:ascii="Calibri" w:eastAsia="Times New Roman" w:hAnsi="Calibri" w:cs="Times New Roman"/>
                <w:b/>
                <w:bCs/>
                <w:color w:val="3F9C35"/>
                <w:lang w:eastAsia="en-AU"/>
              </w:rPr>
              <w:t>Great Otway National Park - Point Addis</w:t>
            </w:r>
          </w:p>
        </w:tc>
        <w:tc>
          <w:tcPr>
            <w:tcW w:w="2343" w:type="dxa"/>
            <w:tcBorders>
              <w:top w:val="nil"/>
              <w:left w:val="nil"/>
              <w:bottom w:val="single" w:sz="8" w:space="0" w:color="BFBFBF"/>
              <w:right w:val="nil"/>
            </w:tcBorders>
            <w:shd w:val="clear" w:color="auto" w:fill="auto"/>
            <w:vAlign w:val="center"/>
            <w:hideMark/>
          </w:tcPr>
          <w:p w14:paraId="4B1D12F2" w14:textId="24465E90" w:rsidR="00F81E36" w:rsidRPr="0014041E" w:rsidRDefault="00F81E36" w:rsidP="00F81E36">
            <w:pPr>
              <w:rPr>
                <w:rFonts w:ascii="Calibri" w:hAnsi="Calibri"/>
                <w:b/>
                <w:bCs/>
                <w:color w:val="3F9C35"/>
              </w:rPr>
            </w:pPr>
          </w:p>
        </w:tc>
        <w:tc>
          <w:tcPr>
            <w:tcW w:w="2398" w:type="dxa"/>
            <w:tcBorders>
              <w:top w:val="nil"/>
              <w:left w:val="nil"/>
              <w:bottom w:val="single" w:sz="8" w:space="0" w:color="BFBFBF"/>
              <w:right w:val="nil"/>
            </w:tcBorders>
            <w:shd w:val="clear" w:color="auto" w:fill="auto"/>
            <w:vAlign w:val="center"/>
            <w:hideMark/>
          </w:tcPr>
          <w:p w14:paraId="4B1D12F3" w14:textId="3AA677AE" w:rsidR="00F81E36" w:rsidRPr="00176730" w:rsidRDefault="00F81E36" w:rsidP="00F81E36">
            <w:pPr>
              <w:rPr>
                <w:rFonts w:ascii="Calibri" w:hAnsi="Calibri"/>
                <w:bCs/>
                <w:color w:val="3F9C35"/>
              </w:rPr>
            </w:pPr>
          </w:p>
        </w:tc>
      </w:tr>
      <w:tr w:rsidR="00F81E36" w:rsidRPr="00982796" w14:paraId="4B1D12F8"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2F5" w14:textId="77777777" w:rsidR="00F81E36" w:rsidRPr="00982796" w:rsidRDefault="00F81E36" w:rsidP="00F81E36">
            <w:pPr>
              <w:spacing w:line="240" w:lineRule="auto"/>
              <w:ind w:firstLineChars="400" w:firstLine="880"/>
              <w:rPr>
                <w:rFonts w:ascii="Calibri" w:eastAsia="Times New Roman" w:hAnsi="Calibri" w:cs="Times New Roman"/>
                <w:lang w:eastAsia="en-AU"/>
              </w:rPr>
            </w:pPr>
            <w:r w:rsidRPr="00982796">
              <w:rPr>
                <w:rFonts w:ascii="Calibri" w:eastAsia="Times New Roman" w:hAnsi="Calibri" w:cs="Times New Roman"/>
                <w:lang w:eastAsia="en-AU"/>
              </w:rPr>
              <w:t xml:space="preserve">Ceremony &amp; Photography </w:t>
            </w:r>
          </w:p>
        </w:tc>
        <w:tc>
          <w:tcPr>
            <w:tcW w:w="2343" w:type="dxa"/>
            <w:tcBorders>
              <w:top w:val="nil"/>
              <w:left w:val="nil"/>
              <w:bottom w:val="single" w:sz="8" w:space="0" w:color="BFBFBF"/>
              <w:right w:val="nil"/>
            </w:tcBorders>
            <w:shd w:val="clear" w:color="auto" w:fill="auto"/>
            <w:vAlign w:val="center"/>
            <w:hideMark/>
          </w:tcPr>
          <w:p w14:paraId="4B1D12F6" w14:textId="79937C0A" w:rsidR="00F81E36" w:rsidRPr="0014041E" w:rsidRDefault="00F81E36" w:rsidP="00F81E36">
            <w:pPr>
              <w:jc w:val="right"/>
              <w:rPr>
                <w:rFonts w:ascii="Calibri" w:hAnsi="Calibri"/>
                <w:b/>
                <w:bCs/>
                <w:color w:val="000000"/>
              </w:rPr>
            </w:pPr>
            <w:r>
              <w:rPr>
                <w:rFonts w:ascii="Calibri" w:hAnsi="Calibri" w:cs="Calibri"/>
                <w:color w:val="000000"/>
              </w:rPr>
              <w:t>420.10</w:t>
            </w:r>
          </w:p>
        </w:tc>
        <w:tc>
          <w:tcPr>
            <w:tcW w:w="2398" w:type="dxa"/>
            <w:tcBorders>
              <w:top w:val="nil"/>
              <w:left w:val="nil"/>
              <w:bottom w:val="single" w:sz="8" w:space="0" w:color="BFBFBF"/>
              <w:right w:val="nil"/>
            </w:tcBorders>
            <w:shd w:val="clear" w:color="auto" w:fill="auto"/>
            <w:vAlign w:val="center"/>
            <w:hideMark/>
          </w:tcPr>
          <w:p w14:paraId="4B1D12F7" w14:textId="718F4351" w:rsidR="00F81E36" w:rsidRPr="00176730" w:rsidRDefault="00F81E36" w:rsidP="00F81E36">
            <w:pPr>
              <w:jc w:val="right"/>
              <w:rPr>
                <w:rFonts w:ascii="Calibri" w:hAnsi="Calibri"/>
                <w:color w:val="000000"/>
              </w:rPr>
            </w:pPr>
            <w:r>
              <w:rPr>
                <w:rFonts w:ascii="Calibri" w:hAnsi="Calibri" w:cs="Calibri"/>
                <w:color w:val="000000"/>
              </w:rPr>
              <w:t>431.40</w:t>
            </w:r>
          </w:p>
        </w:tc>
      </w:tr>
      <w:tr w:rsidR="00F81E36" w:rsidRPr="00982796" w14:paraId="4B1D12FC" w14:textId="77777777" w:rsidTr="00E76912">
        <w:trPr>
          <w:trHeight w:val="315"/>
        </w:trPr>
        <w:tc>
          <w:tcPr>
            <w:tcW w:w="5182" w:type="dxa"/>
            <w:tcBorders>
              <w:top w:val="single" w:sz="8" w:space="0" w:color="BFBFBF"/>
              <w:left w:val="nil"/>
              <w:bottom w:val="single" w:sz="8" w:space="0" w:color="BFBFBF"/>
              <w:right w:val="nil"/>
            </w:tcBorders>
            <w:shd w:val="clear" w:color="auto" w:fill="auto"/>
            <w:vAlign w:val="center"/>
            <w:hideMark/>
          </w:tcPr>
          <w:p w14:paraId="4B1D12F9" w14:textId="466F95B5" w:rsidR="00F81E36" w:rsidRPr="00982796" w:rsidRDefault="00F81E36" w:rsidP="00F81E36">
            <w:pPr>
              <w:spacing w:line="240" w:lineRule="auto"/>
              <w:rPr>
                <w:rFonts w:ascii="Calibri" w:eastAsia="Times New Roman" w:hAnsi="Calibri" w:cs="Times New Roman"/>
                <w:b/>
                <w:bCs/>
                <w:color w:val="3F9C35"/>
                <w:lang w:eastAsia="en-AU"/>
              </w:rPr>
            </w:pPr>
            <w:r w:rsidRPr="00982796">
              <w:rPr>
                <w:rFonts w:ascii="Calibri" w:eastAsia="Times New Roman" w:hAnsi="Calibri" w:cs="Times New Roman"/>
                <w:b/>
                <w:bCs/>
                <w:color w:val="3F9C35"/>
                <w:lang w:eastAsia="en-AU"/>
              </w:rPr>
              <w:t>Mornington Peninsula National Park</w:t>
            </w:r>
          </w:p>
        </w:tc>
        <w:tc>
          <w:tcPr>
            <w:tcW w:w="2343" w:type="dxa"/>
            <w:tcBorders>
              <w:top w:val="nil"/>
              <w:left w:val="nil"/>
              <w:bottom w:val="single" w:sz="8" w:space="0" w:color="BFBFBF"/>
              <w:right w:val="nil"/>
            </w:tcBorders>
            <w:shd w:val="clear" w:color="auto" w:fill="auto"/>
            <w:vAlign w:val="center"/>
            <w:hideMark/>
          </w:tcPr>
          <w:p w14:paraId="4B1D12FA" w14:textId="201670AA" w:rsidR="00F81E36" w:rsidRPr="0014041E" w:rsidRDefault="00F81E36" w:rsidP="00F81E36">
            <w:pPr>
              <w:rPr>
                <w:rFonts w:ascii="Calibri" w:hAnsi="Calibri"/>
                <w:b/>
                <w:bCs/>
                <w:color w:val="3F9C35"/>
              </w:rPr>
            </w:pPr>
          </w:p>
        </w:tc>
        <w:tc>
          <w:tcPr>
            <w:tcW w:w="2398" w:type="dxa"/>
            <w:tcBorders>
              <w:top w:val="nil"/>
              <w:left w:val="nil"/>
              <w:bottom w:val="single" w:sz="8" w:space="0" w:color="BFBFBF"/>
              <w:right w:val="nil"/>
            </w:tcBorders>
            <w:shd w:val="clear" w:color="auto" w:fill="auto"/>
            <w:vAlign w:val="center"/>
            <w:hideMark/>
          </w:tcPr>
          <w:p w14:paraId="4B1D12FB" w14:textId="17ECF583" w:rsidR="00F81E36" w:rsidRPr="00176730" w:rsidRDefault="00F81E36" w:rsidP="00F81E36">
            <w:pPr>
              <w:rPr>
                <w:rFonts w:ascii="Calibri" w:hAnsi="Calibri"/>
                <w:bCs/>
                <w:color w:val="3F9C35"/>
              </w:rPr>
            </w:pPr>
          </w:p>
        </w:tc>
      </w:tr>
      <w:tr w:rsidR="00F81E36" w:rsidRPr="00982796" w14:paraId="4B1D1300"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2FD" w14:textId="77777777" w:rsidR="00F81E36" w:rsidRPr="00982796" w:rsidRDefault="00F81E36" w:rsidP="00F81E36">
            <w:pPr>
              <w:spacing w:line="240" w:lineRule="auto"/>
              <w:ind w:firstLineChars="400" w:firstLine="880"/>
              <w:rPr>
                <w:rFonts w:ascii="Calibri" w:eastAsia="Times New Roman" w:hAnsi="Calibri" w:cs="Times New Roman"/>
                <w:lang w:eastAsia="en-AU"/>
              </w:rPr>
            </w:pPr>
            <w:r w:rsidRPr="00982796">
              <w:rPr>
                <w:rFonts w:ascii="Calibri" w:eastAsia="Times New Roman" w:hAnsi="Calibri" w:cs="Times New Roman"/>
                <w:lang w:eastAsia="en-AU"/>
              </w:rPr>
              <w:t xml:space="preserve">Ceremony &amp; Photography </w:t>
            </w:r>
          </w:p>
        </w:tc>
        <w:tc>
          <w:tcPr>
            <w:tcW w:w="2343" w:type="dxa"/>
            <w:tcBorders>
              <w:top w:val="nil"/>
              <w:left w:val="nil"/>
              <w:bottom w:val="single" w:sz="8" w:space="0" w:color="BFBFBF"/>
              <w:right w:val="nil"/>
            </w:tcBorders>
            <w:shd w:val="clear" w:color="auto" w:fill="auto"/>
            <w:vAlign w:val="center"/>
            <w:hideMark/>
          </w:tcPr>
          <w:p w14:paraId="4B1D12FE" w14:textId="4B05918F" w:rsidR="00F81E36" w:rsidRPr="0014041E" w:rsidRDefault="00F81E36" w:rsidP="00F81E36">
            <w:pPr>
              <w:jc w:val="right"/>
              <w:rPr>
                <w:rFonts w:ascii="Calibri" w:hAnsi="Calibri"/>
                <w:b/>
                <w:bCs/>
                <w:color w:val="000000"/>
              </w:rPr>
            </w:pPr>
            <w:r>
              <w:rPr>
                <w:rFonts w:ascii="Calibri" w:hAnsi="Calibri" w:cs="Calibri"/>
                <w:color w:val="000000"/>
              </w:rPr>
              <w:t>482.30</w:t>
            </w:r>
          </w:p>
        </w:tc>
        <w:tc>
          <w:tcPr>
            <w:tcW w:w="2398" w:type="dxa"/>
            <w:tcBorders>
              <w:top w:val="nil"/>
              <w:left w:val="nil"/>
              <w:bottom w:val="single" w:sz="8" w:space="0" w:color="BFBFBF"/>
              <w:right w:val="nil"/>
            </w:tcBorders>
            <w:shd w:val="clear" w:color="auto" w:fill="auto"/>
            <w:vAlign w:val="center"/>
            <w:hideMark/>
          </w:tcPr>
          <w:p w14:paraId="4B1D12FF" w14:textId="3ECB841C" w:rsidR="00F81E36" w:rsidRPr="00176730" w:rsidRDefault="00F81E36" w:rsidP="00F81E36">
            <w:pPr>
              <w:jc w:val="right"/>
              <w:rPr>
                <w:rFonts w:ascii="Calibri" w:hAnsi="Calibri"/>
                <w:color w:val="000000"/>
              </w:rPr>
            </w:pPr>
            <w:r>
              <w:rPr>
                <w:rFonts w:ascii="Calibri" w:hAnsi="Calibri" w:cs="Calibri"/>
                <w:color w:val="000000"/>
              </w:rPr>
              <w:t>495.40</w:t>
            </w:r>
          </w:p>
        </w:tc>
      </w:tr>
      <w:tr w:rsidR="00F81E36" w:rsidRPr="00982796" w14:paraId="4B1D1304"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301" w14:textId="77777777" w:rsidR="00F81E36" w:rsidRPr="00982796" w:rsidRDefault="00F81E36" w:rsidP="00F81E36">
            <w:pPr>
              <w:spacing w:line="240" w:lineRule="auto"/>
              <w:ind w:firstLineChars="400" w:firstLine="880"/>
              <w:rPr>
                <w:rFonts w:ascii="Calibri" w:eastAsia="Times New Roman" w:hAnsi="Calibri" w:cs="Times New Roman"/>
                <w:lang w:eastAsia="en-AU"/>
              </w:rPr>
            </w:pPr>
            <w:r w:rsidRPr="00982796">
              <w:rPr>
                <w:rFonts w:ascii="Calibri" w:eastAsia="Times New Roman" w:hAnsi="Calibri" w:cs="Times New Roman"/>
                <w:lang w:eastAsia="en-AU"/>
              </w:rPr>
              <w:t xml:space="preserve">Photography only </w:t>
            </w:r>
          </w:p>
        </w:tc>
        <w:tc>
          <w:tcPr>
            <w:tcW w:w="2343" w:type="dxa"/>
            <w:tcBorders>
              <w:top w:val="nil"/>
              <w:left w:val="nil"/>
              <w:bottom w:val="nil"/>
              <w:right w:val="nil"/>
            </w:tcBorders>
            <w:shd w:val="clear" w:color="auto" w:fill="auto"/>
            <w:vAlign w:val="center"/>
            <w:hideMark/>
          </w:tcPr>
          <w:p w14:paraId="4B1D1302" w14:textId="7F70E559" w:rsidR="00F81E36" w:rsidRPr="0014041E" w:rsidRDefault="00F81E36" w:rsidP="00F81E36">
            <w:pPr>
              <w:jc w:val="right"/>
              <w:rPr>
                <w:rFonts w:ascii="Calibri" w:hAnsi="Calibri"/>
                <w:b/>
                <w:bCs/>
                <w:color w:val="000000"/>
              </w:rPr>
            </w:pPr>
            <w:r>
              <w:rPr>
                <w:rFonts w:ascii="Calibri" w:hAnsi="Calibri" w:cs="Calibri"/>
                <w:color w:val="000000"/>
              </w:rPr>
              <w:t>193.40</w:t>
            </w:r>
          </w:p>
        </w:tc>
        <w:tc>
          <w:tcPr>
            <w:tcW w:w="2398" w:type="dxa"/>
            <w:tcBorders>
              <w:top w:val="nil"/>
              <w:left w:val="nil"/>
              <w:bottom w:val="nil"/>
              <w:right w:val="nil"/>
            </w:tcBorders>
            <w:shd w:val="clear" w:color="auto" w:fill="auto"/>
            <w:vAlign w:val="center"/>
            <w:hideMark/>
          </w:tcPr>
          <w:p w14:paraId="4B1D1303" w14:textId="2081A0A4" w:rsidR="00F81E36" w:rsidRPr="00176730" w:rsidRDefault="00F81E36" w:rsidP="00F81E36">
            <w:pPr>
              <w:jc w:val="right"/>
              <w:rPr>
                <w:rFonts w:ascii="Calibri" w:hAnsi="Calibri"/>
                <w:color w:val="000000"/>
              </w:rPr>
            </w:pPr>
            <w:r>
              <w:rPr>
                <w:rFonts w:ascii="Calibri" w:hAnsi="Calibri" w:cs="Calibri"/>
                <w:color w:val="000000"/>
              </w:rPr>
              <w:t>198.70</w:t>
            </w:r>
          </w:p>
        </w:tc>
      </w:tr>
      <w:tr w:rsidR="00F81E36" w:rsidRPr="00982796" w14:paraId="4B1D1308" w14:textId="77777777" w:rsidTr="00E76912">
        <w:trPr>
          <w:trHeight w:val="315"/>
        </w:trPr>
        <w:tc>
          <w:tcPr>
            <w:tcW w:w="5182" w:type="dxa"/>
            <w:tcBorders>
              <w:top w:val="single" w:sz="8" w:space="0" w:color="BFBFBF"/>
              <w:left w:val="nil"/>
              <w:bottom w:val="single" w:sz="8" w:space="0" w:color="BFBFBF"/>
              <w:right w:val="nil"/>
            </w:tcBorders>
            <w:shd w:val="clear" w:color="auto" w:fill="auto"/>
            <w:vAlign w:val="center"/>
            <w:hideMark/>
          </w:tcPr>
          <w:p w14:paraId="4B1D1305" w14:textId="77777777" w:rsidR="00F81E36" w:rsidRPr="00982796" w:rsidRDefault="00F81E36" w:rsidP="00F81E36">
            <w:pPr>
              <w:spacing w:line="240" w:lineRule="auto"/>
              <w:rPr>
                <w:rFonts w:ascii="Calibri" w:eastAsia="Times New Roman" w:hAnsi="Calibri" w:cs="Times New Roman"/>
                <w:b/>
                <w:bCs/>
                <w:color w:val="3F9C35"/>
                <w:lang w:eastAsia="en-AU"/>
              </w:rPr>
            </w:pPr>
            <w:r w:rsidRPr="00982796">
              <w:rPr>
                <w:rFonts w:ascii="Calibri" w:eastAsia="Times New Roman" w:hAnsi="Calibri" w:cs="Times New Roman"/>
                <w:b/>
                <w:bCs/>
                <w:color w:val="3F9C35"/>
                <w:lang w:eastAsia="en-AU"/>
              </w:rPr>
              <w:t>Mt Franklin (Hepburn Regional Park)</w:t>
            </w:r>
          </w:p>
        </w:tc>
        <w:tc>
          <w:tcPr>
            <w:tcW w:w="2343" w:type="dxa"/>
            <w:tcBorders>
              <w:top w:val="single" w:sz="8" w:space="0" w:color="BFBFBF"/>
              <w:left w:val="nil"/>
              <w:bottom w:val="single" w:sz="8" w:space="0" w:color="BFBFBF"/>
              <w:right w:val="nil"/>
            </w:tcBorders>
            <w:shd w:val="clear" w:color="auto" w:fill="auto"/>
            <w:vAlign w:val="center"/>
            <w:hideMark/>
          </w:tcPr>
          <w:p w14:paraId="4B1D1306" w14:textId="27FC6508" w:rsidR="00F81E36" w:rsidRPr="0014041E" w:rsidRDefault="00F81E36" w:rsidP="00F81E36">
            <w:pPr>
              <w:rPr>
                <w:rFonts w:ascii="Calibri" w:hAnsi="Calibri"/>
                <w:b/>
                <w:bCs/>
                <w:color w:val="3F9C35"/>
              </w:rPr>
            </w:pPr>
          </w:p>
        </w:tc>
        <w:tc>
          <w:tcPr>
            <w:tcW w:w="2398" w:type="dxa"/>
            <w:tcBorders>
              <w:top w:val="single" w:sz="8" w:space="0" w:color="BFBFBF"/>
              <w:left w:val="nil"/>
              <w:bottom w:val="single" w:sz="8" w:space="0" w:color="BFBFBF"/>
              <w:right w:val="nil"/>
            </w:tcBorders>
            <w:shd w:val="clear" w:color="auto" w:fill="auto"/>
            <w:vAlign w:val="center"/>
            <w:hideMark/>
          </w:tcPr>
          <w:p w14:paraId="4B1D1307" w14:textId="18BCB941" w:rsidR="00F81E36" w:rsidRPr="00176730" w:rsidRDefault="00F81E36" w:rsidP="00F81E36">
            <w:pPr>
              <w:rPr>
                <w:rFonts w:ascii="Calibri" w:hAnsi="Calibri"/>
                <w:bCs/>
                <w:color w:val="3F9C35"/>
              </w:rPr>
            </w:pPr>
          </w:p>
        </w:tc>
      </w:tr>
      <w:tr w:rsidR="00F81E36" w:rsidRPr="00982796" w14:paraId="4B1D130C"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309" w14:textId="77777777" w:rsidR="00F81E36" w:rsidRPr="00982796" w:rsidRDefault="00F81E36" w:rsidP="00F81E36">
            <w:pPr>
              <w:spacing w:line="240" w:lineRule="auto"/>
              <w:ind w:firstLineChars="400" w:firstLine="880"/>
              <w:rPr>
                <w:rFonts w:ascii="Calibri" w:eastAsia="Times New Roman" w:hAnsi="Calibri" w:cs="Times New Roman"/>
                <w:lang w:eastAsia="en-AU"/>
              </w:rPr>
            </w:pPr>
            <w:r w:rsidRPr="00982796">
              <w:rPr>
                <w:rFonts w:ascii="Calibri" w:eastAsia="Times New Roman" w:hAnsi="Calibri" w:cs="Times New Roman"/>
                <w:lang w:eastAsia="en-AU"/>
              </w:rPr>
              <w:t xml:space="preserve">Ceremony &amp; Photography </w:t>
            </w:r>
          </w:p>
        </w:tc>
        <w:tc>
          <w:tcPr>
            <w:tcW w:w="2343" w:type="dxa"/>
            <w:tcBorders>
              <w:top w:val="nil"/>
              <w:left w:val="nil"/>
              <w:bottom w:val="single" w:sz="8" w:space="0" w:color="BFBFBF"/>
              <w:right w:val="nil"/>
            </w:tcBorders>
            <w:shd w:val="clear" w:color="auto" w:fill="auto"/>
            <w:vAlign w:val="center"/>
            <w:hideMark/>
          </w:tcPr>
          <w:p w14:paraId="4B1D130A" w14:textId="0E1BB967" w:rsidR="00F81E36" w:rsidRPr="0014041E" w:rsidRDefault="00F81E36" w:rsidP="00F81E36">
            <w:pPr>
              <w:jc w:val="right"/>
              <w:rPr>
                <w:rFonts w:ascii="Calibri" w:hAnsi="Calibri"/>
                <w:b/>
                <w:bCs/>
                <w:color w:val="000000"/>
              </w:rPr>
            </w:pPr>
            <w:r>
              <w:rPr>
                <w:rFonts w:ascii="Calibri" w:hAnsi="Calibri" w:cs="Calibri"/>
                <w:color w:val="000000"/>
              </w:rPr>
              <w:t>168.50</w:t>
            </w:r>
          </w:p>
        </w:tc>
        <w:tc>
          <w:tcPr>
            <w:tcW w:w="2398" w:type="dxa"/>
            <w:tcBorders>
              <w:top w:val="nil"/>
              <w:left w:val="nil"/>
              <w:bottom w:val="single" w:sz="8" w:space="0" w:color="BFBFBF"/>
              <w:right w:val="nil"/>
            </w:tcBorders>
            <w:shd w:val="clear" w:color="auto" w:fill="auto"/>
            <w:vAlign w:val="center"/>
            <w:hideMark/>
          </w:tcPr>
          <w:p w14:paraId="4B1D130B" w14:textId="3470967E" w:rsidR="00F81E36" w:rsidRPr="00176730" w:rsidRDefault="00F81E36" w:rsidP="00F81E36">
            <w:pPr>
              <w:jc w:val="right"/>
              <w:rPr>
                <w:rFonts w:ascii="Calibri" w:hAnsi="Calibri"/>
                <w:color w:val="000000"/>
              </w:rPr>
            </w:pPr>
            <w:r>
              <w:rPr>
                <w:rFonts w:ascii="Calibri" w:hAnsi="Calibri" w:cs="Calibri"/>
                <w:color w:val="000000"/>
              </w:rPr>
              <w:t>173.10</w:t>
            </w:r>
          </w:p>
        </w:tc>
      </w:tr>
      <w:tr w:rsidR="00F81E36" w:rsidRPr="00982796" w14:paraId="4B1D1310"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30D" w14:textId="77777777" w:rsidR="00F81E36" w:rsidRPr="00982796" w:rsidRDefault="00F81E36" w:rsidP="00F81E36">
            <w:pPr>
              <w:spacing w:line="240" w:lineRule="auto"/>
              <w:ind w:firstLineChars="400" w:firstLine="880"/>
              <w:rPr>
                <w:rFonts w:ascii="Calibri" w:eastAsia="Times New Roman" w:hAnsi="Calibri" w:cs="Times New Roman"/>
                <w:lang w:eastAsia="en-AU"/>
              </w:rPr>
            </w:pPr>
            <w:r w:rsidRPr="00982796">
              <w:rPr>
                <w:rFonts w:ascii="Calibri" w:eastAsia="Times New Roman" w:hAnsi="Calibri" w:cs="Times New Roman"/>
                <w:lang w:eastAsia="en-AU"/>
              </w:rPr>
              <w:t xml:space="preserve">Photography only </w:t>
            </w:r>
          </w:p>
        </w:tc>
        <w:tc>
          <w:tcPr>
            <w:tcW w:w="2343" w:type="dxa"/>
            <w:tcBorders>
              <w:top w:val="nil"/>
              <w:left w:val="nil"/>
              <w:bottom w:val="single" w:sz="8" w:space="0" w:color="BFBFBF"/>
              <w:right w:val="nil"/>
            </w:tcBorders>
            <w:shd w:val="clear" w:color="auto" w:fill="auto"/>
            <w:vAlign w:val="center"/>
            <w:hideMark/>
          </w:tcPr>
          <w:p w14:paraId="4B1D130E" w14:textId="5FCAB6A1" w:rsidR="00F81E36" w:rsidRPr="0014041E" w:rsidRDefault="00F81E36" w:rsidP="00F81E36">
            <w:pPr>
              <w:jc w:val="right"/>
              <w:rPr>
                <w:rFonts w:ascii="Calibri" w:hAnsi="Calibri"/>
                <w:b/>
                <w:bCs/>
                <w:color w:val="000000"/>
              </w:rPr>
            </w:pPr>
            <w:r>
              <w:rPr>
                <w:rFonts w:ascii="Calibri" w:hAnsi="Calibri" w:cs="Calibri"/>
                <w:color w:val="000000"/>
              </w:rPr>
              <w:t>146.80</w:t>
            </w:r>
          </w:p>
        </w:tc>
        <w:tc>
          <w:tcPr>
            <w:tcW w:w="2398" w:type="dxa"/>
            <w:tcBorders>
              <w:top w:val="nil"/>
              <w:left w:val="nil"/>
              <w:bottom w:val="single" w:sz="8" w:space="0" w:color="BFBFBF"/>
              <w:right w:val="nil"/>
            </w:tcBorders>
            <w:shd w:val="clear" w:color="auto" w:fill="auto"/>
            <w:vAlign w:val="center"/>
            <w:hideMark/>
          </w:tcPr>
          <w:p w14:paraId="4B1D130F" w14:textId="1F7865AE" w:rsidR="00F81E36" w:rsidRPr="00176730" w:rsidRDefault="00F81E36" w:rsidP="00F81E36">
            <w:pPr>
              <w:jc w:val="right"/>
              <w:rPr>
                <w:rFonts w:ascii="Calibri" w:hAnsi="Calibri"/>
              </w:rPr>
            </w:pPr>
            <w:r>
              <w:rPr>
                <w:rFonts w:ascii="Calibri" w:hAnsi="Calibri" w:cs="Calibri"/>
                <w:color w:val="000000"/>
              </w:rPr>
              <w:t>150.70</w:t>
            </w:r>
          </w:p>
        </w:tc>
      </w:tr>
      <w:tr w:rsidR="00C61EB7" w:rsidRPr="00982796" w14:paraId="4B1D1314" w14:textId="77777777" w:rsidTr="0014041E">
        <w:trPr>
          <w:trHeight w:val="315"/>
        </w:trPr>
        <w:tc>
          <w:tcPr>
            <w:tcW w:w="5182" w:type="dxa"/>
            <w:tcBorders>
              <w:top w:val="nil"/>
              <w:left w:val="nil"/>
              <w:bottom w:val="single" w:sz="8" w:space="0" w:color="BFBFBF"/>
              <w:right w:val="nil"/>
            </w:tcBorders>
            <w:shd w:val="clear" w:color="auto" w:fill="auto"/>
            <w:vAlign w:val="center"/>
            <w:hideMark/>
          </w:tcPr>
          <w:p w14:paraId="4B1D1311" w14:textId="77777777" w:rsidR="00C61EB7" w:rsidRPr="00982796" w:rsidRDefault="00C61EB7" w:rsidP="004E5D6A">
            <w:pPr>
              <w:keepNext/>
              <w:spacing w:line="240" w:lineRule="auto"/>
              <w:rPr>
                <w:rFonts w:ascii="Calibri" w:eastAsia="Times New Roman" w:hAnsi="Calibri" w:cs="Times New Roman"/>
                <w:b/>
                <w:bCs/>
                <w:color w:val="3F9C35"/>
                <w:lang w:eastAsia="en-AU"/>
              </w:rPr>
            </w:pPr>
            <w:r w:rsidRPr="00982796">
              <w:rPr>
                <w:rFonts w:ascii="Calibri" w:eastAsia="Times New Roman" w:hAnsi="Calibri" w:cs="Times New Roman"/>
                <w:b/>
                <w:bCs/>
                <w:color w:val="3F9C35"/>
                <w:lang w:eastAsia="en-AU"/>
              </w:rPr>
              <w:t xml:space="preserve">Point Nepean National Park </w:t>
            </w:r>
            <w:r w:rsidRPr="00982796">
              <w:rPr>
                <w:rFonts w:ascii="Calibri" w:eastAsia="Times New Roman" w:hAnsi="Calibri" w:cs="Times New Roman"/>
                <w:color w:val="3F9C35"/>
                <w:lang w:eastAsia="en-AU"/>
              </w:rPr>
              <w:t xml:space="preserve"> </w:t>
            </w:r>
          </w:p>
        </w:tc>
        <w:tc>
          <w:tcPr>
            <w:tcW w:w="2343" w:type="dxa"/>
            <w:tcBorders>
              <w:top w:val="nil"/>
              <w:left w:val="nil"/>
              <w:bottom w:val="single" w:sz="8" w:space="0" w:color="BFBFBF"/>
              <w:right w:val="nil"/>
            </w:tcBorders>
            <w:shd w:val="clear" w:color="auto" w:fill="auto"/>
            <w:vAlign w:val="center"/>
            <w:hideMark/>
          </w:tcPr>
          <w:p w14:paraId="4B1D1312" w14:textId="7B4CC526" w:rsidR="00C61EB7" w:rsidRDefault="00C61EB7" w:rsidP="004E5D6A">
            <w:pPr>
              <w:keepNext/>
              <w:rPr>
                <w:rFonts w:ascii="Calibri" w:hAnsi="Calibri"/>
                <w:b/>
                <w:bCs/>
                <w:color w:val="000000"/>
              </w:rPr>
            </w:pPr>
          </w:p>
        </w:tc>
        <w:tc>
          <w:tcPr>
            <w:tcW w:w="2398" w:type="dxa"/>
            <w:tcBorders>
              <w:top w:val="nil"/>
              <w:left w:val="nil"/>
              <w:bottom w:val="single" w:sz="8" w:space="0" w:color="BFBFBF"/>
              <w:right w:val="nil"/>
            </w:tcBorders>
            <w:shd w:val="clear" w:color="auto" w:fill="auto"/>
            <w:vAlign w:val="center"/>
            <w:hideMark/>
          </w:tcPr>
          <w:p w14:paraId="4B1D1313" w14:textId="77777777" w:rsidR="00C61EB7" w:rsidRDefault="00C61EB7" w:rsidP="00C61EB7">
            <w:pPr>
              <w:jc w:val="right"/>
              <w:rPr>
                <w:rFonts w:ascii="Calibri" w:hAnsi="Calibri"/>
              </w:rPr>
            </w:pPr>
            <w:r>
              <w:rPr>
                <w:rFonts w:ascii="Calibri" w:hAnsi="Calibri"/>
              </w:rPr>
              <w:t> </w:t>
            </w:r>
          </w:p>
        </w:tc>
      </w:tr>
      <w:tr w:rsidR="00C61EB7" w:rsidRPr="00982796" w14:paraId="4B1D1318" w14:textId="77777777" w:rsidTr="00E76912">
        <w:trPr>
          <w:trHeight w:val="315"/>
        </w:trPr>
        <w:tc>
          <w:tcPr>
            <w:tcW w:w="5182" w:type="dxa"/>
            <w:tcBorders>
              <w:top w:val="nil"/>
              <w:left w:val="nil"/>
              <w:bottom w:val="single" w:sz="8" w:space="0" w:color="BFBFBF"/>
              <w:right w:val="nil"/>
            </w:tcBorders>
            <w:shd w:val="clear" w:color="auto" w:fill="auto"/>
            <w:vAlign w:val="center"/>
            <w:hideMark/>
          </w:tcPr>
          <w:p w14:paraId="4B1D1315" w14:textId="6E765A9D" w:rsidR="00C61EB7" w:rsidRPr="00982796" w:rsidRDefault="008869A2" w:rsidP="004E5D6A">
            <w:pPr>
              <w:keepNext/>
              <w:spacing w:line="240" w:lineRule="auto"/>
              <w:ind w:left="462"/>
              <w:rPr>
                <w:rFonts w:ascii="Calibri" w:eastAsia="Times New Roman" w:hAnsi="Calibri" w:cs="Times New Roman"/>
                <w:b/>
                <w:bCs/>
                <w:lang w:eastAsia="en-AU"/>
              </w:rPr>
            </w:pPr>
            <w:r w:rsidRPr="008869A2">
              <w:rPr>
                <w:rFonts w:ascii="Calibri" w:eastAsia="Times New Roman" w:hAnsi="Calibri" w:cs="Times New Roman"/>
                <w:b/>
                <w:bCs/>
                <w:lang w:eastAsia="en-AU"/>
              </w:rPr>
              <w:t>Observatory Point &amp; Quarantine Station (Commanding Officer’s House, Jarman Oval, First-Class Dining Hall, Parade Ground, Clean Store lawn, and Bath House lawn)</w:t>
            </w:r>
          </w:p>
        </w:tc>
        <w:tc>
          <w:tcPr>
            <w:tcW w:w="2343" w:type="dxa"/>
            <w:tcBorders>
              <w:top w:val="nil"/>
              <w:left w:val="nil"/>
              <w:bottom w:val="single" w:sz="8" w:space="0" w:color="BFBFBF"/>
              <w:right w:val="nil"/>
            </w:tcBorders>
            <w:shd w:val="clear" w:color="auto" w:fill="auto"/>
            <w:vAlign w:val="center"/>
            <w:hideMark/>
          </w:tcPr>
          <w:p w14:paraId="4B1D1316" w14:textId="77777777" w:rsidR="00C61EB7" w:rsidRDefault="00C61EB7" w:rsidP="004E5D6A">
            <w:pPr>
              <w:keepNext/>
              <w:rPr>
                <w:rFonts w:ascii="Calibri" w:hAnsi="Calibri"/>
                <w:b/>
                <w:bCs/>
                <w:color w:val="000000"/>
              </w:rPr>
            </w:pPr>
            <w:r>
              <w:rPr>
                <w:rFonts w:ascii="Calibri" w:hAnsi="Calibri"/>
                <w:b/>
                <w:bCs/>
                <w:color w:val="000000"/>
              </w:rPr>
              <w:t> </w:t>
            </w:r>
          </w:p>
        </w:tc>
        <w:tc>
          <w:tcPr>
            <w:tcW w:w="2398" w:type="dxa"/>
            <w:tcBorders>
              <w:top w:val="nil"/>
              <w:left w:val="nil"/>
              <w:bottom w:val="single" w:sz="8" w:space="0" w:color="BFBFBF"/>
              <w:right w:val="nil"/>
            </w:tcBorders>
            <w:shd w:val="clear" w:color="auto" w:fill="auto"/>
            <w:vAlign w:val="center"/>
            <w:hideMark/>
          </w:tcPr>
          <w:p w14:paraId="4B1D1317" w14:textId="77777777" w:rsidR="00C61EB7" w:rsidRDefault="00C61EB7" w:rsidP="00C61EB7">
            <w:pPr>
              <w:jc w:val="right"/>
              <w:rPr>
                <w:rFonts w:ascii="Calibri" w:hAnsi="Calibri"/>
              </w:rPr>
            </w:pPr>
            <w:r>
              <w:rPr>
                <w:rFonts w:ascii="Calibri" w:hAnsi="Calibri"/>
              </w:rPr>
              <w:t> </w:t>
            </w:r>
          </w:p>
        </w:tc>
      </w:tr>
      <w:tr w:rsidR="006337D3" w:rsidRPr="00176730" w14:paraId="4B1D131C"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319" w14:textId="77777777" w:rsidR="006337D3" w:rsidRPr="00982796" w:rsidRDefault="006337D3" w:rsidP="006337D3">
            <w:pPr>
              <w:keepNext/>
              <w:spacing w:line="240" w:lineRule="auto"/>
              <w:ind w:firstLineChars="400" w:firstLine="880"/>
              <w:rPr>
                <w:rFonts w:ascii="Calibri" w:eastAsia="Times New Roman" w:hAnsi="Calibri" w:cs="Times New Roman"/>
                <w:lang w:eastAsia="en-AU"/>
              </w:rPr>
            </w:pPr>
            <w:r w:rsidRPr="00982796">
              <w:rPr>
                <w:rFonts w:ascii="Calibri" w:eastAsia="Times New Roman" w:hAnsi="Calibri" w:cs="Times New Roman"/>
                <w:lang w:eastAsia="en-AU"/>
              </w:rPr>
              <w:t xml:space="preserve">Ceremony &amp; Photography  </w:t>
            </w:r>
          </w:p>
        </w:tc>
        <w:tc>
          <w:tcPr>
            <w:tcW w:w="2343" w:type="dxa"/>
            <w:tcBorders>
              <w:top w:val="nil"/>
              <w:left w:val="nil"/>
              <w:bottom w:val="single" w:sz="8" w:space="0" w:color="BFBFBF"/>
              <w:right w:val="nil"/>
            </w:tcBorders>
            <w:shd w:val="clear" w:color="auto" w:fill="auto"/>
            <w:vAlign w:val="center"/>
            <w:hideMark/>
          </w:tcPr>
          <w:p w14:paraId="4B1D131A" w14:textId="126ED8F8" w:rsidR="006337D3" w:rsidRPr="0014041E" w:rsidRDefault="006337D3" w:rsidP="006337D3">
            <w:pPr>
              <w:keepNext/>
              <w:jc w:val="right"/>
              <w:rPr>
                <w:rFonts w:ascii="Calibri" w:hAnsi="Calibri"/>
                <w:b/>
                <w:bCs/>
                <w:color w:val="000000"/>
              </w:rPr>
            </w:pPr>
            <w:r>
              <w:rPr>
                <w:rFonts w:ascii="Calibri" w:hAnsi="Calibri" w:cs="Calibri"/>
                <w:color w:val="000000"/>
              </w:rPr>
              <w:t>482.20</w:t>
            </w:r>
          </w:p>
        </w:tc>
        <w:tc>
          <w:tcPr>
            <w:tcW w:w="2398" w:type="dxa"/>
            <w:tcBorders>
              <w:top w:val="nil"/>
              <w:left w:val="nil"/>
              <w:bottom w:val="single" w:sz="8" w:space="0" w:color="BFBFBF"/>
              <w:right w:val="nil"/>
            </w:tcBorders>
            <w:shd w:val="clear" w:color="auto" w:fill="auto"/>
            <w:vAlign w:val="center"/>
            <w:hideMark/>
          </w:tcPr>
          <w:p w14:paraId="4B1D131B" w14:textId="5C733258" w:rsidR="006337D3" w:rsidRPr="00176730" w:rsidRDefault="006337D3" w:rsidP="006337D3">
            <w:pPr>
              <w:jc w:val="right"/>
              <w:rPr>
                <w:rFonts w:ascii="Calibri" w:hAnsi="Calibri"/>
                <w:color w:val="000000"/>
              </w:rPr>
            </w:pPr>
            <w:r>
              <w:rPr>
                <w:rFonts w:ascii="Calibri" w:hAnsi="Calibri" w:cs="Calibri"/>
                <w:color w:val="000000"/>
              </w:rPr>
              <w:t>495.30</w:t>
            </w:r>
          </w:p>
        </w:tc>
      </w:tr>
      <w:tr w:rsidR="006337D3" w:rsidRPr="00982796" w14:paraId="4B1D1320"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31D" w14:textId="77777777" w:rsidR="006337D3" w:rsidRPr="00982796" w:rsidRDefault="006337D3" w:rsidP="006337D3">
            <w:pPr>
              <w:keepNext/>
              <w:spacing w:line="240" w:lineRule="auto"/>
              <w:ind w:firstLineChars="400" w:firstLine="880"/>
              <w:rPr>
                <w:rFonts w:ascii="Calibri" w:eastAsia="Times New Roman" w:hAnsi="Calibri" w:cs="Times New Roman"/>
                <w:lang w:eastAsia="en-AU"/>
              </w:rPr>
            </w:pPr>
            <w:r w:rsidRPr="00982796">
              <w:rPr>
                <w:rFonts w:ascii="Calibri" w:eastAsia="Times New Roman" w:hAnsi="Calibri" w:cs="Times New Roman"/>
                <w:lang w:eastAsia="en-AU"/>
              </w:rPr>
              <w:t xml:space="preserve">Photography only </w:t>
            </w:r>
          </w:p>
        </w:tc>
        <w:tc>
          <w:tcPr>
            <w:tcW w:w="2343" w:type="dxa"/>
            <w:tcBorders>
              <w:top w:val="nil"/>
              <w:left w:val="nil"/>
              <w:bottom w:val="single" w:sz="8" w:space="0" w:color="BFBFBF"/>
              <w:right w:val="nil"/>
            </w:tcBorders>
            <w:shd w:val="clear" w:color="auto" w:fill="auto"/>
            <w:vAlign w:val="center"/>
            <w:hideMark/>
          </w:tcPr>
          <w:p w14:paraId="4B1D131E" w14:textId="42E5CBC4" w:rsidR="006337D3" w:rsidRPr="0014041E" w:rsidRDefault="006337D3" w:rsidP="006337D3">
            <w:pPr>
              <w:keepNext/>
              <w:jc w:val="right"/>
              <w:rPr>
                <w:rFonts w:ascii="Calibri" w:hAnsi="Calibri"/>
                <w:b/>
                <w:bCs/>
              </w:rPr>
            </w:pPr>
            <w:r>
              <w:rPr>
                <w:rFonts w:ascii="Calibri" w:hAnsi="Calibri" w:cs="Calibri"/>
                <w:color w:val="000000"/>
              </w:rPr>
              <w:t>193.40</w:t>
            </w:r>
          </w:p>
        </w:tc>
        <w:tc>
          <w:tcPr>
            <w:tcW w:w="2398" w:type="dxa"/>
            <w:tcBorders>
              <w:top w:val="nil"/>
              <w:left w:val="nil"/>
              <w:bottom w:val="single" w:sz="8" w:space="0" w:color="BFBFBF"/>
              <w:right w:val="nil"/>
            </w:tcBorders>
            <w:shd w:val="clear" w:color="auto" w:fill="auto"/>
            <w:vAlign w:val="center"/>
            <w:hideMark/>
          </w:tcPr>
          <w:p w14:paraId="4B1D131F" w14:textId="5FDBD307" w:rsidR="006337D3" w:rsidRPr="00176730" w:rsidRDefault="006337D3" w:rsidP="006337D3">
            <w:pPr>
              <w:jc w:val="right"/>
              <w:rPr>
                <w:rFonts w:ascii="Calibri" w:hAnsi="Calibri"/>
                <w:color w:val="000000"/>
              </w:rPr>
            </w:pPr>
            <w:r>
              <w:rPr>
                <w:rFonts w:ascii="Calibri" w:hAnsi="Calibri" w:cs="Calibri"/>
                <w:color w:val="000000"/>
              </w:rPr>
              <w:t>198.70</w:t>
            </w:r>
          </w:p>
        </w:tc>
      </w:tr>
      <w:tr w:rsidR="006337D3" w:rsidRPr="00982796" w14:paraId="4B1D1324" w14:textId="77777777" w:rsidTr="00E76912">
        <w:trPr>
          <w:trHeight w:val="915"/>
        </w:trPr>
        <w:tc>
          <w:tcPr>
            <w:tcW w:w="5182" w:type="dxa"/>
            <w:tcBorders>
              <w:top w:val="nil"/>
              <w:left w:val="nil"/>
              <w:bottom w:val="single" w:sz="8" w:space="0" w:color="BFBFBF"/>
              <w:right w:val="nil"/>
            </w:tcBorders>
            <w:shd w:val="clear" w:color="auto" w:fill="auto"/>
            <w:vAlign w:val="center"/>
            <w:hideMark/>
          </w:tcPr>
          <w:p w14:paraId="4B1D1321" w14:textId="636964F6" w:rsidR="006337D3" w:rsidRPr="00982796" w:rsidRDefault="006337D3" w:rsidP="006337D3">
            <w:pPr>
              <w:spacing w:line="240" w:lineRule="auto"/>
              <w:ind w:leftChars="403" w:left="887" w:firstLine="1"/>
              <w:rPr>
                <w:rFonts w:ascii="Calibri" w:eastAsia="Times New Roman" w:hAnsi="Calibri" w:cs="Times New Roman"/>
                <w:b/>
                <w:bCs/>
                <w:lang w:eastAsia="en-AU"/>
              </w:rPr>
            </w:pPr>
            <w:r w:rsidRPr="00982796">
              <w:rPr>
                <w:rFonts w:ascii="Calibri" w:eastAsia="Times New Roman" w:hAnsi="Calibri" w:cs="Times New Roman"/>
                <w:b/>
                <w:bCs/>
                <w:lang w:eastAsia="en-AU"/>
              </w:rPr>
              <w:t>Quarantine Station – wedding rates below</w:t>
            </w:r>
            <w:r w:rsidRPr="00982796">
              <w:rPr>
                <w:rFonts w:ascii="Calibri" w:eastAsia="Times New Roman" w:hAnsi="Calibri" w:cs="Times New Roman"/>
                <w:lang w:eastAsia="en-AU"/>
              </w:rPr>
              <w:t xml:space="preserve"> provide exclusive access to the site for </w:t>
            </w:r>
            <w:r w:rsidRPr="00982796">
              <w:rPr>
                <w:rFonts w:ascii="Calibri" w:eastAsia="Times New Roman" w:hAnsi="Calibri" w:cs="Times New Roman"/>
                <w:b/>
                <w:bCs/>
                <w:lang w:eastAsia="en-AU"/>
              </w:rPr>
              <w:t>3 days</w:t>
            </w:r>
            <w:r w:rsidRPr="00982796">
              <w:rPr>
                <w:rFonts w:ascii="Calibri" w:eastAsia="Times New Roman" w:hAnsi="Calibri" w:cs="Times New Roman"/>
                <w:lang w:eastAsia="en-AU"/>
              </w:rPr>
              <w:t xml:space="preserve"> to enable preparation and pack down.  </w:t>
            </w:r>
          </w:p>
        </w:tc>
        <w:tc>
          <w:tcPr>
            <w:tcW w:w="2343" w:type="dxa"/>
            <w:tcBorders>
              <w:top w:val="nil"/>
              <w:left w:val="nil"/>
              <w:bottom w:val="single" w:sz="8" w:space="0" w:color="BFBFBF"/>
              <w:right w:val="nil"/>
            </w:tcBorders>
            <w:shd w:val="clear" w:color="auto" w:fill="auto"/>
            <w:vAlign w:val="center"/>
            <w:hideMark/>
          </w:tcPr>
          <w:p w14:paraId="4B1D1322" w14:textId="0F3BAB5B" w:rsidR="006337D3" w:rsidRPr="00D66E95" w:rsidRDefault="006337D3" w:rsidP="006337D3">
            <w:pPr>
              <w:rPr>
                <w:rFonts w:ascii="Calibri" w:hAnsi="Calibri"/>
                <w:b/>
                <w:bCs/>
              </w:rPr>
            </w:pPr>
          </w:p>
        </w:tc>
        <w:tc>
          <w:tcPr>
            <w:tcW w:w="2398" w:type="dxa"/>
            <w:tcBorders>
              <w:top w:val="nil"/>
              <w:left w:val="nil"/>
              <w:bottom w:val="single" w:sz="8" w:space="0" w:color="BFBFBF"/>
              <w:right w:val="nil"/>
            </w:tcBorders>
            <w:shd w:val="clear" w:color="auto" w:fill="auto"/>
            <w:vAlign w:val="center"/>
            <w:hideMark/>
          </w:tcPr>
          <w:p w14:paraId="4B1D1323" w14:textId="7F29868A" w:rsidR="006337D3" w:rsidRDefault="006337D3" w:rsidP="006337D3">
            <w:pPr>
              <w:jc w:val="right"/>
              <w:rPr>
                <w:rFonts w:ascii="Calibri" w:hAnsi="Calibri"/>
                <w:color w:val="000000"/>
              </w:rPr>
            </w:pPr>
          </w:p>
        </w:tc>
      </w:tr>
      <w:tr w:rsidR="006337D3" w:rsidRPr="00982796" w14:paraId="4B1D1328"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325" w14:textId="77777777" w:rsidR="006337D3" w:rsidRPr="00982796" w:rsidRDefault="006337D3" w:rsidP="006337D3">
            <w:pPr>
              <w:spacing w:line="240" w:lineRule="auto"/>
              <w:ind w:firstLineChars="400" w:firstLine="880"/>
              <w:rPr>
                <w:rFonts w:ascii="Calibri" w:eastAsia="Times New Roman" w:hAnsi="Calibri" w:cs="Times New Roman"/>
                <w:lang w:eastAsia="en-AU"/>
              </w:rPr>
            </w:pPr>
            <w:r>
              <w:rPr>
                <w:rFonts w:ascii="Calibri" w:eastAsia="Times New Roman" w:hAnsi="Calibri" w:cs="Times New Roman"/>
                <w:lang w:eastAsia="en-AU"/>
              </w:rPr>
              <w:t>Commanding Officers House</w:t>
            </w:r>
            <w:r w:rsidRPr="00982796">
              <w:rPr>
                <w:rFonts w:ascii="Calibri" w:eastAsia="Times New Roman" w:hAnsi="Calibri" w:cs="Times New Roman"/>
                <w:i/>
                <w:iCs/>
                <w:lang w:eastAsia="en-AU"/>
              </w:rPr>
              <w:t xml:space="preserve"> </w:t>
            </w:r>
            <w:r w:rsidRPr="00982796">
              <w:rPr>
                <w:rFonts w:ascii="Calibri" w:eastAsia="Times New Roman" w:hAnsi="Calibri" w:cs="Times New Roman"/>
                <w:lang w:eastAsia="en-AU"/>
              </w:rPr>
              <w:t xml:space="preserve">4 hours. </w:t>
            </w:r>
          </w:p>
        </w:tc>
        <w:tc>
          <w:tcPr>
            <w:tcW w:w="2343" w:type="dxa"/>
            <w:tcBorders>
              <w:top w:val="nil"/>
              <w:left w:val="nil"/>
              <w:bottom w:val="single" w:sz="8" w:space="0" w:color="BFBFBF"/>
              <w:right w:val="nil"/>
            </w:tcBorders>
            <w:shd w:val="clear" w:color="auto" w:fill="auto"/>
            <w:vAlign w:val="center"/>
            <w:hideMark/>
          </w:tcPr>
          <w:p w14:paraId="4B1D1326" w14:textId="6FCEDFB1" w:rsidR="006337D3" w:rsidRPr="0014041E" w:rsidRDefault="006337D3" w:rsidP="006337D3">
            <w:pPr>
              <w:jc w:val="right"/>
              <w:rPr>
                <w:rFonts w:ascii="Calibri" w:hAnsi="Calibri"/>
                <w:b/>
                <w:bCs/>
              </w:rPr>
            </w:pPr>
            <w:r>
              <w:rPr>
                <w:rFonts w:ascii="Calibri" w:hAnsi="Calibri" w:cs="Calibri"/>
                <w:color w:val="000000"/>
              </w:rPr>
              <w:t>2522.70</w:t>
            </w:r>
          </w:p>
        </w:tc>
        <w:tc>
          <w:tcPr>
            <w:tcW w:w="2398" w:type="dxa"/>
            <w:tcBorders>
              <w:top w:val="nil"/>
              <w:left w:val="nil"/>
              <w:bottom w:val="single" w:sz="8" w:space="0" w:color="BFBFBF"/>
              <w:right w:val="nil"/>
            </w:tcBorders>
            <w:shd w:val="clear" w:color="auto" w:fill="auto"/>
            <w:vAlign w:val="center"/>
            <w:hideMark/>
          </w:tcPr>
          <w:p w14:paraId="4B1D1327" w14:textId="3BFFA525" w:rsidR="006337D3" w:rsidRPr="00176730" w:rsidRDefault="006337D3" w:rsidP="006337D3">
            <w:pPr>
              <w:jc w:val="right"/>
              <w:rPr>
                <w:rFonts w:ascii="Calibri" w:hAnsi="Calibri"/>
                <w:color w:val="000000"/>
              </w:rPr>
            </w:pPr>
            <w:r>
              <w:rPr>
                <w:rFonts w:ascii="Calibri" w:hAnsi="Calibri" w:cs="Calibri"/>
                <w:color w:val="000000"/>
              </w:rPr>
              <w:t>2590.80</w:t>
            </w:r>
          </w:p>
        </w:tc>
      </w:tr>
      <w:tr w:rsidR="006337D3" w:rsidRPr="00982796" w14:paraId="4B1D132C"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329" w14:textId="65BA511F" w:rsidR="006337D3" w:rsidRPr="00982796" w:rsidRDefault="006337D3" w:rsidP="006337D3">
            <w:pPr>
              <w:spacing w:line="240" w:lineRule="auto"/>
              <w:ind w:left="886"/>
              <w:rPr>
                <w:rFonts w:ascii="Calibri" w:eastAsia="Times New Roman" w:hAnsi="Calibri" w:cs="Times New Roman"/>
                <w:lang w:eastAsia="en-AU"/>
              </w:rPr>
            </w:pPr>
            <w:r w:rsidRPr="00982796">
              <w:rPr>
                <w:rFonts w:ascii="Calibri" w:eastAsia="Times New Roman" w:hAnsi="Calibri" w:cs="Times New Roman"/>
                <w:lang w:eastAsia="en-AU"/>
              </w:rPr>
              <w:t xml:space="preserve">Commanding Officers House 8 hours up to </w:t>
            </w:r>
            <w:r>
              <w:rPr>
                <w:rFonts w:ascii="Calibri" w:eastAsia="Times New Roman" w:hAnsi="Calibri" w:cs="Times New Roman"/>
                <w:lang w:eastAsia="en-AU"/>
              </w:rPr>
              <w:t>6pm.</w:t>
            </w:r>
          </w:p>
        </w:tc>
        <w:tc>
          <w:tcPr>
            <w:tcW w:w="2343" w:type="dxa"/>
            <w:tcBorders>
              <w:top w:val="nil"/>
              <w:left w:val="nil"/>
              <w:bottom w:val="single" w:sz="8" w:space="0" w:color="BFBFBF"/>
              <w:right w:val="nil"/>
            </w:tcBorders>
            <w:shd w:val="clear" w:color="auto" w:fill="auto"/>
            <w:vAlign w:val="center"/>
            <w:hideMark/>
          </w:tcPr>
          <w:p w14:paraId="4B1D132A" w14:textId="1E28A706" w:rsidR="006337D3" w:rsidRPr="0014041E" w:rsidRDefault="006337D3" w:rsidP="006337D3">
            <w:pPr>
              <w:jc w:val="right"/>
              <w:rPr>
                <w:rFonts w:ascii="Calibri" w:hAnsi="Calibri"/>
                <w:b/>
                <w:bCs/>
              </w:rPr>
            </w:pPr>
            <w:r>
              <w:rPr>
                <w:rFonts w:ascii="Calibri" w:hAnsi="Calibri" w:cs="Calibri"/>
                <w:color w:val="000000"/>
              </w:rPr>
              <w:t>3362.20</w:t>
            </w:r>
          </w:p>
        </w:tc>
        <w:tc>
          <w:tcPr>
            <w:tcW w:w="2398" w:type="dxa"/>
            <w:tcBorders>
              <w:top w:val="nil"/>
              <w:left w:val="nil"/>
              <w:bottom w:val="single" w:sz="8" w:space="0" w:color="BFBFBF"/>
              <w:right w:val="nil"/>
            </w:tcBorders>
            <w:shd w:val="clear" w:color="auto" w:fill="auto"/>
            <w:vAlign w:val="center"/>
            <w:hideMark/>
          </w:tcPr>
          <w:p w14:paraId="4B1D132B" w14:textId="3DB23653" w:rsidR="006337D3" w:rsidRPr="00176730" w:rsidRDefault="006337D3" w:rsidP="006337D3">
            <w:pPr>
              <w:jc w:val="right"/>
              <w:rPr>
                <w:rFonts w:ascii="Calibri" w:hAnsi="Calibri"/>
                <w:color w:val="000000"/>
              </w:rPr>
            </w:pPr>
            <w:r>
              <w:rPr>
                <w:rFonts w:ascii="Calibri" w:hAnsi="Calibri" w:cs="Calibri"/>
                <w:color w:val="000000"/>
              </w:rPr>
              <w:t>3453.00</w:t>
            </w:r>
          </w:p>
        </w:tc>
      </w:tr>
      <w:tr w:rsidR="006337D3" w:rsidRPr="00982796" w14:paraId="4B1D1330"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32D" w14:textId="44075EF1" w:rsidR="006337D3" w:rsidRPr="00982796" w:rsidRDefault="006337D3" w:rsidP="006337D3">
            <w:pPr>
              <w:spacing w:line="240" w:lineRule="auto"/>
              <w:ind w:firstLineChars="400" w:firstLine="880"/>
              <w:rPr>
                <w:rFonts w:ascii="Calibri" w:eastAsia="Times New Roman" w:hAnsi="Calibri" w:cs="Times New Roman"/>
                <w:lang w:eastAsia="en-AU"/>
              </w:rPr>
            </w:pPr>
            <w:r w:rsidRPr="00982796">
              <w:rPr>
                <w:rFonts w:ascii="Calibri" w:eastAsia="Times New Roman" w:hAnsi="Calibri" w:cs="Times New Roman"/>
                <w:lang w:eastAsia="en-AU"/>
              </w:rPr>
              <w:t xml:space="preserve">First Class Dining Hall 8 hours up to </w:t>
            </w:r>
            <w:r>
              <w:rPr>
                <w:rFonts w:ascii="Calibri" w:eastAsia="Times New Roman" w:hAnsi="Calibri" w:cs="Times New Roman"/>
                <w:lang w:eastAsia="en-AU"/>
              </w:rPr>
              <w:t>11pm.</w:t>
            </w:r>
          </w:p>
        </w:tc>
        <w:tc>
          <w:tcPr>
            <w:tcW w:w="2343" w:type="dxa"/>
            <w:tcBorders>
              <w:top w:val="nil"/>
              <w:left w:val="nil"/>
              <w:bottom w:val="single" w:sz="8" w:space="0" w:color="BFBFBF"/>
              <w:right w:val="nil"/>
            </w:tcBorders>
            <w:shd w:val="clear" w:color="auto" w:fill="auto"/>
            <w:vAlign w:val="center"/>
            <w:hideMark/>
          </w:tcPr>
          <w:p w14:paraId="4B1D132E" w14:textId="00FD0D35" w:rsidR="006337D3" w:rsidRPr="0014041E" w:rsidRDefault="006337D3" w:rsidP="006337D3">
            <w:pPr>
              <w:jc w:val="right"/>
              <w:rPr>
                <w:rFonts w:ascii="Calibri" w:hAnsi="Calibri"/>
                <w:b/>
                <w:bCs/>
              </w:rPr>
            </w:pPr>
            <w:r>
              <w:rPr>
                <w:rFonts w:ascii="Calibri" w:hAnsi="Calibri" w:cs="Calibri"/>
                <w:color w:val="000000"/>
              </w:rPr>
              <w:t>5885.00</w:t>
            </w:r>
          </w:p>
        </w:tc>
        <w:tc>
          <w:tcPr>
            <w:tcW w:w="2398" w:type="dxa"/>
            <w:tcBorders>
              <w:top w:val="nil"/>
              <w:left w:val="nil"/>
              <w:bottom w:val="single" w:sz="8" w:space="0" w:color="BFBFBF"/>
              <w:right w:val="nil"/>
            </w:tcBorders>
            <w:shd w:val="clear" w:color="auto" w:fill="auto"/>
            <w:vAlign w:val="center"/>
            <w:hideMark/>
          </w:tcPr>
          <w:p w14:paraId="4B1D132F" w14:textId="4F739328" w:rsidR="006337D3" w:rsidRPr="00176730" w:rsidRDefault="006337D3" w:rsidP="006337D3">
            <w:pPr>
              <w:jc w:val="right"/>
              <w:rPr>
                <w:rFonts w:ascii="Calibri" w:hAnsi="Calibri"/>
                <w:color w:val="000000"/>
              </w:rPr>
            </w:pPr>
            <w:r>
              <w:rPr>
                <w:rFonts w:ascii="Calibri" w:hAnsi="Calibri" w:cs="Calibri"/>
                <w:color w:val="000000"/>
              </w:rPr>
              <w:t>6043.90</w:t>
            </w:r>
          </w:p>
        </w:tc>
      </w:tr>
      <w:tr w:rsidR="006337D3" w:rsidRPr="00982796" w14:paraId="4B1D1334"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331" w14:textId="0C79D794" w:rsidR="006337D3" w:rsidRPr="00982796" w:rsidRDefault="006337D3" w:rsidP="006337D3">
            <w:pPr>
              <w:spacing w:line="240" w:lineRule="auto"/>
              <w:ind w:leftChars="403" w:left="887" w:firstLine="1"/>
              <w:rPr>
                <w:rFonts w:ascii="Calibri" w:eastAsia="Times New Roman" w:hAnsi="Calibri" w:cs="Times New Roman"/>
                <w:lang w:eastAsia="en-AU"/>
              </w:rPr>
            </w:pPr>
            <w:r w:rsidRPr="00DF6B94">
              <w:rPr>
                <w:rFonts w:ascii="Calibri" w:eastAsia="Times New Roman" w:hAnsi="Calibri" w:cs="Times New Roman"/>
                <w:lang w:eastAsia="en-AU"/>
              </w:rPr>
              <w:t>Commanding Officers House up to 6pm &amp; First-Class Dining Hall 8 hours up to 11pm.</w:t>
            </w:r>
          </w:p>
        </w:tc>
        <w:tc>
          <w:tcPr>
            <w:tcW w:w="2343" w:type="dxa"/>
            <w:tcBorders>
              <w:top w:val="nil"/>
              <w:left w:val="nil"/>
              <w:bottom w:val="single" w:sz="8" w:space="0" w:color="BFBFBF"/>
              <w:right w:val="nil"/>
            </w:tcBorders>
            <w:shd w:val="clear" w:color="auto" w:fill="auto"/>
            <w:vAlign w:val="center"/>
            <w:hideMark/>
          </w:tcPr>
          <w:p w14:paraId="4B1D1332" w14:textId="1FF3F987" w:rsidR="006337D3" w:rsidRPr="0014041E" w:rsidRDefault="006337D3" w:rsidP="006337D3">
            <w:pPr>
              <w:jc w:val="right"/>
              <w:rPr>
                <w:rFonts w:ascii="Calibri" w:hAnsi="Calibri"/>
                <w:b/>
                <w:bCs/>
              </w:rPr>
            </w:pPr>
            <w:r>
              <w:rPr>
                <w:rFonts w:ascii="Calibri" w:hAnsi="Calibri" w:cs="Calibri"/>
                <w:color w:val="000000"/>
              </w:rPr>
              <w:t>7566.50</w:t>
            </w:r>
          </w:p>
        </w:tc>
        <w:tc>
          <w:tcPr>
            <w:tcW w:w="2398" w:type="dxa"/>
            <w:tcBorders>
              <w:top w:val="nil"/>
              <w:left w:val="nil"/>
              <w:bottom w:val="single" w:sz="8" w:space="0" w:color="BFBFBF"/>
              <w:right w:val="nil"/>
            </w:tcBorders>
            <w:shd w:val="clear" w:color="auto" w:fill="auto"/>
            <w:vAlign w:val="center"/>
            <w:hideMark/>
          </w:tcPr>
          <w:p w14:paraId="4B1D1333" w14:textId="59C28977" w:rsidR="006337D3" w:rsidRPr="00176730" w:rsidRDefault="006337D3" w:rsidP="006337D3">
            <w:pPr>
              <w:jc w:val="right"/>
              <w:rPr>
                <w:rFonts w:ascii="Calibri" w:hAnsi="Calibri"/>
                <w:color w:val="000000"/>
              </w:rPr>
            </w:pPr>
            <w:r>
              <w:rPr>
                <w:rFonts w:ascii="Calibri" w:hAnsi="Calibri" w:cs="Calibri"/>
                <w:color w:val="000000"/>
              </w:rPr>
              <w:t>7770.80</w:t>
            </w:r>
          </w:p>
        </w:tc>
      </w:tr>
      <w:tr w:rsidR="006337D3" w:rsidRPr="00982796" w14:paraId="4B1D1338"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335" w14:textId="3EBF71A4" w:rsidR="006337D3" w:rsidRPr="00982796" w:rsidRDefault="006337D3" w:rsidP="006337D3">
            <w:pPr>
              <w:spacing w:line="240" w:lineRule="auto"/>
              <w:ind w:left="887"/>
              <w:rPr>
                <w:rFonts w:ascii="Calibri" w:eastAsia="Times New Roman" w:hAnsi="Calibri" w:cs="Times New Roman"/>
                <w:lang w:eastAsia="en-AU"/>
              </w:rPr>
            </w:pPr>
            <w:r w:rsidRPr="00982796">
              <w:rPr>
                <w:rFonts w:ascii="Calibri" w:eastAsia="Times New Roman" w:hAnsi="Calibri" w:cs="Times New Roman"/>
                <w:lang w:eastAsia="en-AU"/>
              </w:rPr>
              <w:t>Marquee Site</w:t>
            </w:r>
            <w:r>
              <w:rPr>
                <w:rFonts w:ascii="Calibri" w:eastAsia="Times New Roman" w:hAnsi="Calibri" w:cs="Times New Roman"/>
                <w:lang w:eastAsia="en-AU"/>
              </w:rPr>
              <w:t xml:space="preserve"> -Jarman Oval and Parade Ground</w:t>
            </w:r>
          </w:p>
        </w:tc>
        <w:tc>
          <w:tcPr>
            <w:tcW w:w="2343" w:type="dxa"/>
            <w:tcBorders>
              <w:top w:val="nil"/>
              <w:left w:val="nil"/>
              <w:bottom w:val="single" w:sz="8" w:space="0" w:color="BFBFBF"/>
              <w:right w:val="nil"/>
            </w:tcBorders>
            <w:shd w:val="clear" w:color="auto" w:fill="auto"/>
            <w:vAlign w:val="center"/>
            <w:hideMark/>
          </w:tcPr>
          <w:p w14:paraId="4B1D1336" w14:textId="541A1C50" w:rsidR="006337D3" w:rsidRPr="0014041E" w:rsidRDefault="006337D3" w:rsidP="006337D3">
            <w:pPr>
              <w:jc w:val="right"/>
              <w:rPr>
                <w:rFonts w:ascii="Calibri" w:hAnsi="Calibri"/>
                <w:b/>
                <w:bCs/>
              </w:rPr>
            </w:pPr>
            <w:r>
              <w:rPr>
                <w:rFonts w:ascii="Calibri" w:hAnsi="Calibri" w:cs="Calibri"/>
                <w:color w:val="000000"/>
              </w:rPr>
              <w:t>3404.80</w:t>
            </w:r>
          </w:p>
        </w:tc>
        <w:tc>
          <w:tcPr>
            <w:tcW w:w="2398" w:type="dxa"/>
            <w:tcBorders>
              <w:top w:val="nil"/>
              <w:left w:val="nil"/>
              <w:bottom w:val="single" w:sz="8" w:space="0" w:color="BFBFBF"/>
              <w:right w:val="nil"/>
            </w:tcBorders>
            <w:shd w:val="clear" w:color="auto" w:fill="auto"/>
            <w:vAlign w:val="center"/>
            <w:hideMark/>
          </w:tcPr>
          <w:p w14:paraId="4B1D1337" w14:textId="56C0629B" w:rsidR="006337D3" w:rsidRPr="00176730" w:rsidRDefault="006337D3" w:rsidP="006337D3">
            <w:pPr>
              <w:jc w:val="right"/>
              <w:rPr>
                <w:rFonts w:ascii="Calibri" w:hAnsi="Calibri"/>
                <w:color w:val="000000"/>
              </w:rPr>
            </w:pPr>
            <w:r>
              <w:rPr>
                <w:rFonts w:ascii="Calibri" w:hAnsi="Calibri" w:cs="Calibri"/>
                <w:color w:val="000000"/>
              </w:rPr>
              <w:t>3404.80</w:t>
            </w:r>
          </w:p>
        </w:tc>
      </w:tr>
      <w:tr w:rsidR="006337D3" w:rsidRPr="00982796" w14:paraId="4B1D133C"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339" w14:textId="7F86A6BF" w:rsidR="006337D3" w:rsidRPr="00982796" w:rsidRDefault="006337D3" w:rsidP="006337D3">
            <w:pPr>
              <w:spacing w:line="240" w:lineRule="auto"/>
              <w:ind w:firstLineChars="400" w:firstLine="880"/>
              <w:rPr>
                <w:rFonts w:ascii="Calibri" w:eastAsia="Times New Roman" w:hAnsi="Calibri" w:cs="Times New Roman"/>
                <w:lang w:eastAsia="en-AU"/>
              </w:rPr>
            </w:pPr>
            <w:r w:rsidRPr="00982796">
              <w:rPr>
                <w:rFonts w:ascii="Calibri" w:eastAsia="Times New Roman" w:hAnsi="Calibri" w:cs="Times New Roman"/>
                <w:lang w:eastAsia="en-AU"/>
              </w:rPr>
              <w:t xml:space="preserve">General Site Hire </w:t>
            </w:r>
            <w:r>
              <w:rPr>
                <w:rFonts w:ascii="Calibri" w:eastAsia="Times New Roman" w:hAnsi="Calibri" w:cs="Times New Roman"/>
                <w:lang w:eastAsia="en-AU"/>
              </w:rPr>
              <w:t>≤</w:t>
            </w:r>
            <w:r w:rsidRPr="00982796">
              <w:rPr>
                <w:rFonts w:ascii="Calibri" w:eastAsia="Times New Roman" w:hAnsi="Calibri" w:cs="Times New Roman"/>
                <w:lang w:eastAsia="en-AU"/>
              </w:rPr>
              <w:t>150 people (½ day)</w:t>
            </w:r>
          </w:p>
        </w:tc>
        <w:tc>
          <w:tcPr>
            <w:tcW w:w="2343" w:type="dxa"/>
            <w:tcBorders>
              <w:top w:val="nil"/>
              <w:left w:val="nil"/>
              <w:bottom w:val="single" w:sz="8" w:space="0" w:color="BFBFBF"/>
              <w:right w:val="nil"/>
            </w:tcBorders>
            <w:shd w:val="clear" w:color="auto" w:fill="auto"/>
            <w:vAlign w:val="center"/>
            <w:hideMark/>
          </w:tcPr>
          <w:p w14:paraId="4B1D133A" w14:textId="16A0AD10" w:rsidR="006337D3" w:rsidRPr="0014041E" w:rsidRDefault="006337D3" w:rsidP="006337D3">
            <w:pPr>
              <w:jc w:val="right"/>
              <w:rPr>
                <w:rFonts w:ascii="Calibri" w:hAnsi="Calibri"/>
                <w:b/>
                <w:bCs/>
              </w:rPr>
            </w:pPr>
            <w:r>
              <w:rPr>
                <w:rFonts w:ascii="Calibri" w:hAnsi="Calibri" w:cs="Calibri"/>
                <w:color w:val="000000"/>
              </w:rPr>
              <w:t>298.80</w:t>
            </w:r>
          </w:p>
        </w:tc>
        <w:tc>
          <w:tcPr>
            <w:tcW w:w="2398" w:type="dxa"/>
            <w:tcBorders>
              <w:top w:val="nil"/>
              <w:left w:val="nil"/>
              <w:bottom w:val="single" w:sz="8" w:space="0" w:color="BFBFBF"/>
              <w:right w:val="nil"/>
            </w:tcBorders>
            <w:shd w:val="clear" w:color="auto" w:fill="auto"/>
            <w:vAlign w:val="center"/>
            <w:hideMark/>
          </w:tcPr>
          <w:p w14:paraId="4B1D133B" w14:textId="280D65CF" w:rsidR="006337D3" w:rsidRPr="00176730" w:rsidRDefault="006337D3" w:rsidP="006337D3">
            <w:pPr>
              <w:jc w:val="right"/>
              <w:rPr>
                <w:rFonts w:ascii="Calibri" w:hAnsi="Calibri"/>
                <w:color w:val="000000"/>
              </w:rPr>
            </w:pPr>
            <w:r>
              <w:rPr>
                <w:rFonts w:ascii="Calibri" w:hAnsi="Calibri" w:cs="Calibri"/>
                <w:color w:val="000000"/>
              </w:rPr>
              <w:t>306.90</w:t>
            </w:r>
          </w:p>
        </w:tc>
      </w:tr>
      <w:tr w:rsidR="006337D3" w:rsidRPr="00982796" w14:paraId="4B1D1340"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33D" w14:textId="2F51E7C1" w:rsidR="006337D3" w:rsidRPr="00982796" w:rsidRDefault="006337D3" w:rsidP="006337D3">
            <w:pPr>
              <w:spacing w:line="240" w:lineRule="auto"/>
              <w:ind w:firstLineChars="400" w:firstLine="880"/>
              <w:rPr>
                <w:rFonts w:ascii="Calibri" w:eastAsia="Times New Roman" w:hAnsi="Calibri" w:cs="Times New Roman"/>
                <w:lang w:eastAsia="en-AU"/>
              </w:rPr>
            </w:pPr>
            <w:r w:rsidRPr="00982796">
              <w:rPr>
                <w:rFonts w:ascii="Calibri" w:eastAsia="Times New Roman" w:hAnsi="Calibri" w:cs="Times New Roman"/>
                <w:lang w:eastAsia="en-AU"/>
              </w:rPr>
              <w:t xml:space="preserve">General Site Hire </w:t>
            </w:r>
            <w:r>
              <w:rPr>
                <w:rFonts w:ascii="Calibri" w:eastAsia="Times New Roman" w:hAnsi="Calibri" w:cs="Times New Roman"/>
                <w:lang w:eastAsia="en-AU"/>
              </w:rPr>
              <w:t>≤</w:t>
            </w:r>
            <w:r w:rsidRPr="00982796">
              <w:rPr>
                <w:rFonts w:ascii="Calibri" w:eastAsia="Times New Roman" w:hAnsi="Calibri" w:cs="Times New Roman"/>
                <w:lang w:eastAsia="en-AU"/>
              </w:rPr>
              <w:t>150 people (Full day)</w:t>
            </w:r>
          </w:p>
        </w:tc>
        <w:tc>
          <w:tcPr>
            <w:tcW w:w="2343" w:type="dxa"/>
            <w:tcBorders>
              <w:top w:val="nil"/>
              <w:left w:val="nil"/>
              <w:bottom w:val="single" w:sz="8" w:space="0" w:color="BFBFBF"/>
              <w:right w:val="nil"/>
            </w:tcBorders>
            <w:shd w:val="clear" w:color="auto" w:fill="auto"/>
            <w:vAlign w:val="center"/>
            <w:hideMark/>
          </w:tcPr>
          <w:p w14:paraId="4B1D133E" w14:textId="2D252D34" w:rsidR="006337D3" w:rsidRPr="0014041E" w:rsidRDefault="006337D3" w:rsidP="006337D3">
            <w:pPr>
              <w:jc w:val="right"/>
              <w:rPr>
                <w:rFonts w:ascii="Calibri" w:hAnsi="Calibri"/>
                <w:b/>
                <w:bCs/>
              </w:rPr>
            </w:pPr>
            <w:r>
              <w:rPr>
                <w:rFonts w:ascii="Calibri" w:hAnsi="Calibri" w:cs="Calibri"/>
                <w:color w:val="000000"/>
              </w:rPr>
              <w:t>488.30</w:t>
            </w:r>
          </w:p>
        </w:tc>
        <w:tc>
          <w:tcPr>
            <w:tcW w:w="2398" w:type="dxa"/>
            <w:tcBorders>
              <w:top w:val="nil"/>
              <w:left w:val="nil"/>
              <w:bottom w:val="single" w:sz="8" w:space="0" w:color="BFBFBF"/>
              <w:right w:val="nil"/>
            </w:tcBorders>
            <w:shd w:val="clear" w:color="auto" w:fill="auto"/>
            <w:vAlign w:val="center"/>
            <w:hideMark/>
          </w:tcPr>
          <w:p w14:paraId="4B1D133F" w14:textId="78AC0923" w:rsidR="006337D3" w:rsidRPr="00176730" w:rsidRDefault="006337D3" w:rsidP="006337D3">
            <w:pPr>
              <w:jc w:val="right"/>
              <w:rPr>
                <w:rFonts w:ascii="Calibri" w:hAnsi="Calibri"/>
                <w:color w:val="000000"/>
              </w:rPr>
            </w:pPr>
            <w:r>
              <w:rPr>
                <w:rFonts w:ascii="Calibri" w:hAnsi="Calibri" w:cs="Calibri"/>
                <w:color w:val="000000"/>
              </w:rPr>
              <w:t>488.30</w:t>
            </w:r>
          </w:p>
        </w:tc>
      </w:tr>
      <w:tr w:rsidR="009D2459" w:rsidRPr="00982796" w14:paraId="4B1D1360" w14:textId="77777777" w:rsidTr="00E76912">
        <w:trPr>
          <w:trHeight w:val="315"/>
        </w:trPr>
        <w:tc>
          <w:tcPr>
            <w:tcW w:w="5182" w:type="dxa"/>
            <w:tcBorders>
              <w:top w:val="nil"/>
              <w:left w:val="nil"/>
              <w:bottom w:val="single" w:sz="8" w:space="0" w:color="BFBFBF"/>
              <w:right w:val="nil"/>
            </w:tcBorders>
            <w:shd w:val="clear" w:color="auto" w:fill="auto"/>
            <w:vAlign w:val="center"/>
            <w:hideMark/>
          </w:tcPr>
          <w:p w14:paraId="4B1D135D" w14:textId="77777777" w:rsidR="009D2459" w:rsidRPr="00982796" w:rsidRDefault="009D2459" w:rsidP="009D2459">
            <w:pPr>
              <w:spacing w:line="240" w:lineRule="auto"/>
              <w:rPr>
                <w:rFonts w:ascii="Calibri" w:eastAsia="Times New Roman" w:hAnsi="Calibri" w:cs="Times New Roman"/>
                <w:b/>
                <w:bCs/>
                <w:color w:val="3F9C35"/>
                <w:lang w:eastAsia="en-AU"/>
              </w:rPr>
            </w:pPr>
            <w:r w:rsidRPr="00982796">
              <w:rPr>
                <w:rFonts w:ascii="Calibri" w:eastAsia="Times New Roman" w:hAnsi="Calibri" w:cs="Times New Roman"/>
                <w:b/>
                <w:bCs/>
                <w:color w:val="3F9C35"/>
                <w:lang w:eastAsia="en-AU"/>
              </w:rPr>
              <w:t xml:space="preserve">Werribee Park </w:t>
            </w:r>
          </w:p>
        </w:tc>
        <w:tc>
          <w:tcPr>
            <w:tcW w:w="2343" w:type="dxa"/>
            <w:tcBorders>
              <w:top w:val="nil"/>
              <w:left w:val="nil"/>
              <w:bottom w:val="single" w:sz="8" w:space="0" w:color="BFBFBF"/>
              <w:right w:val="nil"/>
            </w:tcBorders>
            <w:shd w:val="clear" w:color="auto" w:fill="auto"/>
            <w:vAlign w:val="center"/>
            <w:hideMark/>
          </w:tcPr>
          <w:p w14:paraId="4B1D135E" w14:textId="4DB40129" w:rsidR="009D2459" w:rsidRDefault="009D2459" w:rsidP="009D2459">
            <w:pPr>
              <w:rPr>
                <w:rFonts w:ascii="Calibri" w:hAnsi="Calibri"/>
                <w:b/>
                <w:bCs/>
              </w:rPr>
            </w:pPr>
            <w:r w:rsidRPr="00176730">
              <w:rPr>
                <w:rFonts w:ascii="Calibri" w:hAnsi="Calibri"/>
              </w:rPr>
              <w:t> </w:t>
            </w:r>
          </w:p>
        </w:tc>
        <w:tc>
          <w:tcPr>
            <w:tcW w:w="2398" w:type="dxa"/>
            <w:tcBorders>
              <w:top w:val="nil"/>
              <w:left w:val="nil"/>
              <w:bottom w:val="single" w:sz="8" w:space="0" w:color="BFBFBF"/>
              <w:right w:val="nil"/>
            </w:tcBorders>
            <w:shd w:val="clear" w:color="auto" w:fill="auto"/>
            <w:vAlign w:val="center"/>
            <w:hideMark/>
          </w:tcPr>
          <w:p w14:paraId="4B1D135F" w14:textId="77777777" w:rsidR="009D2459" w:rsidRPr="00176730" w:rsidRDefault="009D2459" w:rsidP="009D2459">
            <w:pPr>
              <w:jc w:val="right"/>
              <w:rPr>
                <w:rFonts w:ascii="Calibri" w:hAnsi="Calibri"/>
              </w:rPr>
            </w:pPr>
            <w:r w:rsidRPr="00176730">
              <w:rPr>
                <w:rFonts w:ascii="Calibri" w:hAnsi="Calibri"/>
              </w:rPr>
              <w:t> </w:t>
            </w:r>
          </w:p>
        </w:tc>
      </w:tr>
      <w:tr w:rsidR="005215B1" w:rsidRPr="00982796" w14:paraId="4B1D1364" w14:textId="77777777" w:rsidTr="00E76912">
        <w:trPr>
          <w:trHeight w:val="615"/>
        </w:trPr>
        <w:tc>
          <w:tcPr>
            <w:tcW w:w="5182" w:type="dxa"/>
            <w:tcBorders>
              <w:top w:val="nil"/>
              <w:left w:val="nil"/>
              <w:bottom w:val="single" w:sz="8" w:space="0" w:color="D9D9D9"/>
              <w:right w:val="nil"/>
            </w:tcBorders>
            <w:shd w:val="clear" w:color="auto" w:fill="auto"/>
            <w:vAlign w:val="center"/>
            <w:hideMark/>
          </w:tcPr>
          <w:p w14:paraId="4B1D1361" w14:textId="77777777" w:rsidR="005215B1" w:rsidRPr="00982796" w:rsidRDefault="005215B1" w:rsidP="005215B1">
            <w:pPr>
              <w:spacing w:line="240" w:lineRule="auto"/>
              <w:ind w:leftChars="403" w:left="887" w:firstLine="1"/>
              <w:rPr>
                <w:rFonts w:ascii="Calibri" w:eastAsia="Times New Roman" w:hAnsi="Calibri" w:cs="Times New Roman"/>
                <w:lang w:eastAsia="en-AU"/>
              </w:rPr>
            </w:pPr>
            <w:r w:rsidRPr="00982796">
              <w:rPr>
                <w:rFonts w:ascii="Calibri" w:eastAsia="Times New Roman" w:hAnsi="Calibri" w:cs="Times New Roman"/>
                <w:lang w:eastAsia="en-AU"/>
              </w:rPr>
              <w:t>Wedding ceremony in rose garden or homestead garden (2 hours) with garden photography</w:t>
            </w:r>
          </w:p>
        </w:tc>
        <w:tc>
          <w:tcPr>
            <w:tcW w:w="2343" w:type="dxa"/>
            <w:tcBorders>
              <w:top w:val="nil"/>
              <w:left w:val="nil"/>
              <w:bottom w:val="single" w:sz="8" w:space="0" w:color="BFBFBF"/>
              <w:right w:val="nil"/>
            </w:tcBorders>
            <w:shd w:val="clear" w:color="auto" w:fill="auto"/>
            <w:vAlign w:val="center"/>
            <w:hideMark/>
          </w:tcPr>
          <w:p w14:paraId="4B1D1362" w14:textId="03670678" w:rsidR="005215B1" w:rsidRPr="0014041E" w:rsidRDefault="005215B1" w:rsidP="005215B1">
            <w:pPr>
              <w:jc w:val="right"/>
              <w:rPr>
                <w:rFonts w:ascii="Calibri" w:hAnsi="Calibri"/>
                <w:b/>
                <w:bCs/>
                <w:color w:val="000000"/>
              </w:rPr>
            </w:pPr>
            <w:r>
              <w:rPr>
                <w:rFonts w:ascii="Calibri" w:hAnsi="Calibri" w:cs="Calibri"/>
                <w:color w:val="000000"/>
              </w:rPr>
              <w:t>905.40</w:t>
            </w:r>
          </w:p>
        </w:tc>
        <w:tc>
          <w:tcPr>
            <w:tcW w:w="2398" w:type="dxa"/>
            <w:tcBorders>
              <w:top w:val="nil"/>
              <w:left w:val="nil"/>
              <w:bottom w:val="single" w:sz="8" w:space="0" w:color="BFBFBF"/>
              <w:right w:val="nil"/>
            </w:tcBorders>
            <w:shd w:val="clear" w:color="auto" w:fill="auto"/>
            <w:vAlign w:val="center"/>
            <w:hideMark/>
          </w:tcPr>
          <w:p w14:paraId="4B1D1363" w14:textId="380DD262" w:rsidR="005215B1" w:rsidRPr="00176730" w:rsidRDefault="005215B1" w:rsidP="005215B1">
            <w:pPr>
              <w:jc w:val="right"/>
              <w:rPr>
                <w:rFonts w:ascii="Calibri" w:hAnsi="Calibri"/>
                <w:color w:val="000000"/>
              </w:rPr>
            </w:pPr>
            <w:r>
              <w:rPr>
                <w:rFonts w:ascii="Calibri" w:hAnsi="Calibri" w:cs="Calibri"/>
                <w:color w:val="000000"/>
              </w:rPr>
              <w:t>929.90</w:t>
            </w:r>
          </w:p>
        </w:tc>
      </w:tr>
      <w:tr w:rsidR="005215B1" w:rsidRPr="00982796" w14:paraId="4B1D1368" w14:textId="77777777" w:rsidTr="00E76912">
        <w:trPr>
          <w:trHeight w:val="615"/>
        </w:trPr>
        <w:tc>
          <w:tcPr>
            <w:tcW w:w="5182" w:type="dxa"/>
            <w:tcBorders>
              <w:top w:val="nil"/>
              <w:left w:val="nil"/>
              <w:bottom w:val="single" w:sz="8" w:space="0" w:color="D9D9D9"/>
              <w:right w:val="nil"/>
            </w:tcBorders>
            <w:shd w:val="clear" w:color="auto" w:fill="auto"/>
            <w:vAlign w:val="center"/>
            <w:hideMark/>
          </w:tcPr>
          <w:p w14:paraId="4B1D1365" w14:textId="308D7BBA" w:rsidR="005215B1" w:rsidRPr="00982796" w:rsidRDefault="005215B1" w:rsidP="005215B1">
            <w:pPr>
              <w:spacing w:line="240" w:lineRule="auto"/>
              <w:ind w:leftChars="403" w:left="887" w:firstLine="1"/>
              <w:rPr>
                <w:rFonts w:ascii="Calibri" w:eastAsia="Times New Roman" w:hAnsi="Calibri" w:cs="Times New Roman"/>
                <w:lang w:eastAsia="en-AU"/>
              </w:rPr>
            </w:pPr>
            <w:r w:rsidRPr="00982796">
              <w:rPr>
                <w:rFonts w:ascii="Calibri" w:eastAsia="Times New Roman" w:hAnsi="Calibri" w:cs="Times New Roman"/>
                <w:lang w:eastAsia="en-AU"/>
              </w:rPr>
              <w:t xml:space="preserve">Wedding ceremony in rose garden or homestead garden (2 hours) with garden photography &amp; mansion photography </w:t>
            </w:r>
            <w:r>
              <w:rPr>
                <w:rFonts w:ascii="Calibri" w:eastAsia="Times New Roman" w:hAnsi="Calibri" w:cs="Times New Roman"/>
                <w:lang w:eastAsia="en-AU"/>
              </w:rPr>
              <w:br/>
            </w:r>
            <w:r w:rsidRPr="00982796">
              <w:rPr>
                <w:rFonts w:ascii="Calibri" w:eastAsia="Times New Roman" w:hAnsi="Calibri" w:cs="Times New Roman"/>
                <w:lang w:eastAsia="en-AU"/>
              </w:rPr>
              <w:t>(30 minutes)</w:t>
            </w:r>
          </w:p>
        </w:tc>
        <w:tc>
          <w:tcPr>
            <w:tcW w:w="2343" w:type="dxa"/>
            <w:tcBorders>
              <w:top w:val="nil"/>
              <w:left w:val="nil"/>
              <w:bottom w:val="single" w:sz="8" w:space="0" w:color="BFBFBF"/>
              <w:right w:val="nil"/>
            </w:tcBorders>
            <w:shd w:val="clear" w:color="auto" w:fill="auto"/>
            <w:vAlign w:val="center"/>
            <w:hideMark/>
          </w:tcPr>
          <w:p w14:paraId="4B1D1366" w14:textId="70FC14D7" w:rsidR="005215B1" w:rsidRPr="0014041E" w:rsidRDefault="005215B1" w:rsidP="005215B1">
            <w:pPr>
              <w:jc w:val="right"/>
              <w:rPr>
                <w:rFonts w:ascii="Calibri" w:hAnsi="Calibri"/>
                <w:b/>
                <w:bCs/>
                <w:color w:val="000000"/>
              </w:rPr>
            </w:pPr>
            <w:r>
              <w:rPr>
                <w:rFonts w:ascii="Calibri" w:hAnsi="Calibri" w:cs="Calibri"/>
                <w:color w:val="000000"/>
              </w:rPr>
              <w:t>1164.00</w:t>
            </w:r>
          </w:p>
        </w:tc>
        <w:tc>
          <w:tcPr>
            <w:tcW w:w="2398" w:type="dxa"/>
            <w:tcBorders>
              <w:top w:val="nil"/>
              <w:left w:val="nil"/>
              <w:bottom w:val="single" w:sz="8" w:space="0" w:color="BFBFBF"/>
              <w:right w:val="nil"/>
            </w:tcBorders>
            <w:shd w:val="clear" w:color="auto" w:fill="auto"/>
            <w:vAlign w:val="center"/>
            <w:hideMark/>
          </w:tcPr>
          <w:p w14:paraId="4B1D1367" w14:textId="6986627C" w:rsidR="005215B1" w:rsidRPr="00176730" w:rsidRDefault="005215B1" w:rsidP="005215B1">
            <w:pPr>
              <w:jc w:val="right"/>
              <w:rPr>
                <w:rFonts w:ascii="Calibri" w:hAnsi="Calibri"/>
                <w:color w:val="000000"/>
              </w:rPr>
            </w:pPr>
            <w:r>
              <w:rPr>
                <w:rFonts w:ascii="Calibri" w:hAnsi="Calibri" w:cs="Calibri"/>
                <w:color w:val="000000"/>
              </w:rPr>
              <w:t>1195.40</w:t>
            </w:r>
          </w:p>
        </w:tc>
      </w:tr>
      <w:tr w:rsidR="005215B1" w:rsidRPr="00982796" w14:paraId="4B1D136C"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369" w14:textId="3ED056BA" w:rsidR="005215B1" w:rsidRPr="00982796" w:rsidRDefault="005215B1" w:rsidP="005215B1">
            <w:pPr>
              <w:spacing w:line="240" w:lineRule="auto"/>
              <w:ind w:leftChars="403" w:left="887" w:firstLine="1"/>
              <w:rPr>
                <w:rFonts w:ascii="Calibri" w:eastAsia="Times New Roman" w:hAnsi="Calibri" w:cs="Times New Roman"/>
                <w:lang w:eastAsia="en-AU"/>
              </w:rPr>
            </w:pPr>
            <w:r w:rsidRPr="00982796">
              <w:rPr>
                <w:rFonts w:ascii="Calibri" w:eastAsia="Times New Roman" w:hAnsi="Calibri" w:cs="Times New Roman"/>
                <w:lang w:eastAsia="en-AU"/>
              </w:rPr>
              <w:t xml:space="preserve">Wedding ceremony in formal gardens </w:t>
            </w:r>
            <w:r>
              <w:rPr>
                <w:rFonts w:ascii="Calibri" w:eastAsia="Times New Roman" w:hAnsi="Calibri" w:cs="Times New Roman"/>
                <w:lang w:eastAsia="en-AU"/>
              </w:rPr>
              <w:br/>
            </w:r>
            <w:r w:rsidRPr="00982796">
              <w:rPr>
                <w:rFonts w:ascii="Calibri" w:eastAsia="Times New Roman" w:hAnsi="Calibri" w:cs="Times New Roman"/>
                <w:lang w:eastAsia="en-AU"/>
              </w:rPr>
              <w:t>(2 hours) with garden photography</w:t>
            </w:r>
          </w:p>
        </w:tc>
        <w:tc>
          <w:tcPr>
            <w:tcW w:w="2343" w:type="dxa"/>
            <w:tcBorders>
              <w:top w:val="nil"/>
              <w:left w:val="nil"/>
              <w:bottom w:val="single" w:sz="8" w:space="0" w:color="BFBFBF"/>
              <w:right w:val="nil"/>
            </w:tcBorders>
            <w:shd w:val="clear" w:color="auto" w:fill="auto"/>
            <w:vAlign w:val="center"/>
            <w:hideMark/>
          </w:tcPr>
          <w:p w14:paraId="4B1D136A" w14:textId="512942D9" w:rsidR="005215B1" w:rsidRPr="0014041E" w:rsidRDefault="005215B1" w:rsidP="005215B1">
            <w:pPr>
              <w:jc w:val="right"/>
              <w:rPr>
                <w:rFonts w:ascii="Calibri" w:hAnsi="Calibri"/>
                <w:b/>
                <w:bCs/>
                <w:color w:val="000000"/>
              </w:rPr>
            </w:pPr>
            <w:r>
              <w:rPr>
                <w:rFonts w:ascii="Calibri" w:hAnsi="Calibri" w:cs="Calibri"/>
                <w:color w:val="000000"/>
              </w:rPr>
              <w:t>1267.40</w:t>
            </w:r>
          </w:p>
        </w:tc>
        <w:tc>
          <w:tcPr>
            <w:tcW w:w="2398" w:type="dxa"/>
            <w:tcBorders>
              <w:top w:val="nil"/>
              <w:left w:val="nil"/>
              <w:bottom w:val="single" w:sz="8" w:space="0" w:color="BFBFBF"/>
              <w:right w:val="nil"/>
            </w:tcBorders>
            <w:shd w:val="clear" w:color="auto" w:fill="auto"/>
            <w:vAlign w:val="center"/>
            <w:hideMark/>
          </w:tcPr>
          <w:p w14:paraId="4B1D136B" w14:textId="258EDAD2" w:rsidR="005215B1" w:rsidRPr="00176730" w:rsidRDefault="005215B1" w:rsidP="005215B1">
            <w:pPr>
              <w:jc w:val="right"/>
              <w:rPr>
                <w:rFonts w:ascii="Calibri" w:hAnsi="Calibri"/>
                <w:color w:val="000000"/>
              </w:rPr>
            </w:pPr>
            <w:r>
              <w:rPr>
                <w:rFonts w:ascii="Calibri" w:hAnsi="Calibri" w:cs="Calibri"/>
                <w:color w:val="000000"/>
              </w:rPr>
              <w:t>1301.60</w:t>
            </w:r>
          </w:p>
        </w:tc>
      </w:tr>
      <w:tr w:rsidR="005215B1" w:rsidRPr="00982796" w14:paraId="4B1D1370" w14:textId="77777777" w:rsidTr="00E76912">
        <w:trPr>
          <w:trHeight w:val="615"/>
        </w:trPr>
        <w:tc>
          <w:tcPr>
            <w:tcW w:w="5182" w:type="dxa"/>
            <w:tcBorders>
              <w:top w:val="nil"/>
              <w:left w:val="nil"/>
              <w:bottom w:val="single" w:sz="8" w:space="0" w:color="D9D9D9"/>
              <w:right w:val="nil"/>
            </w:tcBorders>
            <w:shd w:val="clear" w:color="auto" w:fill="auto"/>
            <w:vAlign w:val="center"/>
            <w:hideMark/>
          </w:tcPr>
          <w:p w14:paraId="4B1D136D" w14:textId="599BF456" w:rsidR="005215B1" w:rsidRPr="00982796" w:rsidRDefault="005215B1" w:rsidP="005215B1">
            <w:pPr>
              <w:spacing w:line="240" w:lineRule="auto"/>
              <w:ind w:leftChars="403" w:left="887" w:firstLine="1"/>
              <w:rPr>
                <w:rFonts w:ascii="Calibri" w:eastAsia="Times New Roman" w:hAnsi="Calibri" w:cs="Times New Roman"/>
                <w:lang w:eastAsia="en-AU"/>
              </w:rPr>
            </w:pPr>
            <w:r w:rsidRPr="00982796">
              <w:rPr>
                <w:rFonts w:ascii="Calibri" w:eastAsia="Times New Roman" w:hAnsi="Calibri" w:cs="Times New Roman"/>
                <w:lang w:eastAsia="en-AU"/>
              </w:rPr>
              <w:t xml:space="preserve">Wedding ceremony in formal gardens </w:t>
            </w:r>
            <w:r>
              <w:rPr>
                <w:rFonts w:ascii="Calibri" w:eastAsia="Times New Roman" w:hAnsi="Calibri" w:cs="Times New Roman"/>
                <w:lang w:eastAsia="en-AU"/>
              </w:rPr>
              <w:br/>
            </w:r>
            <w:r w:rsidRPr="00982796">
              <w:rPr>
                <w:rFonts w:ascii="Calibri" w:eastAsia="Times New Roman" w:hAnsi="Calibri" w:cs="Times New Roman"/>
                <w:lang w:eastAsia="en-AU"/>
              </w:rPr>
              <w:t>(2 hours) with garden &amp; mansion photography (30 minutes).</w:t>
            </w:r>
          </w:p>
        </w:tc>
        <w:tc>
          <w:tcPr>
            <w:tcW w:w="2343" w:type="dxa"/>
            <w:tcBorders>
              <w:top w:val="nil"/>
              <w:left w:val="nil"/>
              <w:bottom w:val="single" w:sz="8" w:space="0" w:color="BFBFBF"/>
              <w:right w:val="nil"/>
            </w:tcBorders>
            <w:shd w:val="clear" w:color="auto" w:fill="auto"/>
            <w:vAlign w:val="center"/>
            <w:hideMark/>
          </w:tcPr>
          <w:p w14:paraId="4B1D136E" w14:textId="2437086B" w:rsidR="005215B1" w:rsidRPr="0014041E" w:rsidRDefault="005215B1" w:rsidP="005215B1">
            <w:pPr>
              <w:jc w:val="right"/>
              <w:rPr>
                <w:rFonts w:ascii="Calibri" w:hAnsi="Calibri"/>
                <w:b/>
                <w:bCs/>
                <w:color w:val="000000"/>
              </w:rPr>
            </w:pPr>
            <w:r>
              <w:rPr>
                <w:rFonts w:ascii="Calibri" w:hAnsi="Calibri" w:cs="Calibri"/>
                <w:color w:val="000000"/>
              </w:rPr>
              <w:t>1474.50</w:t>
            </w:r>
          </w:p>
        </w:tc>
        <w:tc>
          <w:tcPr>
            <w:tcW w:w="2398" w:type="dxa"/>
            <w:tcBorders>
              <w:top w:val="nil"/>
              <w:left w:val="nil"/>
              <w:bottom w:val="single" w:sz="8" w:space="0" w:color="BFBFBF"/>
              <w:right w:val="nil"/>
            </w:tcBorders>
            <w:shd w:val="clear" w:color="auto" w:fill="auto"/>
            <w:vAlign w:val="center"/>
            <w:hideMark/>
          </w:tcPr>
          <w:p w14:paraId="4B1D136F" w14:textId="435E5BAC" w:rsidR="005215B1" w:rsidRPr="00176730" w:rsidRDefault="005215B1" w:rsidP="005215B1">
            <w:pPr>
              <w:jc w:val="right"/>
              <w:rPr>
                <w:rFonts w:ascii="Calibri" w:hAnsi="Calibri"/>
                <w:color w:val="000000"/>
              </w:rPr>
            </w:pPr>
            <w:r>
              <w:rPr>
                <w:rFonts w:ascii="Calibri" w:hAnsi="Calibri" w:cs="Calibri"/>
                <w:color w:val="000000"/>
              </w:rPr>
              <w:t>1514.30</w:t>
            </w:r>
          </w:p>
        </w:tc>
      </w:tr>
      <w:tr w:rsidR="005215B1" w:rsidRPr="00982796" w14:paraId="4B1D1374" w14:textId="77777777" w:rsidTr="00E76912">
        <w:trPr>
          <w:trHeight w:val="615"/>
        </w:trPr>
        <w:tc>
          <w:tcPr>
            <w:tcW w:w="5182" w:type="dxa"/>
            <w:tcBorders>
              <w:top w:val="nil"/>
              <w:left w:val="nil"/>
              <w:bottom w:val="single" w:sz="8" w:space="0" w:color="D9D9D9"/>
              <w:right w:val="nil"/>
            </w:tcBorders>
            <w:shd w:val="clear" w:color="auto" w:fill="auto"/>
            <w:vAlign w:val="center"/>
            <w:hideMark/>
          </w:tcPr>
          <w:p w14:paraId="4B1D1371" w14:textId="03D8B8B4" w:rsidR="005215B1" w:rsidRPr="00982796" w:rsidRDefault="005215B1" w:rsidP="005215B1">
            <w:pPr>
              <w:spacing w:line="240" w:lineRule="auto"/>
              <w:ind w:leftChars="403" w:left="887" w:firstLine="1"/>
              <w:rPr>
                <w:rFonts w:ascii="Calibri" w:eastAsia="Times New Roman" w:hAnsi="Calibri" w:cs="Times New Roman"/>
                <w:lang w:eastAsia="en-AU"/>
              </w:rPr>
            </w:pPr>
            <w:r w:rsidRPr="00982796">
              <w:rPr>
                <w:rFonts w:ascii="Calibri" w:eastAsia="Times New Roman" w:hAnsi="Calibri" w:cs="Times New Roman"/>
                <w:lang w:eastAsia="en-AU"/>
              </w:rPr>
              <w:t xml:space="preserve">Wedding ceremony inside the mansion </w:t>
            </w:r>
            <w:r>
              <w:rPr>
                <w:rFonts w:ascii="Calibri" w:eastAsia="Times New Roman" w:hAnsi="Calibri" w:cs="Times New Roman"/>
                <w:lang w:eastAsia="en-AU"/>
              </w:rPr>
              <w:br/>
            </w:r>
            <w:r w:rsidRPr="00982796">
              <w:rPr>
                <w:rFonts w:ascii="Calibri" w:eastAsia="Times New Roman" w:hAnsi="Calibri" w:cs="Times New Roman"/>
                <w:lang w:eastAsia="en-AU"/>
              </w:rPr>
              <w:t>(2.5 hours) with garden photography and mansion photography (30 minutes)</w:t>
            </w:r>
          </w:p>
        </w:tc>
        <w:tc>
          <w:tcPr>
            <w:tcW w:w="2343" w:type="dxa"/>
            <w:tcBorders>
              <w:top w:val="nil"/>
              <w:left w:val="nil"/>
              <w:bottom w:val="single" w:sz="8" w:space="0" w:color="BFBFBF"/>
              <w:right w:val="nil"/>
            </w:tcBorders>
            <w:shd w:val="clear" w:color="auto" w:fill="auto"/>
            <w:vAlign w:val="center"/>
            <w:hideMark/>
          </w:tcPr>
          <w:p w14:paraId="4B1D1372" w14:textId="27E94C08" w:rsidR="005215B1" w:rsidRPr="0014041E" w:rsidRDefault="005215B1" w:rsidP="005215B1">
            <w:pPr>
              <w:jc w:val="right"/>
              <w:rPr>
                <w:rFonts w:ascii="Calibri" w:hAnsi="Calibri"/>
                <w:b/>
                <w:bCs/>
                <w:color w:val="000000"/>
              </w:rPr>
            </w:pPr>
            <w:r>
              <w:rPr>
                <w:rFonts w:ascii="Calibri" w:hAnsi="Calibri" w:cs="Calibri"/>
                <w:color w:val="000000"/>
              </w:rPr>
              <w:t>2134.20</w:t>
            </w:r>
          </w:p>
        </w:tc>
        <w:tc>
          <w:tcPr>
            <w:tcW w:w="2398" w:type="dxa"/>
            <w:tcBorders>
              <w:top w:val="nil"/>
              <w:left w:val="nil"/>
              <w:bottom w:val="single" w:sz="8" w:space="0" w:color="BFBFBF"/>
              <w:right w:val="nil"/>
            </w:tcBorders>
            <w:shd w:val="clear" w:color="auto" w:fill="auto"/>
            <w:vAlign w:val="center"/>
            <w:hideMark/>
          </w:tcPr>
          <w:p w14:paraId="4B1D1373" w14:textId="4A82CE02" w:rsidR="005215B1" w:rsidRPr="00176730" w:rsidRDefault="005215B1" w:rsidP="005215B1">
            <w:pPr>
              <w:jc w:val="right"/>
              <w:rPr>
                <w:rFonts w:ascii="Calibri" w:hAnsi="Calibri"/>
                <w:color w:val="000000"/>
              </w:rPr>
            </w:pPr>
            <w:r>
              <w:rPr>
                <w:rFonts w:ascii="Calibri" w:hAnsi="Calibri" w:cs="Calibri"/>
                <w:color w:val="000000"/>
              </w:rPr>
              <w:t>2191.90</w:t>
            </w:r>
          </w:p>
        </w:tc>
      </w:tr>
      <w:tr w:rsidR="005215B1" w:rsidRPr="00982796" w14:paraId="4B1D1378"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375" w14:textId="07800C99" w:rsidR="005215B1" w:rsidRPr="00982796" w:rsidRDefault="005215B1" w:rsidP="005215B1">
            <w:pPr>
              <w:spacing w:line="240" w:lineRule="auto"/>
              <w:ind w:leftChars="403" w:left="887" w:firstLine="1"/>
              <w:rPr>
                <w:rFonts w:ascii="Calibri" w:eastAsia="Times New Roman" w:hAnsi="Calibri" w:cs="Times New Roman"/>
                <w:lang w:eastAsia="en-AU"/>
              </w:rPr>
            </w:pPr>
            <w:r w:rsidRPr="00982796">
              <w:rPr>
                <w:rFonts w:ascii="Calibri" w:eastAsia="Times New Roman" w:hAnsi="Calibri" w:cs="Times New Roman"/>
                <w:lang w:eastAsia="en-AU"/>
              </w:rPr>
              <w:t xml:space="preserve">Wedding photography in the gardens </w:t>
            </w:r>
            <w:r>
              <w:rPr>
                <w:rFonts w:ascii="Calibri" w:eastAsia="Times New Roman" w:hAnsi="Calibri" w:cs="Times New Roman"/>
                <w:lang w:eastAsia="en-AU"/>
              </w:rPr>
              <w:br/>
            </w:r>
            <w:r w:rsidRPr="00982796">
              <w:rPr>
                <w:rFonts w:ascii="Calibri" w:eastAsia="Times New Roman" w:hAnsi="Calibri" w:cs="Times New Roman"/>
                <w:lang w:eastAsia="en-AU"/>
              </w:rPr>
              <w:t>(2 hours) – no ceremony</w:t>
            </w:r>
          </w:p>
        </w:tc>
        <w:tc>
          <w:tcPr>
            <w:tcW w:w="2343" w:type="dxa"/>
            <w:tcBorders>
              <w:top w:val="nil"/>
              <w:left w:val="nil"/>
              <w:bottom w:val="single" w:sz="8" w:space="0" w:color="BFBFBF"/>
              <w:right w:val="nil"/>
            </w:tcBorders>
            <w:shd w:val="clear" w:color="auto" w:fill="auto"/>
            <w:vAlign w:val="center"/>
            <w:hideMark/>
          </w:tcPr>
          <w:p w14:paraId="4B1D1376" w14:textId="2995FE7C" w:rsidR="005215B1" w:rsidRPr="0014041E" w:rsidRDefault="005215B1" w:rsidP="005215B1">
            <w:pPr>
              <w:jc w:val="right"/>
              <w:rPr>
                <w:rFonts w:ascii="Calibri" w:hAnsi="Calibri"/>
                <w:b/>
                <w:bCs/>
                <w:color w:val="000000"/>
              </w:rPr>
            </w:pPr>
            <w:r>
              <w:rPr>
                <w:rFonts w:ascii="Calibri" w:hAnsi="Calibri" w:cs="Calibri"/>
                <w:color w:val="000000"/>
              </w:rPr>
              <w:t>545.10</w:t>
            </w:r>
          </w:p>
        </w:tc>
        <w:tc>
          <w:tcPr>
            <w:tcW w:w="2398" w:type="dxa"/>
            <w:tcBorders>
              <w:top w:val="nil"/>
              <w:left w:val="nil"/>
              <w:bottom w:val="single" w:sz="8" w:space="0" w:color="BFBFBF"/>
              <w:right w:val="nil"/>
            </w:tcBorders>
            <w:shd w:val="clear" w:color="auto" w:fill="auto"/>
            <w:vAlign w:val="center"/>
            <w:hideMark/>
          </w:tcPr>
          <w:p w14:paraId="4B1D1377" w14:textId="025E1AFD" w:rsidR="005215B1" w:rsidRPr="00176730" w:rsidRDefault="005215B1" w:rsidP="005215B1">
            <w:pPr>
              <w:jc w:val="right"/>
              <w:rPr>
                <w:rFonts w:ascii="Calibri" w:hAnsi="Calibri"/>
                <w:color w:val="000000"/>
              </w:rPr>
            </w:pPr>
            <w:r>
              <w:rPr>
                <w:rFonts w:ascii="Calibri" w:hAnsi="Calibri" w:cs="Calibri"/>
                <w:color w:val="000000"/>
              </w:rPr>
              <w:t>559.90</w:t>
            </w:r>
          </w:p>
        </w:tc>
      </w:tr>
      <w:tr w:rsidR="005215B1" w:rsidRPr="00982796" w14:paraId="4B1D137C" w14:textId="77777777" w:rsidTr="00E76912">
        <w:trPr>
          <w:trHeight w:val="315"/>
        </w:trPr>
        <w:tc>
          <w:tcPr>
            <w:tcW w:w="5182" w:type="dxa"/>
            <w:tcBorders>
              <w:top w:val="nil"/>
              <w:left w:val="nil"/>
              <w:bottom w:val="single" w:sz="8" w:space="0" w:color="D9D9D9"/>
              <w:right w:val="nil"/>
            </w:tcBorders>
            <w:shd w:val="clear" w:color="auto" w:fill="auto"/>
            <w:vAlign w:val="center"/>
            <w:hideMark/>
          </w:tcPr>
          <w:p w14:paraId="4B1D1379" w14:textId="75DCB7DC" w:rsidR="005215B1" w:rsidRPr="00982796" w:rsidRDefault="005215B1" w:rsidP="005215B1">
            <w:pPr>
              <w:spacing w:line="240" w:lineRule="auto"/>
              <w:ind w:leftChars="403" w:left="887" w:firstLine="1"/>
              <w:rPr>
                <w:rFonts w:ascii="Calibri" w:eastAsia="Times New Roman" w:hAnsi="Calibri" w:cs="Times New Roman"/>
                <w:lang w:eastAsia="en-AU"/>
              </w:rPr>
            </w:pPr>
            <w:r w:rsidRPr="00982796">
              <w:rPr>
                <w:rFonts w:ascii="Calibri" w:eastAsia="Times New Roman" w:hAnsi="Calibri" w:cs="Times New Roman"/>
                <w:lang w:eastAsia="en-AU"/>
              </w:rPr>
              <w:t xml:space="preserve">Wedding photography in the gardens </w:t>
            </w:r>
            <w:r>
              <w:rPr>
                <w:rFonts w:ascii="Calibri" w:eastAsia="Times New Roman" w:hAnsi="Calibri" w:cs="Times New Roman"/>
                <w:lang w:eastAsia="en-AU"/>
              </w:rPr>
              <w:br/>
            </w:r>
            <w:r w:rsidRPr="00982796">
              <w:rPr>
                <w:rFonts w:ascii="Calibri" w:eastAsia="Times New Roman" w:hAnsi="Calibri" w:cs="Times New Roman"/>
                <w:lang w:eastAsia="en-AU"/>
              </w:rPr>
              <w:t>(2 hours) and mansion (30 minutes) - no ceremony</w:t>
            </w:r>
          </w:p>
        </w:tc>
        <w:tc>
          <w:tcPr>
            <w:tcW w:w="2343" w:type="dxa"/>
            <w:tcBorders>
              <w:top w:val="single" w:sz="8" w:space="0" w:color="BFBFBF"/>
              <w:left w:val="nil"/>
              <w:bottom w:val="single" w:sz="8" w:space="0" w:color="BFBFBF"/>
              <w:right w:val="nil"/>
            </w:tcBorders>
            <w:shd w:val="clear" w:color="auto" w:fill="auto"/>
            <w:vAlign w:val="center"/>
            <w:hideMark/>
          </w:tcPr>
          <w:p w14:paraId="4B1D137A" w14:textId="3C738889" w:rsidR="005215B1" w:rsidRPr="0014041E" w:rsidRDefault="005215B1" w:rsidP="005215B1">
            <w:pPr>
              <w:jc w:val="right"/>
              <w:rPr>
                <w:rFonts w:ascii="Calibri" w:hAnsi="Calibri"/>
                <w:b/>
                <w:bCs/>
                <w:color w:val="000000"/>
              </w:rPr>
            </w:pPr>
            <w:r>
              <w:rPr>
                <w:rFonts w:ascii="Calibri" w:hAnsi="Calibri" w:cs="Calibri"/>
                <w:color w:val="000000"/>
              </w:rPr>
              <w:t>804.70</w:t>
            </w:r>
          </w:p>
        </w:tc>
        <w:tc>
          <w:tcPr>
            <w:tcW w:w="2398" w:type="dxa"/>
            <w:tcBorders>
              <w:top w:val="single" w:sz="8" w:space="0" w:color="BFBFBF"/>
              <w:left w:val="nil"/>
              <w:bottom w:val="single" w:sz="8" w:space="0" w:color="BFBFBF"/>
              <w:right w:val="nil"/>
            </w:tcBorders>
            <w:shd w:val="clear" w:color="auto" w:fill="auto"/>
            <w:vAlign w:val="center"/>
            <w:hideMark/>
          </w:tcPr>
          <w:p w14:paraId="4B1D137B" w14:textId="22331517" w:rsidR="005215B1" w:rsidRPr="00176730" w:rsidRDefault="005215B1" w:rsidP="005215B1">
            <w:pPr>
              <w:jc w:val="right"/>
              <w:rPr>
                <w:rFonts w:ascii="Calibri" w:hAnsi="Calibri"/>
                <w:color w:val="000000"/>
              </w:rPr>
            </w:pPr>
            <w:r>
              <w:rPr>
                <w:rFonts w:ascii="Calibri" w:hAnsi="Calibri" w:cs="Calibri"/>
                <w:color w:val="000000"/>
              </w:rPr>
              <w:t>826.40</w:t>
            </w:r>
          </w:p>
        </w:tc>
      </w:tr>
      <w:tr w:rsidR="005215B1" w:rsidRPr="00982796" w14:paraId="47D9CE8C" w14:textId="77777777" w:rsidTr="00E76912">
        <w:trPr>
          <w:trHeight w:val="315"/>
        </w:trPr>
        <w:tc>
          <w:tcPr>
            <w:tcW w:w="5182" w:type="dxa"/>
            <w:tcBorders>
              <w:top w:val="nil"/>
              <w:left w:val="nil"/>
              <w:bottom w:val="single" w:sz="8" w:space="0" w:color="D9D9D9"/>
              <w:right w:val="nil"/>
            </w:tcBorders>
            <w:shd w:val="clear" w:color="auto" w:fill="auto"/>
            <w:vAlign w:val="center"/>
          </w:tcPr>
          <w:p w14:paraId="77783050" w14:textId="696E4587" w:rsidR="005215B1" w:rsidRPr="00982796" w:rsidRDefault="005215B1" w:rsidP="005215B1">
            <w:pPr>
              <w:spacing w:line="240" w:lineRule="auto"/>
              <w:ind w:leftChars="403" w:left="887" w:firstLine="1"/>
              <w:rPr>
                <w:rFonts w:ascii="Calibri" w:eastAsia="Times New Roman" w:hAnsi="Calibri" w:cs="Times New Roman"/>
                <w:lang w:eastAsia="en-AU"/>
              </w:rPr>
            </w:pPr>
            <w:r w:rsidRPr="00C4439B">
              <w:rPr>
                <w:rFonts w:ascii="Calibri" w:hAnsi="Calibri"/>
              </w:rPr>
              <w:t>Wedding photography in a specific historic room within mansion, excluding hallways, balcony* and stairs (30 minutes) - no ceremony</w:t>
            </w:r>
          </w:p>
        </w:tc>
        <w:tc>
          <w:tcPr>
            <w:tcW w:w="2343" w:type="dxa"/>
            <w:tcBorders>
              <w:top w:val="single" w:sz="8" w:space="0" w:color="BFBFBF"/>
              <w:left w:val="nil"/>
              <w:bottom w:val="single" w:sz="8" w:space="0" w:color="BFBFBF"/>
              <w:right w:val="nil"/>
            </w:tcBorders>
            <w:shd w:val="clear" w:color="auto" w:fill="auto"/>
            <w:vAlign w:val="center"/>
          </w:tcPr>
          <w:p w14:paraId="58E25E81" w14:textId="7F377005" w:rsidR="005215B1" w:rsidRPr="0014041E" w:rsidRDefault="005215B1" w:rsidP="005215B1">
            <w:pPr>
              <w:jc w:val="right"/>
              <w:rPr>
                <w:rFonts w:ascii="Calibri" w:hAnsi="Calibri"/>
                <w:b/>
                <w:bCs/>
              </w:rPr>
            </w:pPr>
            <w:r>
              <w:rPr>
                <w:rFonts w:ascii="Calibri" w:hAnsi="Calibri" w:cs="Calibri"/>
                <w:color w:val="000000"/>
              </w:rPr>
              <w:t>990.20</w:t>
            </w:r>
          </w:p>
        </w:tc>
        <w:tc>
          <w:tcPr>
            <w:tcW w:w="2398" w:type="dxa"/>
            <w:tcBorders>
              <w:top w:val="single" w:sz="8" w:space="0" w:color="BFBFBF"/>
              <w:left w:val="nil"/>
              <w:bottom w:val="single" w:sz="8" w:space="0" w:color="BFBFBF"/>
              <w:right w:val="nil"/>
            </w:tcBorders>
            <w:shd w:val="clear" w:color="auto" w:fill="auto"/>
            <w:vAlign w:val="center"/>
          </w:tcPr>
          <w:p w14:paraId="7F505500" w14:textId="5B21F1C9" w:rsidR="005215B1" w:rsidRDefault="005215B1" w:rsidP="005215B1">
            <w:pPr>
              <w:jc w:val="right"/>
              <w:rPr>
                <w:rFonts w:ascii="Calibri" w:hAnsi="Calibri"/>
              </w:rPr>
            </w:pPr>
            <w:r>
              <w:rPr>
                <w:rFonts w:ascii="Calibri" w:hAnsi="Calibri" w:cs="Calibri"/>
                <w:color w:val="000000"/>
              </w:rPr>
              <w:t>1017.00</w:t>
            </w:r>
          </w:p>
        </w:tc>
      </w:tr>
      <w:tr w:rsidR="005F0B33" w:rsidRPr="00982796" w14:paraId="0CEE6404" w14:textId="77777777" w:rsidTr="004E5D6A">
        <w:trPr>
          <w:trHeight w:val="315"/>
        </w:trPr>
        <w:tc>
          <w:tcPr>
            <w:tcW w:w="9923" w:type="dxa"/>
            <w:gridSpan w:val="3"/>
            <w:tcBorders>
              <w:top w:val="nil"/>
              <w:left w:val="nil"/>
              <w:bottom w:val="single" w:sz="8" w:space="0" w:color="BFBFBF"/>
              <w:right w:val="nil"/>
            </w:tcBorders>
            <w:shd w:val="clear" w:color="auto" w:fill="auto"/>
            <w:vAlign w:val="center"/>
          </w:tcPr>
          <w:p w14:paraId="3E34DC26" w14:textId="1E69126A" w:rsidR="005F0B33" w:rsidRPr="004E5D6A" w:rsidRDefault="005F0B33" w:rsidP="009A6E14">
            <w:pPr>
              <w:keepNext/>
              <w:rPr>
                <w:rFonts w:ascii="Calibri" w:hAnsi="Calibri"/>
                <w:color w:val="3F9C35"/>
              </w:rPr>
            </w:pPr>
            <w:r w:rsidRPr="004E5D6A">
              <w:rPr>
                <w:rFonts w:ascii="Calibri" w:eastAsia="Times New Roman" w:hAnsi="Calibri" w:cs="Times New Roman"/>
                <w:b/>
                <w:bCs/>
                <w:color w:val="3F9C35"/>
                <w:lang w:eastAsia="en-AU"/>
              </w:rPr>
              <w:t>PLUS Werribee Park Infrastructure/Facility Fee where applicable</w:t>
            </w:r>
          </w:p>
        </w:tc>
      </w:tr>
      <w:tr w:rsidR="005B76E6" w:rsidRPr="00982796" w14:paraId="0AE361AE" w14:textId="77777777" w:rsidTr="00E76912">
        <w:trPr>
          <w:trHeight w:val="315"/>
        </w:trPr>
        <w:tc>
          <w:tcPr>
            <w:tcW w:w="5182" w:type="dxa"/>
            <w:tcBorders>
              <w:top w:val="single" w:sz="8" w:space="0" w:color="BFBFBF"/>
              <w:left w:val="nil"/>
              <w:bottom w:val="single" w:sz="8" w:space="0" w:color="BFBFBF"/>
              <w:right w:val="nil"/>
            </w:tcBorders>
            <w:shd w:val="clear" w:color="auto" w:fill="auto"/>
            <w:vAlign w:val="center"/>
          </w:tcPr>
          <w:p w14:paraId="0D2FDEC4" w14:textId="148CEBF0" w:rsidR="005B76E6" w:rsidRPr="00A4583D" w:rsidRDefault="005B76E6" w:rsidP="005B76E6">
            <w:pPr>
              <w:keepNext/>
              <w:ind w:left="879"/>
              <w:rPr>
                <w:rFonts w:ascii="Calibri" w:hAnsi="Calibri"/>
                <w:color w:val="auto"/>
              </w:rPr>
            </w:pPr>
            <w:r w:rsidRPr="00A4583D">
              <w:rPr>
                <w:rFonts w:ascii="Calibri" w:hAnsi="Calibri"/>
              </w:rPr>
              <w:t xml:space="preserve">Marquee site –  per Marquee per day </w:t>
            </w:r>
          </w:p>
        </w:tc>
        <w:tc>
          <w:tcPr>
            <w:tcW w:w="2343" w:type="dxa"/>
            <w:tcBorders>
              <w:top w:val="single" w:sz="8" w:space="0" w:color="BFBFBF"/>
              <w:left w:val="nil"/>
              <w:bottom w:val="single" w:sz="8" w:space="0" w:color="BFBFBF"/>
              <w:right w:val="nil"/>
            </w:tcBorders>
            <w:shd w:val="clear" w:color="auto" w:fill="auto"/>
            <w:vAlign w:val="center"/>
          </w:tcPr>
          <w:p w14:paraId="0081CE7D" w14:textId="5603604D" w:rsidR="005B76E6" w:rsidRPr="0014041E" w:rsidRDefault="005B76E6" w:rsidP="005B76E6">
            <w:pPr>
              <w:jc w:val="right"/>
              <w:rPr>
                <w:rFonts w:ascii="Calibri" w:hAnsi="Calibri"/>
                <w:b/>
                <w:color w:val="000000"/>
              </w:rPr>
            </w:pPr>
            <w:r>
              <w:rPr>
                <w:rFonts w:ascii="Calibri" w:hAnsi="Calibri" w:cs="Calibri"/>
                <w:color w:val="000000"/>
              </w:rPr>
              <w:t>590.90</w:t>
            </w:r>
          </w:p>
        </w:tc>
        <w:tc>
          <w:tcPr>
            <w:tcW w:w="2398" w:type="dxa"/>
            <w:tcBorders>
              <w:top w:val="single" w:sz="8" w:space="0" w:color="BFBFBF"/>
              <w:left w:val="nil"/>
              <w:bottom w:val="single" w:sz="8" w:space="0" w:color="BFBFBF"/>
              <w:right w:val="nil"/>
            </w:tcBorders>
            <w:shd w:val="clear" w:color="auto" w:fill="auto"/>
            <w:vAlign w:val="center"/>
          </w:tcPr>
          <w:p w14:paraId="0EDB3741" w14:textId="3BFAA94C" w:rsidR="005B76E6" w:rsidRPr="00A4583D" w:rsidRDefault="005B76E6" w:rsidP="005B76E6">
            <w:pPr>
              <w:jc w:val="right"/>
              <w:rPr>
                <w:rFonts w:ascii="Calibri" w:hAnsi="Calibri"/>
              </w:rPr>
            </w:pPr>
            <w:r>
              <w:rPr>
                <w:rFonts w:ascii="Calibri" w:hAnsi="Calibri" w:cs="Calibri"/>
                <w:color w:val="000000"/>
              </w:rPr>
              <w:t>606.80</w:t>
            </w:r>
          </w:p>
        </w:tc>
      </w:tr>
      <w:tr w:rsidR="005B76E6" w:rsidRPr="00982796" w14:paraId="6B408EDD" w14:textId="77777777" w:rsidTr="00E76912">
        <w:trPr>
          <w:trHeight w:val="315"/>
        </w:trPr>
        <w:tc>
          <w:tcPr>
            <w:tcW w:w="5182" w:type="dxa"/>
            <w:tcBorders>
              <w:top w:val="single" w:sz="8" w:space="0" w:color="BFBFBF"/>
              <w:left w:val="nil"/>
              <w:bottom w:val="single" w:sz="8" w:space="0" w:color="BFBFBF"/>
              <w:right w:val="nil"/>
            </w:tcBorders>
            <w:shd w:val="clear" w:color="auto" w:fill="auto"/>
            <w:vAlign w:val="center"/>
          </w:tcPr>
          <w:p w14:paraId="459D9731" w14:textId="22B0BB90" w:rsidR="005B76E6" w:rsidRPr="00A4583D" w:rsidRDefault="005B76E6" w:rsidP="005B76E6">
            <w:pPr>
              <w:ind w:left="879"/>
              <w:rPr>
                <w:rFonts w:ascii="Calibri" w:hAnsi="Calibri"/>
                <w:color w:val="auto"/>
              </w:rPr>
            </w:pPr>
            <w:r w:rsidRPr="00A4583D">
              <w:rPr>
                <w:rFonts w:ascii="Calibri" w:hAnsi="Calibri"/>
              </w:rPr>
              <w:t>Stage site &lt; 6mx6m per day</w:t>
            </w:r>
          </w:p>
        </w:tc>
        <w:tc>
          <w:tcPr>
            <w:tcW w:w="2343" w:type="dxa"/>
            <w:tcBorders>
              <w:top w:val="single" w:sz="8" w:space="0" w:color="BFBFBF"/>
              <w:left w:val="nil"/>
              <w:bottom w:val="single" w:sz="8" w:space="0" w:color="BFBFBF"/>
              <w:right w:val="nil"/>
            </w:tcBorders>
            <w:shd w:val="clear" w:color="auto" w:fill="auto"/>
            <w:vAlign w:val="center"/>
          </w:tcPr>
          <w:p w14:paraId="49BDF9FB" w14:textId="4B6B11FB" w:rsidR="005B76E6" w:rsidRPr="0014041E" w:rsidRDefault="005B76E6" w:rsidP="005B76E6">
            <w:pPr>
              <w:jc w:val="right"/>
              <w:rPr>
                <w:rFonts w:ascii="Calibri" w:hAnsi="Calibri"/>
                <w:b/>
                <w:color w:val="000000"/>
              </w:rPr>
            </w:pPr>
            <w:r>
              <w:rPr>
                <w:rFonts w:ascii="Calibri" w:hAnsi="Calibri" w:cs="Calibri"/>
                <w:color w:val="000000"/>
              </w:rPr>
              <w:t>303.70</w:t>
            </w:r>
          </w:p>
        </w:tc>
        <w:tc>
          <w:tcPr>
            <w:tcW w:w="2398" w:type="dxa"/>
            <w:tcBorders>
              <w:top w:val="single" w:sz="8" w:space="0" w:color="BFBFBF"/>
              <w:left w:val="nil"/>
              <w:bottom w:val="single" w:sz="8" w:space="0" w:color="BFBFBF"/>
              <w:right w:val="nil"/>
            </w:tcBorders>
            <w:shd w:val="clear" w:color="auto" w:fill="auto"/>
            <w:vAlign w:val="center"/>
          </w:tcPr>
          <w:p w14:paraId="182C0174" w14:textId="6C904181" w:rsidR="005B76E6" w:rsidRPr="00A4583D" w:rsidRDefault="005B76E6" w:rsidP="005B76E6">
            <w:pPr>
              <w:jc w:val="right"/>
              <w:rPr>
                <w:rFonts w:ascii="Calibri" w:hAnsi="Calibri"/>
              </w:rPr>
            </w:pPr>
            <w:r>
              <w:rPr>
                <w:rFonts w:ascii="Calibri" w:hAnsi="Calibri" w:cs="Calibri"/>
                <w:color w:val="000000"/>
              </w:rPr>
              <w:t>311.90</w:t>
            </w:r>
          </w:p>
        </w:tc>
      </w:tr>
      <w:tr w:rsidR="005B76E6" w:rsidRPr="00982796" w14:paraId="3B7FAEED" w14:textId="77777777" w:rsidTr="00E76912">
        <w:trPr>
          <w:trHeight w:val="315"/>
        </w:trPr>
        <w:tc>
          <w:tcPr>
            <w:tcW w:w="5182" w:type="dxa"/>
            <w:tcBorders>
              <w:top w:val="single" w:sz="8" w:space="0" w:color="BFBFBF"/>
              <w:left w:val="nil"/>
              <w:bottom w:val="single" w:sz="8" w:space="0" w:color="BFBFBF"/>
              <w:right w:val="nil"/>
            </w:tcBorders>
            <w:shd w:val="clear" w:color="auto" w:fill="auto"/>
            <w:vAlign w:val="center"/>
          </w:tcPr>
          <w:p w14:paraId="04A6958D" w14:textId="55487FF1" w:rsidR="005B76E6" w:rsidRPr="00A4583D" w:rsidRDefault="005B76E6" w:rsidP="005B76E6">
            <w:pPr>
              <w:ind w:left="879"/>
              <w:rPr>
                <w:rFonts w:ascii="Calibri" w:hAnsi="Calibri"/>
                <w:color w:val="auto"/>
              </w:rPr>
            </w:pPr>
            <w:r w:rsidRPr="00A4583D">
              <w:rPr>
                <w:rFonts w:ascii="Calibri" w:hAnsi="Calibri"/>
              </w:rPr>
              <w:t>Stage site&gt; 6m x 6m &lt; 12m x 12m – per day</w:t>
            </w:r>
          </w:p>
        </w:tc>
        <w:tc>
          <w:tcPr>
            <w:tcW w:w="2343" w:type="dxa"/>
            <w:tcBorders>
              <w:top w:val="single" w:sz="8" w:space="0" w:color="BFBFBF"/>
              <w:left w:val="nil"/>
              <w:bottom w:val="single" w:sz="8" w:space="0" w:color="BFBFBF"/>
              <w:right w:val="nil"/>
            </w:tcBorders>
            <w:shd w:val="clear" w:color="auto" w:fill="auto"/>
            <w:vAlign w:val="center"/>
          </w:tcPr>
          <w:p w14:paraId="05C3E598" w14:textId="7B313003" w:rsidR="005B76E6" w:rsidRPr="0014041E" w:rsidRDefault="005B76E6" w:rsidP="005B76E6">
            <w:pPr>
              <w:jc w:val="right"/>
              <w:rPr>
                <w:rFonts w:ascii="Calibri" w:hAnsi="Calibri"/>
                <w:b/>
                <w:bCs/>
              </w:rPr>
            </w:pPr>
            <w:r>
              <w:rPr>
                <w:rFonts w:ascii="Calibri" w:hAnsi="Calibri" w:cs="Calibri"/>
                <w:color w:val="000000"/>
              </w:rPr>
              <w:t>571.90</w:t>
            </w:r>
          </w:p>
        </w:tc>
        <w:tc>
          <w:tcPr>
            <w:tcW w:w="2398" w:type="dxa"/>
            <w:tcBorders>
              <w:top w:val="single" w:sz="8" w:space="0" w:color="BFBFBF"/>
              <w:left w:val="nil"/>
              <w:bottom w:val="single" w:sz="8" w:space="0" w:color="BFBFBF"/>
              <w:right w:val="nil"/>
            </w:tcBorders>
            <w:shd w:val="clear" w:color="auto" w:fill="auto"/>
            <w:vAlign w:val="center"/>
          </w:tcPr>
          <w:p w14:paraId="474BA181" w14:textId="451368E9" w:rsidR="005B76E6" w:rsidRPr="00A4583D" w:rsidRDefault="005B76E6" w:rsidP="005B76E6">
            <w:pPr>
              <w:jc w:val="right"/>
              <w:rPr>
                <w:rFonts w:ascii="Calibri" w:hAnsi="Calibri"/>
              </w:rPr>
            </w:pPr>
            <w:r>
              <w:rPr>
                <w:rFonts w:ascii="Calibri" w:hAnsi="Calibri" w:cs="Calibri"/>
                <w:color w:val="000000"/>
              </w:rPr>
              <w:t>587.30</w:t>
            </w:r>
          </w:p>
        </w:tc>
      </w:tr>
      <w:tr w:rsidR="005B76E6" w:rsidRPr="00982796" w14:paraId="161FBC0E" w14:textId="77777777" w:rsidTr="00E76912">
        <w:trPr>
          <w:trHeight w:val="315"/>
        </w:trPr>
        <w:tc>
          <w:tcPr>
            <w:tcW w:w="5182" w:type="dxa"/>
            <w:tcBorders>
              <w:top w:val="single" w:sz="8" w:space="0" w:color="BFBFBF"/>
              <w:left w:val="nil"/>
              <w:bottom w:val="single" w:sz="8" w:space="0" w:color="BFBFBF"/>
              <w:right w:val="nil"/>
            </w:tcBorders>
            <w:shd w:val="clear" w:color="auto" w:fill="auto"/>
            <w:vAlign w:val="center"/>
          </w:tcPr>
          <w:p w14:paraId="0E2BFB39" w14:textId="0744D835" w:rsidR="005B76E6" w:rsidRPr="00A4583D" w:rsidRDefault="005B76E6" w:rsidP="005B76E6">
            <w:pPr>
              <w:ind w:left="879"/>
              <w:rPr>
                <w:rFonts w:ascii="Calibri" w:hAnsi="Calibri"/>
                <w:color w:val="auto"/>
              </w:rPr>
            </w:pPr>
            <w:r w:rsidRPr="00A4583D">
              <w:rPr>
                <w:rFonts w:ascii="Calibri" w:hAnsi="Calibri"/>
              </w:rPr>
              <w:t xml:space="preserve"> Stage site&gt; 12m x 12m – &lt; 20m x 20m -per day</w:t>
            </w:r>
          </w:p>
        </w:tc>
        <w:tc>
          <w:tcPr>
            <w:tcW w:w="2343" w:type="dxa"/>
            <w:tcBorders>
              <w:top w:val="single" w:sz="8" w:space="0" w:color="BFBFBF"/>
              <w:left w:val="nil"/>
              <w:bottom w:val="single" w:sz="8" w:space="0" w:color="BFBFBF"/>
              <w:right w:val="nil"/>
            </w:tcBorders>
            <w:shd w:val="clear" w:color="auto" w:fill="auto"/>
            <w:vAlign w:val="center"/>
          </w:tcPr>
          <w:p w14:paraId="48517D71" w14:textId="3B961736" w:rsidR="005B76E6" w:rsidRPr="0014041E" w:rsidRDefault="005B76E6" w:rsidP="005B76E6">
            <w:pPr>
              <w:jc w:val="right"/>
              <w:rPr>
                <w:rFonts w:ascii="Calibri" w:hAnsi="Calibri"/>
                <w:b/>
                <w:bCs/>
              </w:rPr>
            </w:pPr>
            <w:r>
              <w:rPr>
                <w:rFonts w:ascii="Calibri" w:hAnsi="Calibri" w:cs="Calibri"/>
                <w:color w:val="000000"/>
              </w:rPr>
              <w:t>1112.50</w:t>
            </w:r>
          </w:p>
        </w:tc>
        <w:tc>
          <w:tcPr>
            <w:tcW w:w="2398" w:type="dxa"/>
            <w:tcBorders>
              <w:top w:val="single" w:sz="8" w:space="0" w:color="BFBFBF"/>
              <w:left w:val="nil"/>
              <w:bottom w:val="single" w:sz="8" w:space="0" w:color="BFBFBF"/>
              <w:right w:val="nil"/>
            </w:tcBorders>
            <w:shd w:val="clear" w:color="auto" w:fill="auto"/>
            <w:vAlign w:val="center"/>
          </w:tcPr>
          <w:p w14:paraId="794639AE" w14:textId="4B08BC11" w:rsidR="005B76E6" w:rsidRPr="00A4583D" w:rsidRDefault="005B76E6" w:rsidP="005B76E6">
            <w:pPr>
              <w:jc w:val="right"/>
              <w:rPr>
                <w:rFonts w:ascii="Calibri" w:hAnsi="Calibri"/>
              </w:rPr>
            </w:pPr>
            <w:r>
              <w:rPr>
                <w:rFonts w:ascii="Calibri" w:hAnsi="Calibri" w:cs="Calibri"/>
                <w:color w:val="000000"/>
              </w:rPr>
              <w:t>1142.50</w:t>
            </w:r>
          </w:p>
        </w:tc>
      </w:tr>
      <w:tr w:rsidR="005B76E6" w:rsidRPr="00982796" w14:paraId="6D1763C1" w14:textId="77777777" w:rsidTr="00E76912">
        <w:trPr>
          <w:trHeight w:val="315"/>
        </w:trPr>
        <w:tc>
          <w:tcPr>
            <w:tcW w:w="5182" w:type="dxa"/>
            <w:tcBorders>
              <w:top w:val="single" w:sz="8" w:space="0" w:color="BFBFBF"/>
              <w:left w:val="nil"/>
              <w:bottom w:val="single" w:sz="8" w:space="0" w:color="BFBFBF"/>
              <w:right w:val="nil"/>
            </w:tcBorders>
            <w:shd w:val="clear" w:color="auto" w:fill="auto"/>
            <w:vAlign w:val="center"/>
          </w:tcPr>
          <w:p w14:paraId="5A7E11AB" w14:textId="17CF3931" w:rsidR="005B76E6" w:rsidRPr="00A4583D" w:rsidRDefault="005B76E6" w:rsidP="005B76E6">
            <w:pPr>
              <w:ind w:left="879"/>
              <w:rPr>
                <w:rFonts w:ascii="Calibri" w:hAnsi="Calibri"/>
                <w:color w:val="auto"/>
              </w:rPr>
            </w:pPr>
            <w:r w:rsidRPr="004E5D6A">
              <w:rPr>
                <w:rFonts w:ascii="Calibri" w:hAnsi="Calibri"/>
              </w:rPr>
              <w:t>S</w:t>
            </w:r>
            <w:r w:rsidRPr="00A4583D">
              <w:rPr>
                <w:rFonts w:ascii="Calibri" w:hAnsi="Calibri"/>
              </w:rPr>
              <w:t>ite for inflatable amusement, animal farm, mini</w:t>
            </w:r>
            <w:r w:rsidRPr="004E5D6A">
              <w:rPr>
                <w:rFonts w:ascii="Calibri" w:hAnsi="Calibri"/>
              </w:rPr>
              <w:t xml:space="preserve"> </w:t>
            </w:r>
            <w:r w:rsidRPr="00A4583D">
              <w:rPr>
                <w:rFonts w:ascii="Calibri" w:hAnsi="Calibri"/>
              </w:rPr>
              <w:t>golf or other approved amusement/entertainment per item</w:t>
            </w:r>
          </w:p>
        </w:tc>
        <w:tc>
          <w:tcPr>
            <w:tcW w:w="2343" w:type="dxa"/>
            <w:tcBorders>
              <w:top w:val="single" w:sz="8" w:space="0" w:color="BFBFBF"/>
              <w:left w:val="nil"/>
              <w:bottom w:val="single" w:sz="8" w:space="0" w:color="BFBFBF"/>
              <w:right w:val="nil"/>
            </w:tcBorders>
            <w:shd w:val="clear" w:color="auto" w:fill="auto"/>
            <w:vAlign w:val="center"/>
          </w:tcPr>
          <w:p w14:paraId="3178A9E2" w14:textId="5C1A5679" w:rsidR="005B76E6" w:rsidRPr="0014041E" w:rsidRDefault="005B76E6" w:rsidP="005B76E6">
            <w:pPr>
              <w:jc w:val="right"/>
              <w:rPr>
                <w:rFonts w:ascii="Calibri" w:hAnsi="Calibri"/>
                <w:b/>
                <w:bCs/>
              </w:rPr>
            </w:pPr>
            <w:r>
              <w:rPr>
                <w:rFonts w:ascii="Calibri" w:hAnsi="Calibri" w:cs="Calibri"/>
                <w:color w:val="000000"/>
              </w:rPr>
              <w:t>154.90</w:t>
            </w:r>
          </w:p>
        </w:tc>
        <w:tc>
          <w:tcPr>
            <w:tcW w:w="2398" w:type="dxa"/>
            <w:tcBorders>
              <w:top w:val="single" w:sz="8" w:space="0" w:color="BFBFBF"/>
              <w:left w:val="nil"/>
              <w:bottom w:val="single" w:sz="8" w:space="0" w:color="BFBFBF"/>
              <w:right w:val="nil"/>
            </w:tcBorders>
            <w:shd w:val="clear" w:color="auto" w:fill="auto"/>
            <w:vAlign w:val="center"/>
          </w:tcPr>
          <w:p w14:paraId="7D1A17FE" w14:textId="7DE515BB" w:rsidR="005B76E6" w:rsidRPr="00A4583D" w:rsidRDefault="005B76E6" w:rsidP="005B76E6">
            <w:pPr>
              <w:jc w:val="right"/>
              <w:rPr>
                <w:rFonts w:ascii="Calibri" w:hAnsi="Calibri"/>
              </w:rPr>
            </w:pPr>
            <w:r>
              <w:rPr>
                <w:rFonts w:ascii="Calibri" w:hAnsi="Calibri" w:cs="Calibri"/>
                <w:color w:val="000000"/>
              </w:rPr>
              <w:t>159.10</w:t>
            </w:r>
          </w:p>
        </w:tc>
      </w:tr>
      <w:tr w:rsidR="005B76E6" w:rsidRPr="00982796" w14:paraId="5F291597" w14:textId="77777777" w:rsidTr="0014041E">
        <w:trPr>
          <w:trHeight w:val="315"/>
        </w:trPr>
        <w:tc>
          <w:tcPr>
            <w:tcW w:w="5182" w:type="dxa"/>
            <w:tcBorders>
              <w:top w:val="single" w:sz="8" w:space="0" w:color="BFBFBF"/>
              <w:left w:val="nil"/>
              <w:bottom w:val="single" w:sz="8" w:space="0" w:color="BFBFBF"/>
              <w:right w:val="nil"/>
            </w:tcBorders>
            <w:shd w:val="clear" w:color="auto" w:fill="auto"/>
            <w:vAlign w:val="center"/>
          </w:tcPr>
          <w:p w14:paraId="2C668481" w14:textId="47404360" w:rsidR="005B76E6" w:rsidRPr="00A4583D" w:rsidRDefault="005B76E6" w:rsidP="005B76E6">
            <w:pPr>
              <w:spacing w:line="240" w:lineRule="auto"/>
              <w:ind w:leftChars="403" w:left="887" w:firstLine="1"/>
              <w:rPr>
                <w:rFonts w:ascii="Calibri" w:eastAsia="Times New Roman" w:hAnsi="Calibri" w:cs="Times New Roman"/>
                <w:b/>
                <w:bCs/>
                <w:lang w:eastAsia="en-AU"/>
              </w:rPr>
            </w:pPr>
            <w:r w:rsidRPr="00A4583D">
              <w:rPr>
                <w:rFonts w:ascii="Calibri" w:hAnsi="Calibri"/>
              </w:rPr>
              <w:t>Food, Beverage and Merchandise vendor – per day</w:t>
            </w:r>
          </w:p>
        </w:tc>
        <w:tc>
          <w:tcPr>
            <w:tcW w:w="2343" w:type="dxa"/>
            <w:tcBorders>
              <w:top w:val="single" w:sz="8" w:space="0" w:color="BFBFBF"/>
              <w:left w:val="nil"/>
              <w:bottom w:val="single" w:sz="8" w:space="0" w:color="BFBFBF"/>
              <w:right w:val="nil"/>
            </w:tcBorders>
            <w:shd w:val="clear" w:color="auto" w:fill="auto"/>
            <w:vAlign w:val="center"/>
          </w:tcPr>
          <w:p w14:paraId="73F60A7F" w14:textId="3389837B" w:rsidR="005B76E6" w:rsidRPr="0014041E" w:rsidRDefault="005B76E6" w:rsidP="005B76E6">
            <w:pPr>
              <w:jc w:val="right"/>
              <w:rPr>
                <w:rFonts w:ascii="Calibri" w:hAnsi="Calibri"/>
                <w:b/>
                <w:bCs/>
              </w:rPr>
            </w:pPr>
            <w:r>
              <w:rPr>
                <w:rFonts w:ascii="Calibri" w:hAnsi="Calibri" w:cs="Calibri"/>
                <w:color w:val="000000"/>
              </w:rPr>
              <w:t>240.60</w:t>
            </w:r>
          </w:p>
        </w:tc>
        <w:tc>
          <w:tcPr>
            <w:tcW w:w="2398" w:type="dxa"/>
            <w:tcBorders>
              <w:top w:val="single" w:sz="8" w:space="0" w:color="BFBFBF"/>
              <w:left w:val="nil"/>
              <w:bottom w:val="single" w:sz="8" w:space="0" w:color="BFBFBF"/>
              <w:right w:val="nil"/>
            </w:tcBorders>
            <w:shd w:val="clear" w:color="auto" w:fill="auto"/>
            <w:vAlign w:val="center"/>
          </w:tcPr>
          <w:p w14:paraId="40FDAED6" w14:textId="52E2D49A" w:rsidR="005B76E6" w:rsidRPr="00A4583D" w:rsidRDefault="005B76E6" w:rsidP="005B76E6">
            <w:pPr>
              <w:jc w:val="right"/>
              <w:rPr>
                <w:rFonts w:ascii="Calibri" w:hAnsi="Calibri"/>
              </w:rPr>
            </w:pPr>
            <w:r>
              <w:rPr>
                <w:rFonts w:ascii="Calibri" w:hAnsi="Calibri" w:cs="Calibri"/>
                <w:color w:val="000000"/>
              </w:rPr>
              <w:t>247.10</w:t>
            </w:r>
          </w:p>
        </w:tc>
      </w:tr>
      <w:tr w:rsidR="00295517" w:rsidRPr="00982796" w14:paraId="4B1D1380" w14:textId="77777777" w:rsidTr="0014041E">
        <w:trPr>
          <w:trHeight w:val="315"/>
        </w:trPr>
        <w:tc>
          <w:tcPr>
            <w:tcW w:w="5182" w:type="dxa"/>
            <w:tcBorders>
              <w:top w:val="single" w:sz="8" w:space="0" w:color="BFBFBF"/>
              <w:left w:val="nil"/>
              <w:bottom w:val="single" w:sz="8" w:space="0" w:color="BFBFBF"/>
              <w:right w:val="nil"/>
            </w:tcBorders>
            <w:shd w:val="clear" w:color="auto" w:fill="auto"/>
            <w:vAlign w:val="center"/>
            <w:hideMark/>
          </w:tcPr>
          <w:p w14:paraId="4B1D137D" w14:textId="77777777" w:rsidR="00295517" w:rsidRPr="00982796" w:rsidRDefault="00295517" w:rsidP="00295517">
            <w:pPr>
              <w:spacing w:line="240" w:lineRule="auto"/>
              <w:rPr>
                <w:rFonts w:ascii="Calibri" w:eastAsia="Times New Roman" w:hAnsi="Calibri" w:cs="Times New Roman"/>
                <w:b/>
                <w:bCs/>
                <w:color w:val="3F9C35"/>
                <w:lang w:eastAsia="en-AU"/>
              </w:rPr>
            </w:pPr>
            <w:r w:rsidRPr="00982796">
              <w:rPr>
                <w:rFonts w:ascii="Calibri" w:eastAsia="Times New Roman" w:hAnsi="Calibri" w:cs="Times New Roman"/>
                <w:b/>
                <w:bCs/>
                <w:color w:val="3F9C35"/>
                <w:lang w:eastAsia="en-AU"/>
              </w:rPr>
              <w:t>Wilsons Promontory National Park</w:t>
            </w:r>
          </w:p>
        </w:tc>
        <w:tc>
          <w:tcPr>
            <w:tcW w:w="2343" w:type="dxa"/>
            <w:tcBorders>
              <w:top w:val="single" w:sz="8" w:space="0" w:color="BFBFBF"/>
              <w:left w:val="nil"/>
              <w:bottom w:val="single" w:sz="8" w:space="0" w:color="BFBFBF"/>
              <w:right w:val="nil"/>
            </w:tcBorders>
            <w:shd w:val="clear" w:color="auto" w:fill="auto"/>
            <w:vAlign w:val="center"/>
            <w:hideMark/>
          </w:tcPr>
          <w:p w14:paraId="4B1D137E" w14:textId="74C8446E" w:rsidR="00295517" w:rsidRDefault="00295517" w:rsidP="00295517">
            <w:pPr>
              <w:rPr>
                <w:rFonts w:ascii="Calibri" w:hAnsi="Calibri"/>
                <w:b/>
                <w:bCs/>
                <w:color w:val="3F9C35"/>
              </w:rPr>
            </w:pPr>
            <w:r w:rsidRPr="00176730">
              <w:rPr>
                <w:rFonts w:ascii="Calibri" w:hAnsi="Calibri"/>
                <w:bCs/>
                <w:color w:val="3F9C35"/>
              </w:rPr>
              <w:t> </w:t>
            </w:r>
          </w:p>
        </w:tc>
        <w:tc>
          <w:tcPr>
            <w:tcW w:w="2398" w:type="dxa"/>
            <w:tcBorders>
              <w:top w:val="single" w:sz="8" w:space="0" w:color="BFBFBF"/>
              <w:left w:val="nil"/>
              <w:bottom w:val="single" w:sz="8" w:space="0" w:color="BFBFBF"/>
              <w:right w:val="nil"/>
            </w:tcBorders>
            <w:shd w:val="clear" w:color="auto" w:fill="auto"/>
            <w:vAlign w:val="center"/>
            <w:hideMark/>
          </w:tcPr>
          <w:p w14:paraId="4B1D137F" w14:textId="77777777" w:rsidR="00295517" w:rsidRPr="00176730" w:rsidRDefault="00295517" w:rsidP="00295517">
            <w:pPr>
              <w:rPr>
                <w:rFonts w:ascii="Calibri" w:hAnsi="Calibri"/>
                <w:bCs/>
                <w:color w:val="3F9C35"/>
              </w:rPr>
            </w:pPr>
            <w:r w:rsidRPr="00176730">
              <w:rPr>
                <w:rFonts w:ascii="Calibri" w:hAnsi="Calibri"/>
                <w:bCs/>
                <w:color w:val="3F9C35"/>
              </w:rPr>
              <w:t> </w:t>
            </w:r>
          </w:p>
        </w:tc>
      </w:tr>
      <w:tr w:rsidR="005B76E6" w:rsidRPr="00982796" w14:paraId="4B1D1384" w14:textId="77777777" w:rsidTr="0014041E">
        <w:trPr>
          <w:trHeight w:val="315"/>
        </w:trPr>
        <w:tc>
          <w:tcPr>
            <w:tcW w:w="5182" w:type="dxa"/>
            <w:tcBorders>
              <w:top w:val="nil"/>
              <w:left w:val="nil"/>
              <w:bottom w:val="single" w:sz="8" w:space="0" w:color="D9D9D9"/>
              <w:right w:val="nil"/>
            </w:tcBorders>
            <w:shd w:val="clear" w:color="auto" w:fill="auto"/>
            <w:vAlign w:val="center"/>
            <w:hideMark/>
          </w:tcPr>
          <w:p w14:paraId="4B1D1381" w14:textId="77777777" w:rsidR="005B76E6" w:rsidRPr="00982796" w:rsidRDefault="005B76E6" w:rsidP="005B76E6">
            <w:pPr>
              <w:spacing w:line="240" w:lineRule="auto"/>
              <w:ind w:firstLineChars="400" w:firstLine="880"/>
              <w:rPr>
                <w:rFonts w:ascii="Calibri" w:eastAsia="Times New Roman" w:hAnsi="Calibri" w:cs="Times New Roman"/>
                <w:lang w:eastAsia="en-AU"/>
              </w:rPr>
            </w:pPr>
            <w:r w:rsidRPr="00982796">
              <w:rPr>
                <w:rFonts w:ascii="Calibri" w:eastAsia="Times New Roman" w:hAnsi="Calibri" w:cs="Times New Roman"/>
                <w:lang w:eastAsia="en-AU"/>
              </w:rPr>
              <w:t xml:space="preserve">Ceremony, Photography &amp; Reception </w:t>
            </w:r>
          </w:p>
        </w:tc>
        <w:tc>
          <w:tcPr>
            <w:tcW w:w="2343" w:type="dxa"/>
            <w:tcBorders>
              <w:top w:val="nil"/>
              <w:left w:val="nil"/>
              <w:bottom w:val="single" w:sz="8" w:space="0" w:color="BFBFBF"/>
              <w:right w:val="nil"/>
            </w:tcBorders>
            <w:shd w:val="clear" w:color="auto" w:fill="auto"/>
            <w:vAlign w:val="center"/>
            <w:hideMark/>
          </w:tcPr>
          <w:p w14:paraId="4B1D1382" w14:textId="343C2CA3" w:rsidR="005B76E6" w:rsidRPr="0014041E" w:rsidRDefault="005B76E6" w:rsidP="005B76E6">
            <w:pPr>
              <w:jc w:val="right"/>
              <w:rPr>
                <w:rFonts w:ascii="Calibri" w:hAnsi="Calibri"/>
                <w:b/>
                <w:bCs/>
                <w:color w:val="000000"/>
              </w:rPr>
            </w:pPr>
            <w:r>
              <w:rPr>
                <w:rFonts w:ascii="Calibri" w:hAnsi="Calibri" w:cs="Calibri"/>
                <w:color w:val="000000"/>
              </w:rPr>
              <w:t>639.70</w:t>
            </w:r>
          </w:p>
        </w:tc>
        <w:tc>
          <w:tcPr>
            <w:tcW w:w="2398" w:type="dxa"/>
            <w:tcBorders>
              <w:top w:val="nil"/>
              <w:left w:val="nil"/>
              <w:bottom w:val="single" w:sz="8" w:space="0" w:color="BFBFBF"/>
              <w:right w:val="nil"/>
            </w:tcBorders>
            <w:shd w:val="clear" w:color="auto" w:fill="auto"/>
            <w:vAlign w:val="center"/>
            <w:hideMark/>
          </w:tcPr>
          <w:p w14:paraId="4B1D1383" w14:textId="3FD9300F" w:rsidR="005B76E6" w:rsidRPr="00176730" w:rsidRDefault="005B76E6" w:rsidP="005B76E6">
            <w:pPr>
              <w:jc w:val="right"/>
              <w:rPr>
                <w:rFonts w:ascii="Calibri" w:hAnsi="Calibri"/>
                <w:color w:val="000000"/>
              </w:rPr>
            </w:pPr>
            <w:r>
              <w:rPr>
                <w:rFonts w:ascii="Calibri" w:hAnsi="Calibri" w:cs="Calibri"/>
                <w:color w:val="000000"/>
              </w:rPr>
              <w:t>656.90</w:t>
            </w:r>
          </w:p>
        </w:tc>
      </w:tr>
      <w:tr w:rsidR="005B76E6" w:rsidRPr="00982796" w14:paraId="4B1D1388" w14:textId="77777777" w:rsidTr="0014041E">
        <w:trPr>
          <w:trHeight w:val="315"/>
        </w:trPr>
        <w:tc>
          <w:tcPr>
            <w:tcW w:w="5182" w:type="dxa"/>
            <w:tcBorders>
              <w:top w:val="nil"/>
              <w:left w:val="nil"/>
              <w:bottom w:val="single" w:sz="8" w:space="0" w:color="D9D9D9"/>
              <w:right w:val="nil"/>
            </w:tcBorders>
            <w:shd w:val="clear" w:color="auto" w:fill="auto"/>
            <w:vAlign w:val="center"/>
            <w:hideMark/>
          </w:tcPr>
          <w:p w14:paraId="4B1D1385" w14:textId="77777777" w:rsidR="005B76E6" w:rsidRPr="00982796" w:rsidRDefault="005B76E6" w:rsidP="005B76E6">
            <w:pPr>
              <w:spacing w:line="240" w:lineRule="auto"/>
              <w:ind w:firstLineChars="400" w:firstLine="880"/>
              <w:rPr>
                <w:rFonts w:ascii="Calibri" w:eastAsia="Times New Roman" w:hAnsi="Calibri" w:cs="Times New Roman"/>
                <w:lang w:eastAsia="en-AU"/>
              </w:rPr>
            </w:pPr>
            <w:r w:rsidRPr="00982796">
              <w:rPr>
                <w:rFonts w:ascii="Calibri" w:eastAsia="Times New Roman" w:hAnsi="Calibri" w:cs="Times New Roman"/>
                <w:lang w:eastAsia="en-AU"/>
              </w:rPr>
              <w:t xml:space="preserve">Ceremony &amp; Photography </w:t>
            </w:r>
          </w:p>
        </w:tc>
        <w:tc>
          <w:tcPr>
            <w:tcW w:w="2343" w:type="dxa"/>
            <w:tcBorders>
              <w:top w:val="nil"/>
              <w:left w:val="nil"/>
              <w:bottom w:val="single" w:sz="8" w:space="0" w:color="BFBFBF"/>
              <w:right w:val="nil"/>
            </w:tcBorders>
            <w:shd w:val="clear" w:color="auto" w:fill="auto"/>
            <w:vAlign w:val="center"/>
            <w:hideMark/>
          </w:tcPr>
          <w:p w14:paraId="4B1D1386" w14:textId="74105248" w:rsidR="005B76E6" w:rsidRPr="0014041E" w:rsidRDefault="005B76E6" w:rsidP="005B76E6">
            <w:pPr>
              <w:jc w:val="right"/>
              <w:rPr>
                <w:rFonts w:ascii="Calibri" w:hAnsi="Calibri"/>
                <w:b/>
                <w:bCs/>
                <w:color w:val="000000"/>
              </w:rPr>
            </w:pPr>
            <w:r>
              <w:rPr>
                <w:rFonts w:ascii="Calibri" w:hAnsi="Calibri" w:cs="Calibri"/>
                <w:color w:val="000000"/>
              </w:rPr>
              <w:t>371.40</w:t>
            </w:r>
          </w:p>
        </w:tc>
        <w:tc>
          <w:tcPr>
            <w:tcW w:w="2398" w:type="dxa"/>
            <w:tcBorders>
              <w:top w:val="nil"/>
              <w:left w:val="nil"/>
              <w:bottom w:val="single" w:sz="8" w:space="0" w:color="BFBFBF"/>
              <w:right w:val="nil"/>
            </w:tcBorders>
            <w:shd w:val="clear" w:color="auto" w:fill="auto"/>
            <w:vAlign w:val="center"/>
            <w:hideMark/>
          </w:tcPr>
          <w:p w14:paraId="4B1D1387" w14:textId="532FC089" w:rsidR="005B76E6" w:rsidRPr="00176730" w:rsidRDefault="005B76E6" w:rsidP="005B76E6">
            <w:pPr>
              <w:jc w:val="right"/>
              <w:rPr>
                <w:rFonts w:ascii="Calibri" w:hAnsi="Calibri"/>
                <w:color w:val="000000"/>
              </w:rPr>
            </w:pPr>
            <w:r>
              <w:rPr>
                <w:rFonts w:ascii="Calibri" w:hAnsi="Calibri" w:cs="Calibri"/>
                <w:color w:val="000000"/>
              </w:rPr>
              <w:t>381.40</w:t>
            </w:r>
          </w:p>
        </w:tc>
      </w:tr>
      <w:tr w:rsidR="005B76E6" w:rsidRPr="00982796" w14:paraId="4B1D138C" w14:textId="77777777" w:rsidTr="0014041E">
        <w:trPr>
          <w:trHeight w:val="315"/>
        </w:trPr>
        <w:tc>
          <w:tcPr>
            <w:tcW w:w="5182" w:type="dxa"/>
            <w:tcBorders>
              <w:top w:val="nil"/>
              <w:left w:val="nil"/>
              <w:bottom w:val="single" w:sz="8" w:space="0" w:color="D9D9D9"/>
              <w:right w:val="nil"/>
            </w:tcBorders>
            <w:shd w:val="clear" w:color="auto" w:fill="auto"/>
            <w:vAlign w:val="center"/>
            <w:hideMark/>
          </w:tcPr>
          <w:p w14:paraId="4B1D1389" w14:textId="77777777" w:rsidR="005B76E6" w:rsidRPr="00982796" w:rsidRDefault="005B76E6" w:rsidP="005B76E6">
            <w:pPr>
              <w:spacing w:line="240" w:lineRule="auto"/>
              <w:ind w:firstLineChars="400" w:firstLine="880"/>
              <w:rPr>
                <w:rFonts w:ascii="Calibri" w:eastAsia="Times New Roman" w:hAnsi="Calibri" w:cs="Times New Roman"/>
                <w:lang w:eastAsia="en-AU"/>
              </w:rPr>
            </w:pPr>
            <w:r w:rsidRPr="00982796">
              <w:rPr>
                <w:rFonts w:ascii="Calibri" w:eastAsia="Times New Roman" w:hAnsi="Calibri" w:cs="Times New Roman"/>
                <w:lang w:eastAsia="en-AU"/>
              </w:rPr>
              <w:t xml:space="preserve">Photography only </w:t>
            </w:r>
          </w:p>
        </w:tc>
        <w:tc>
          <w:tcPr>
            <w:tcW w:w="2343" w:type="dxa"/>
            <w:tcBorders>
              <w:top w:val="nil"/>
              <w:left w:val="nil"/>
              <w:bottom w:val="single" w:sz="8" w:space="0" w:color="BFBFBF"/>
              <w:right w:val="nil"/>
            </w:tcBorders>
            <w:shd w:val="clear" w:color="auto" w:fill="auto"/>
            <w:vAlign w:val="center"/>
            <w:hideMark/>
          </w:tcPr>
          <w:p w14:paraId="4B1D138A" w14:textId="3B3E96F9" w:rsidR="005B76E6" w:rsidRPr="0014041E" w:rsidRDefault="005B76E6" w:rsidP="005B76E6">
            <w:pPr>
              <w:jc w:val="right"/>
              <w:rPr>
                <w:rFonts w:ascii="Calibri" w:hAnsi="Calibri"/>
                <w:b/>
                <w:bCs/>
                <w:color w:val="000000"/>
              </w:rPr>
            </w:pPr>
            <w:r>
              <w:rPr>
                <w:rFonts w:ascii="Calibri" w:hAnsi="Calibri" w:cs="Calibri"/>
                <w:color w:val="000000"/>
              </w:rPr>
              <w:t>202.90</w:t>
            </w:r>
          </w:p>
        </w:tc>
        <w:tc>
          <w:tcPr>
            <w:tcW w:w="2398" w:type="dxa"/>
            <w:tcBorders>
              <w:top w:val="nil"/>
              <w:left w:val="nil"/>
              <w:bottom w:val="single" w:sz="8" w:space="0" w:color="BFBFBF"/>
              <w:right w:val="nil"/>
            </w:tcBorders>
            <w:shd w:val="clear" w:color="auto" w:fill="auto"/>
            <w:vAlign w:val="center"/>
            <w:hideMark/>
          </w:tcPr>
          <w:p w14:paraId="4B1D138B" w14:textId="134F47B0" w:rsidR="005B76E6" w:rsidRPr="00176730" w:rsidRDefault="005B76E6" w:rsidP="005B76E6">
            <w:pPr>
              <w:jc w:val="right"/>
              <w:rPr>
                <w:rFonts w:ascii="Calibri" w:hAnsi="Calibri"/>
                <w:color w:val="000000"/>
              </w:rPr>
            </w:pPr>
            <w:r>
              <w:rPr>
                <w:rFonts w:ascii="Calibri" w:hAnsi="Calibri" w:cs="Calibri"/>
                <w:color w:val="000000"/>
              </w:rPr>
              <w:t>208.40</w:t>
            </w:r>
          </w:p>
        </w:tc>
      </w:tr>
      <w:tr w:rsidR="00295517" w:rsidRPr="00982796" w14:paraId="4B1D1390" w14:textId="77777777" w:rsidTr="0014041E">
        <w:trPr>
          <w:trHeight w:val="315"/>
        </w:trPr>
        <w:tc>
          <w:tcPr>
            <w:tcW w:w="5182" w:type="dxa"/>
            <w:tcBorders>
              <w:top w:val="single" w:sz="8" w:space="0" w:color="BFBFBF"/>
              <w:left w:val="nil"/>
              <w:bottom w:val="single" w:sz="8" w:space="0" w:color="BFBFBF"/>
              <w:right w:val="nil"/>
            </w:tcBorders>
            <w:shd w:val="clear" w:color="auto" w:fill="auto"/>
            <w:vAlign w:val="center"/>
            <w:hideMark/>
          </w:tcPr>
          <w:p w14:paraId="4B1D138D" w14:textId="77777777" w:rsidR="00295517" w:rsidRPr="00982796" w:rsidRDefault="00295517" w:rsidP="00295517">
            <w:pPr>
              <w:spacing w:line="240" w:lineRule="auto"/>
              <w:rPr>
                <w:rFonts w:ascii="Calibri" w:eastAsia="Times New Roman" w:hAnsi="Calibri" w:cs="Times New Roman"/>
                <w:b/>
                <w:bCs/>
                <w:color w:val="3F9C35"/>
                <w:lang w:eastAsia="en-AU"/>
              </w:rPr>
            </w:pPr>
            <w:r w:rsidRPr="00982796">
              <w:rPr>
                <w:rFonts w:ascii="Calibri" w:eastAsia="Times New Roman" w:hAnsi="Calibri" w:cs="Times New Roman"/>
                <w:b/>
                <w:bCs/>
                <w:color w:val="3F9C35"/>
                <w:lang w:eastAsia="en-AU"/>
              </w:rPr>
              <w:t>Yarra Bend</w:t>
            </w:r>
          </w:p>
        </w:tc>
        <w:tc>
          <w:tcPr>
            <w:tcW w:w="2343" w:type="dxa"/>
            <w:tcBorders>
              <w:top w:val="nil"/>
              <w:left w:val="nil"/>
              <w:bottom w:val="single" w:sz="8" w:space="0" w:color="BFBFBF"/>
              <w:right w:val="nil"/>
            </w:tcBorders>
            <w:shd w:val="clear" w:color="auto" w:fill="auto"/>
            <w:vAlign w:val="center"/>
            <w:hideMark/>
          </w:tcPr>
          <w:p w14:paraId="4B1D138E" w14:textId="1F64FE43" w:rsidR="00295517" w:rsidRPr="0014041E" w:rsidRDefault="00295517" w:rsidP="00295517">
            <w:pPr>
              <w:rPr>
                <w:rFonts w:ascii="Calibri" w:hAnsi="Calibri"/>
                <w:b/>
                <w:bCs/>
                <w:color w:val="3F9C35"/>
              </w:rPr>
            </w:pPr>
            <w:r w:rsidRPr="0014041E">
              <w:rPr>
                <w:rFonts w:ascii="Calibri" w:hAnsi="Calibri"/>
                <w:b/>
                <w:bCs/>
                <w:color w:val="3F9C35"/>
              </w:rPr>
              <w:t> </w:t>
            </w:r>
          </w:p>
        </w:tc>
        <w:tc>
          <w:tcPr>
            <w:tcW w:w="2398" w:type="dxa"/>
            <w:tcBorders>
              <w:top w:val="nil"/>
              <w:left w:val="nil"/>
              <w:bottom w:val="single" w:sz="8" w:space="0" w:color="BFBFBF"/>
              <w:right w:val="nil"/>
            </w:tcBorders>
            <w:shd w:val="clear" w:color="auto" w:fill="auto"/>
            <w:vAlign w:val="center"/>
            <w:hideMark/>
          </w:tcPr>
          <w:p w14:paraId="4B1D138F" w14:textId="77777777" w:rsidR="00295517" w:rsidRDefault="00295517" w:rsidP="00295517">
            <w:pPr>
              <w:rPr>
                <w:rFonts w:ascii="Calibri" w:hAnsi="Calibri"/>
                <w:b/>
                <w:bCs/>
                <w:color w:val="3F9C35"/>
              </w:rPr>
            </w:pPr>
            <w:r>
              <w:rPr>
                <w:rFonts w:ascii="Calibri" w:hAnsi="Calibri"/>
                <w:b/>
                <w:bCs/>
                <w:color w:val="3F9C35"/>
              </w:rPr>
              <w:t> </w:t>
            </w:r>
          </w:p>
        </w:tc>
      </w:tr>
      <w:tr w:rsidR="00295517" w:rsidRPr="00982796" w14:paraId="4B1D1394" w14:textId="77777777" w:rsidTr="0014041E">
        <w:trPr>
          <w:trHeight w:val="315"/>
        </w:trPr>
        <w:tc>
          <w:tcPr>
            <w:tcW w:w="5182" w:type="dxa"/>
            <w:tcBorders>
              <w:top w:val="nil"/>
              <w:left w:val="nil"/>
              <w:bottom w:val="single" w:sz="8" w:space="0" w:color="BFBFBF"/>
              <w:right w:val="nil"/>
            </w:tcBorders>
            <w:shd w:val="clear" w:color="auto" w:fill="auto"/>
            <w:vAlign w:val="center"/>
            <w:hideMark/>
          </w:tcPr>
          <w:p w14:paraId="4B1D1391" w14:textId="77777777" w:rsidR="00295517" w:rsidRPr="00176730" w:rsidRDefault="00295517" w:rsidP="00295517">
            <w:pPr>
              <w:spacing w:line="240" w:lineRule="auto"/>
              <w:ind w:firstLineChars="200" w:firstLine="442"/>
              <w:rPr>
                <w:rFonts w:ascii="Calibri" w:eastAsia="Times New Roman" w:hAnsi="Calibri" w:cs="Times New Roman"/>
                <w:b/>
                <w:bCs/>
                <w:lang w:eastAsia="en-AU"/>
              </w:rPr>
            </w:pPr>
            <w:r w:rsidRPr="00176730">
              <w:rPr>
                <w:rFonts w:ascii="Calibri" w:eastAsia="Times New Roman" w:hAnsi="Calibri" w:cs="Times New Roman"/>
                <w:b/>
                <w:bCs/>
                <w:lang w:eastAsia="en-AU"/>
              </w:rPr>
              <w:t>Reserved use of Picnic Area or similar facility</w:t>
            </w:r>
          </w:p>
        </w:tc>
        <w:tc>
          <w:tcPr>
            <w:tcW w:w="2343" w:type="dxa"/>
            <w:tcBorders>
              <w:top w:val="nil"/>
              <w:left w:val="nil"/>
              <w:bottom w:val="single" w:sz="8" w:space="0" w:color="BFBFBF"/>
              <w:right w:val="nil"/>
            </w:tcBorders>
            <w:shd w:val="clear" w:color="auto" w:fill="auto"/>
            <w:vAlign w:val="center"/>
            <w:hideMark/>
          </w:tcPr>
          <w:p w14:paraId="4B1D1392" w14:textId="0D1CDA45" w:rsidR="00295517" w:rsidRPr="0014041E" w:rsidRDefault="00295517" w:rsidP="00295517">
            <w:pPr>
              <w:rPr>
                <w:rFonts w:ascii="Calibri" w:hAnsi="Calibri"/>
                <w:b/>
                <w:bCs/>
              </w:rPr>
            </w:pPr>
            <w:r w:rsidRPr="0014041E">
              <w:rPr>
                <w:rFonts w:ascii="Calibri" w:hAnsi="Calibri"/>
                <w:b/>
                <w:bCs/>
              </w:rPr>
              <w:t> </w:t>
            </w:r>
          </w:p>
        </w:tc>
        <w:tc>
          <w:tcPr>
            <w:tcW w:w="2398" w:type="dxa"/>
            <w:tcBorders>
              <w:top w:val="nil"/>
              <w:left w:val="nil"/>
              <w:bottom w:val="single" w:sz="8" w:space="0" w:color="BFBFBF"/>
              <w:right w:val="nil"/>
            </w:tcBorders>
            <w:shd w:val="clear" w:color="auto" w:fill="auto"/>
            <w:vAlign w:val="center"/>
            <w:hideMark/>
          </w:tcPr>
          <w:p w14:paraId="4B1D1393" w14:textId="77777777" w:rsidR="00295517" w:rsidRPr="00176730" w:rsidRDefault="00295517" w:rsidP="00295517">
            <w:pPr>
              <w:rPr>
                <w:rFonts w:ascii="Calibri" w:hAnsi="Calibri"/>
                <w:b/>
                <w:bCs/>
              </w:rPr>
            </w:pPr>
            <w:r w:rsidRPr="00176730">
              <w:rPr>
                <w:rFonts w:ascii="Calibri" w:hAnsi="Calibri"/>
                <w:b/>
                <w:bCs/>
              </w:rPr>
              <w:t> </w:t>
            </w:r>
          </w:p>
        </w:tc>
      </w:tr>
      <w:tr w:rsidR="006C7C47" w:rsidRPr="00982796" w14:paraId="4B1D1398" w14:textId="77777777" w:rsidTr="0014041E">
        <w:trPr>
          <w:trHeight w:val="315"/>
        </w:trPr>
        <w:tc>
          <w:tcPr>
            <w:tcW w:w="5182" w:type="dxa"/>
            <w:tcBorders>
              <w:top w:val="nil"/>
              <w:left w:val="nil"/>
              <w:bottom w:val="single" w:sz="8" w:space="0" w:color="D9D9D9"/>
              <w:right w:val="nil"/>
            </w:tcBorders>
            <w:shd w:val="clear" w:color="auto" w:fill="auto"/>
            <w:vAlign w:val="center"/>
            <w:hideMark/>
          </w:tcPr>
          <w:p w14:paraId="4B1D1395" w14:textId="77777777" w:rsidR="006C7C47" w:rsidRPr="00176730" w:rsidRDefault="006C7C47" w:rsidP="006C7C47">
            <w:pPr>
              <w:spacing w:line="240" w:lineRule="auto"/>
              <w:ind w:firstLineChars="400" w:firstLine="880"/>
              <w:rPr>
                <w:rFonts w:ascii="Calibri" w:eastAsia="Times New Roman" w:hAnsi="Calibri" w:cs="Times New Roman"/>
                <w:lang w:eastAsia="en-AU"/>
              </w:rPr>
            </w:pPr>
            <w:r w:rsidRPr="00176730">
              <w:rPr>
                <w:rFonts w:ascii="Calibri" w:eastAsia="Times New Roman" w:hAnsi="Calibri" w:cs="Times New Roman"/>
                <w:lang w:eastAsia="en-AU"/>
              </w:rPr>
              <w:t>&lt; 100 persons</w:t>
            </w:r>
          </w:p>
        </w:tc>
        <w:tc>
          <w:tcPr>
            <w:tcW w:w="2343" w:type="dxa"/>
            <w:tcBorders>
              <w:top w:val="nil"/>
              <w:left w:val="nil"/>
              <w:bottom w:val="single" w:sz="8" w:space="0" w:color="BFBFBF"/>
              <w:right w:val="nil"/>
            </w:tcBorders>
            <w:shd w:val="clear" w:color="auto" w:fill="auto"/>
            <w:vAlign w:val="center"/>
            <w:hideMark/>
          </w:tcPr>
          <w:p w14:paraId="4B1D1396" w14:textId="1E256DD7" w:rsidR="006C7C47" w:rsidRPr="00183C98" w:rsidRDefault="006C7C47" w:rsidP="006C7C47">
            <w:pPr>
              <w:jc w:val="right"/>
              <w:rPr>
                <w:rFonts w:ascii="Calibri" w:hAnsi="Calibri"/>
                <w:b/>
                <w:bCs/>
                <w:color w:val="auto"/>
              </w:rPr>
            </w:pPr>
            <w:r>
              <w:rPr>
                <w:rFonts w:ascii="Calibri" w:hAnsi="Calibri" w:cs="Calibri"/>
                <w:color w:val="000000"/>
              </w:rPr>
              <w:t>181.60</w:t>
            </w:r>
          </w:p>
        </w:tc>
        <w:tc>
          <w:tcPr>
            <w:tcW w:w="2398" w:type="dxa"/>
            <w:tcBorders>
              <w:top w:val="nil"/>
              <w:left w:val="nil"/>
              <w:bottom w:val="single" w:sz="8" w:space="0" w:color="BFBFBF"/>
              <w:right w:val="nil"/>
            </w:tcBorders>
            <w:shd w:val="clear" w:color="auto" w:fill="auto"/>
            <w:vAlign w:val="center"/>
            <w:hideMark/>
          </w:tcPr>
          <w:p w14:paraId="4B1D1397" w14:textId="4762A095" w:rsidR="006C7C47" w:rsidRPr="00176730" w:rsidRDefault="006C7C47" w:rsidP="006C7C47">
            <w:pPr>
              <w:jc w:val="right"/>
              <w:rPr>
                <w:rFonts w:ascii="Calibri" w:hAnsi="Calibri"/>
                <w:color w:val="000000"/>
              </w:rPr>
            </w:pPr>
            <w:r>
              <w:rPr>
                <w:rFonts w:ascii="Calibri" w:hAnsi="Calibri" w:cs="Calibri"/>
                <w:color w:val="000000"/>
              </w:rPr>
              <w:t>186.50</w:t>
            </w:r>
          </w:p>
        </w:tc>
      </w:tr>
      <w:tr w:rsidR="006C7C47" w:rsidRPr="00982796" w14:paraId="4B1D139C" w14:textId="77777777" w:rsidTr="0014041E">
        <w:trPr>
          <w:trHeight w:val="315"/>
        </w:trPr>
        <w:tc>
          <w:tcPr>
            <w:tcW w:w="5182" w:type="dxa"/>
            <w:tcBorders>
              <w:top w:val="nil"/>
              <w:left w:val="nil"/>
              <w:bottom w:val="single" w:sz="8" w:space="0" w:color="D9D9D9"/>
              <w:right w:val="nil"/>
            </w:tcBorders>
            <w:shd w:val="clear" w:color="auto" w:fill="auto"/>
            <w:vAlign w:val="center"/>
            <w:hideMark/>
          </w:tcPr>
          <w:p w14:paraId="4B1D1399" w14:textId="77777777" w:rsidR="006C7C47" w:rsidRPr="00176730" w:rsidRDefault="006C7C47" w:rsidP="006C7C47">
            <w:pPr>
              <w:spacing w:line="240" w:lineRule="auto"/>
              <w:ind w:firstLineChars="400" w:firstLine="880"/>
              <w:rPr>
                <w:rFonts w:ascii="Calibri" w:eastAsia="Times New Roman" w:hAnsi="Calibri" w:cs="Times New Roman"/>
                <w:lang w:eastAsia="en-AU"/>
              </w:rPr>
            </w:pPr>
            <w:r w:rsidRPr="00176730">
              <w:rPr>
                <w:rFonts w:ascii="Calibri" w:eastAsia="Times New Roman" w:hAnsi="Calibri" w:cs="Times New Roman"/>
                <w:lang w:eastAsia="en-AU"/>
              </w:rPr>
              <w:t>&lt; 125 persons</w:t>
            </w:r>
          </w:p>
        </w:tc>
        <w:tc>
          <w:tcPr>
            <w:tcW w:w="2343" w:type="dxa"/>
            <w:tcBorders>
              <w:top w:val="nil"/>
              <w:left w:val="nil"/>
              <w:bottom w:val="single" w:sz="8" w:space="0" w:color="BFBFBF"/>
              <w:right w:val="nil"/>
            </w:tcBorders>
            <w:shd w:val="clear" w:color="auto" w:fill="auto"/>
            <w:vAlign w:val="center"/>
            <w:hideMark/>
          </w:tcPr>
          <w:p w14:paraId="4B1D139A" w14:textId="6C73520C" w:rsidR="006C7C47" w:rsidRPr="00183C98" w:rsidRDefault="006C7C47" w:rsidP="006C7C47">
            <w:pPr>
              <w:jc w:val="right"/>
              <w:rPr>
                <w:rFonts w:ascii="Calibri" w:hAnsi="Calibri"/>
                <w:b/>
                <w:bCs/>
                <w:color w:val="auto"/>
              </w:rPr>
            </w:pPr>
            <w:r>
              <w:rPr>
                <w:rFonts w:ascii="Calibri" w:hAnsi="Calibri" w:cs="Calibri"/>
                <w:color w:val="000000"/>
              </w:rPr>
              <w:t>235.00</w:t>
            </w:r>
          </w:p>
        </w:tc>
        <w:tc>
          <w:tcPr>
            <w:tcW w:w="2398" w:type="dxa"/>
            <w:tcBorders>
              <w:top w:val="nil"/>
              <w:left w:val="nil"/>
              <w:bottom w:val="single" w:sz="8" w:space="0" w:color="BFBFBF"/>
              <w:right w:val="nil"/>
            </w:tcBorders>
            <w:shd w:val="clear" w:color="auto" w:fill="auto"/>
            <w:vAlign w:val="center"/>
            <w:hideMark/>
          </w:tcPr>
          <w:p w14:paraId="4B1D139B" w14:textId="185615DB" w:rsidR="006C7C47" w:rsidRPr="00176730" w:rsidRDefault="006C7C47" w:rsidP="006C7C47">
            <w:pPr>
              <w:jc w:val="right"/>
              <w:rPr>
                <w:rFonts w:ascii="Calibri" w:hAnsi="Calibri"/>
                <w:color w:val="000000"/>
              </w:rPr>
            </w:pPr>
            <w:r>
              <w:rPr>
                <w:rFonts w:ascii="Calibri" w:hAnsi="Calibri" w:cs="Calibri"/>
                <w:color w:val="000000"/>
              </w:rPr>
              <w:t>241.30</w:t>
            </w:r>
          </w:p>
        </w:tc>
      </w:tr>
      <w:tr w:rsidR="006C7C47" w:rsidRPr="00982796" w14:paraId="4B1D13A0" w14:textId="77777777" w:rsidTr="0014041E">
        <w:trPr>
          <w:trHeight w:val="315"/>
        </w:trPr>
        <w:tc>
          <w:tcPr>
            <w:tcW w:w="5182" w:type="dxa"/>
            <w:tcBorders>
              <w:top w:val="nil"/>
              <w:left w:val="nil"/>
              <w:bottom w:val="single" w:sz="8" w:space="0" w:color="D9D9D9"/>
              <w:right w:val="nil"/>
            </w:tcBorders>
            <w:shd w:val="clear" w:color="auto" w:fill="auto"/>
            <w:vAlign w:val="center"/>
            <w:hideMark/>
          </w:tcPr>
          <w:p w14:paraId="4B1D139D" w14:textId="77777777" w:rsidR="006C7C47" w:rsidRPr="00176730" w:rsidRDefault="006C7C47" w:rsidP="006C7C47">
            <w:pPr>
              <w:spacing w:line="240" w:lineRule="auto"/>
              <w:ind w:firstLineChars="400" w:firstLine="880"/>
              <w:rPr>
                <w:rFonts w:ascii="Calibri" w:eastAsia="Times New Roman" w:hAnsi="Calibri" w:cs="Times New Roman"/>
                <w:lang w:eastAsia="en-AU"/>
              </w:rPr>
            </w:pPr>
            <w:r w:rsidRPr="00176730">
              <w:rPr>
                <w:rFonts w:ascii="Calibri" w:eastAsia="Times New Roman" w:hAnsi="Calibri" w:cs="Times New Roman"/>
                <w:lang w:eastAsia="en-AU"/>
              </w:rPr>
              <w:t>&lt; 150 persons</w:t>
            </w:r>
          </w:p>
        </w:tc>
        <w:tc>
          <w:tcPr>
            <w:tcW w:w="2343" w:type="dxa"/>
            <w:tcBorders>
              <w:top w:val="nil"/>
              <w:left w:val="nil"/>
              <w:bottom w:val="single" w:sz="8" w:space="0" w:color="BFBFBF"/>
              <w:right w:val="nil"/>
            </w:tcBorders>
            <w:shd w:val="clear" w:color="auto" w:fill="auto"/>
            <w:vAlign w:val="center"/>
            <w:hideMark/>
          </w:tcPr>
          <w:p w14:paraId="4B1D139E" w14:textId="10D1946B" w:rsidR="006C7C47" w:rsidRPr="00183C98" w:rsidRDefault="006C7C47" w:rsidP="006C7C47">
            <w:pPr>
              <w:jc w:val="right"/>
              <w:rPr>
                <w:rFonts w:ascii="Calibri" w:hAnsi="Calibri"/>
                <w:b/>
                <w:bCs/>
                <w:color w:val="auto"/>
              </w:rPr>
            </w:pPr>
            <w:r>
              <w:rPr>
                <w:rFonts w:ascii="Calibri" w:hAnsi="Calibri" w:cs="Calibri"/>
                <w:color w:val="000000"/>
              </w:rPr>
              <w:t>278.80</w:t>
            </w:r>
          </w:p>
        </w:tc>
        <w:tc>
          <w:tcPr>
            <w:tcW w:w="2398" w:type="dxa"/>
            <w:tcBorders>
              <w:top w:val="nil"/>
              <w:left w:val="nil"/>
              <w:bottom w:val="single" w:sz="8" w:space="0" w:color="BFBFBF"/>
              <w:right w:val="nil"/>
            </w:tcBorders>
            <w:shd w:val="clear" w:color="auto" w:fill="auto"/>
            <w:vAlign w:val="center"/>
            <w:hideMark/>
          </w:tcPr>
          <w:p w14:paraId="4B1D139F" w14:textId="1493F8E0" w:rsidR="006C7C47" w:rsidRPr="00176730" w:rsidRDefault="006C7C47" w:rsidP="006C7C47">
            <w:pPr>
              <w:jc w:val="right"/>
              <w:rPr>
                <w:rFonts w:ascii="Calibri" w:hAnsi="Calibri"/>
                <w:color w:val="000000"/>
              </w:rPr>
            </w:pPr>
            <w:r>
              <w:rPr>
                <w:rFonts w:ascii="Calibri" w:hAnsi="Calibri" w:cs="Calibri"/>
                <w:color w:val="000000"/>
              </w:rPr>
              <w:t>286.30</w:t>
            </w:r>
          </w:p>
        </w:tc>
      </w:tr>
      <w:tr w:rsidR="00295517" w:rsidRPr="00982796" w14:paraId="4B1D13A4" w14:textId="77777777" w:rsidTr="0014041E">
        <w:trPr>
          <w:trHeight w:val="315"/>
        </w:trPr>
        <w:tc>
          <w:tcPr>
            <w:tcW w:w="5182" w:type="dxa"/>
            <w:tcBorders>
              <w:top w:val="single" w:sz="8" w:space="0" w:color="BFBFBF"/>
              <w:left w:val="nil"/>
              <w:bottom w:val="single" w:sz="8" w:space="0" w:color="BFBFBF"/>
              <w:right w:val="nil"/>
            </w:tcBorders>
            <w:shd w:val="clear" w:color="auto" w:fill="auto"/>
            <w:vAlign w:val="center"/>
            <w:hideMark/>
          </w:tcPr>
          <w:p w14:paraId="4B1D13A1" w14:textId="77777777" w:rsidR="00295517" w:rsidRPr="00982796" w:rsidRDefault="00295517" w:rsidP="00295517">
            <w:pPr>
              <w:spacing w:line="240" w:lineRule="auto"/>
              <w:rPr>
                <w:rFonts w:ascii="Calibri" w:eastAsia="Times New Roman" w:hAnsi="Calibri" w:cs="Times New Roman"/>
                <w:b/>
                <w:bCs/>
                <w:color w:val="3F9C35"/>
                <w:lang w:eastAsia="en-AU"/>
              </w:rPr>
            </w:pPr>
            <w:r w:rsidRPr="00982796">
              <w:rPr>
                <w:rFonts w:ascii="Calibri" w:eastAsia="Times New Roman" w:hAnsi="Calibri" w:cs="Times New Roman"/>
                <w:b/>
                <w:bCs/>
                <w:color w:val="3F9C35"/>
                <w:lang w:eastAsia="en-AU"/>
              </w:rPr>
              <w:t xml:space="preserve">Pricing for All Other Parks </w:t>
            </w:r>
          </w:p>
        </w:tc>
        <w:tc>
          <w:tcPr>
            <w:tcW w:w="2343" w:type="dxa"/>
            <w:tcBorders>
              <w:top w:val="nil"/>
              <w:left w:val="nil"/>
              <w:bottom w:val="single" w:sz="8" w:space="0" w:color="BFBFBF"/>
              <w:right w:val="nil"/>
            </w:tcBorders>
            <w:shd w:val="clear" w:color="auto" w:fill="auto"/>
            <w:vAlign w:val="center"/>
            <w:hideMark/>
          </w:tcPr>
          <w:p w14:paraId="4B1D13A2" w14:textId="176B5865" w:rsidR="00295517" w:rsidRPr="0014041E" w:rsidRDefault="00295517" w:rsidP="00295517">
            <w:pPr>
              <w:rPr>
                <w:rFonts w:ascii="Calibri" w:hAnsi="Calibri"/>
                <w:b/>
                <w:bCs/>
                <w:color w:val="3F9C35"/>
              </w:rPr>
            </w:pPr>
            <w:r w:rsidRPr="0014041E">
              <w:rPr>
                <w:rFonts w:ascii="Calibri" w:hAnsi="Calibri"/>
                <w:b/>
                <w:bCs/>
                <w:color w:val="3F9C35"/>
              </w:rPr>
              <w:t> </w:t>
            </w:r>
          </w:p>
        </w:tc>
        <w:tc>
          <w:tcPr>
            <w:tcW w:w="2398" w:type="dxa"/>
            <w:tcBorders>
              <w:top w:val="nil"/>
              <w:left w:val="nil"/>
              <w:bottom w:val="single" w:sz="8" w:space="0" w:color="BFBFBF"/>
              <w:right w:val="nil"/>
            </w:tcBorders>
            <w:shd w:val="clear" w:color="auto" w:fill="auto"/>
            <w:vAlign w:val="center"/>
            <w:hideMark/>
          </w:tcPr>
          <w:p w14:paraId="4B1D13A3" w14:textId="77777777" w:rsidR="00295517" w:rsidRPr="00176730" w:rsidRDefault="00295517" w:rsidP="00295517">
            <w:pPr>
              <w:rPr>
                <w:rFonts w:ascii="Calibri" w:hAnsi="Calibri"/>
                <w:bCs/>
                <w:color w:val="3F9C35"/>
              </w:rPr>
            </w:pPr>
            <w:r w:rsidRPr="00176730">
              <w:rPr>
                <w:rFonts w:ascii="Calibri" w:hAnsi="Calibri"/>
                <w:bCs/>
                <w:color w:val="3F9C35"/>
              </w:rPr>
              <w:t> </w:t>
            </w:r>
          </w:p>
        </w:tc>
      </w:tr>
      <w:tr w:rsidR="006C7C47" w:rsidRPr="00982796" w14:paraId="4B1D13A8" w14:textId="77777777" w:rsidTr="0014041E">
        <w:trPr>
          <w:trHeight w:val="315"/>
        </w:trPr>
        <w:tc>
          <w:tcPr>
            <w:tcW w:w="5182" w:type="dxa"/>
            <w:tcBorders>
              <w:top w:val="nil"/>
              <w:left w:val="nil"/>
              <w:bottom w:val="single" w:sz="8" w:space="0" w:color="D9D9D9"/>
              <w:right w:val="nil"/>
            </w:tcBorders>
            <w:shd w:val="clear" w:color="auto" w:fill="auto"/>
            <w:vAlign w:val="center"/>
            <w:hideMark/>
          </w:tcPr>
          <w:p w14:paraId="4B1D13A5" w14:textId="77777777" w:rsidR="006C7C47" w:rsidRPr="00982796" w:rsidRDefault="006C7C47" w:rsidP="006C7C47">
            <w:pPr>
              <w:spacing w:line="240" w:lineRule="auto"/>
              <w:ind w:firstLineChars="400" w:firstLine="880"/>
              <w:rPr>
                <w:rFonts w:ascii="Calibri" w:eastAsia="Times New Roman" w:hAnsi="Calibri" w:cs="Times New Roman"/>
                <w:lang w:eastAsia="en-AU"/>
              </w:rPr>
            </w:pPr>
            <w:r>
              <w:rPr>
                <w:rFonts w:ascii="Calibri" w:eastAsia="Times New Roman" w:hAnsi="Calibri" w:cs="Times New Roman"/>
                <w:lang w:eastAsia="en-AU"/>
              </w:rPr>
              <w:t xml:space="preserve">Visitor Site Rating – </w:t>
            </w:r>
            <w:r w:rsidRPr="00982796">
              <w:rPr>
                <w:rFonts w:ascii="Calibri" w:eastAsia="Times New Roman" w:hAnsi="Calibri" w:cs="Times New Roman"/>
                <w:lang w:eastAsia="en-AU"/>
              </w:rPr>
              <w:t>Very High</w:t>
            </w:r>
          </w:p>
        </w:tc>
        <w:tc>
          <w:tcPr>
            <w:tcW w:w="2343" w:type="dxa"/>
            <w:tcBorders>
              <w:top w:val="nil"/>
              <w:left w:val="nil"/>
              <w:bottom w:val="single" w:sz="8" w:space="0" w:color="BFBFBF"/>
              <w:right w:val="nil"/>
            </w:tcBorders>
            <w:shd w:val="clear" w:color="auto" w:fill="auto"/>
            <w:vAlign w:val="center"/>
            <w:hideMark/>
          </w:tcPr>
          <w:p w14:paraId="4B1D13A6" w14:textId="6B27294A" w:rsidR="006C7C47" w:rsidRPr="0014041E" w:rsidRDefault="006C7C47" w:rsidP="006C7C47">
            <w:pPr>
              <w:jc w:val="right"/>
              <w:rPr>
                <w:rFonts w:ascii="Calibri" w:hAnsi="Calibri"/>
                <w:b/>
                <w:bCs/>
                <w:color w:val="000000"/>
              </w:rPr>
            </w:pPr>
            <w:r>
              <w:rPr>
                <w:rFonts w:ascii="Calibri" w:hAnsi="Calibri" w:cs="Calibri"/>
                <w:color w:val="000000"/>
              </w:rPr>
              <w:t>495.60</w:t>
            </w:r>
          </w:p>
        </w:tc>
        <w:tc>
          <w:tcPr>
            <w:tcW w:w="2398" w:type="dxa"/>
            <w:tcBorders>
              <w:top w:val="nil"/>
              <w:left w:val="nil"/>
              <w:bottom w:val="single" w:sz="8" w:space="0" w:color="BFBFBF"/>
              <w:right w:val="nil"/>
            </w:tcBorders>
            <w:shd w:val="clear" w:color="auto" w:fill="auto"/>
            <w:vAlign w:val="center"/>
            <w:hideMark/>
          </w:tcPr>
          <w:p w14:paraId="4B1D13A7" w14:textId="23DD9C2E" w:rsidR="006C7C47" w:rsidRPr="00176730" w:rsidRDefault="006C7C47" w:rsidP="006C7C47">
            <w:pPr>
              <w:jc w:val="right"/>
              <w:rPr>
                <w:rFonts w:ascii="Calibri" w:hAnsi="Calibri"/>
                <w:color w:val="000000"/>
              </w:rPr>
            </w:pPr>
            <w:r>
              <w:rPr>
                <w:rFonts w:ascii="Calibri" w:hAnsi="Calibri" w:cs="Calibri"/>
                <w:color w:val="000000"/>
              </w:rPr>
              <w:t>509.00</w:t>
            </w:r>
          </w:p>
        </w:tc>
      </w:tr>
      <w:tr w:rsidR="006C7C47" w:rsidRPr="00982796" w14:paraId="4B1D13AC" w14:textId="77777777" w:rsidTr="0014041E">
        <w:trPr>
          <w:trHeight w:val="315"/>
        </w:trPr>
        <w:tc>
          <w:tcPr>
            <w:tcW w:w="5182" w:type="dxa"/>
            <w:tcBorders>
              <w:top w:val="nil"/>
              <w:left w:val="nil"/>
              <w:bottom w:val="single" w:sz="8" w:space="0" w:color="D9D9D9"/>
              <w:right w:val="nil"/>
            </w:tcBorders>
            <w:shd w:val="clear" w:color="auto" w:fill="auto"/>
            <w:vAlign w:val="center"/>
            <w:hideMark/>
          </w:tcPr>
          <w:p w14:paraId="4B1D13A9" w14:textId="77777777" w:rsidR="006C7C47" w:rsidRPr="00982796" w:rsidRDefault="006C7C47" w:rsidP="006C7C47">
            <w:pPr>
              <w:spacing w:line="240" w:lineRule="auto"/>
              <w:ind w:firstLineChars="400" w:firstLine="880"/>
              <w:rPr>
                <w:rFonts w:ascii="Calibri" w:eastAsia="Times New Roman" w:hAnsi="Calibri" w:cs="Times New Roman"/>
                <w:lang w:eastAsia="en-AU"/>
              </w:rPr>
            </w:pPr>
            <w:r w:rsidRPr="00982796">
              <w:rPr>
                <w:rFonts w:ascii="Calibri" w:eastAsia="Times New Roman" w:hAnsi="Calibri" w:cs="Times New Roman"/>
                <w:lang w:eastAsia="en-AU"/>
              </w:rPr>
              <w:t>Visitor Site Rating – High</w:t>
            </w:r>
          </w:p>
        </w:tc>
        <w:tc>
          <w:tcPr>
            <w:tcW w:w="2343" w:type="dxa"/>
            <w:tcBorders>
              <w:top w:val="nil"/>
              <w:left w:val="nil"/>
              <w:bottom w:val="single" w:sz="8" w:space="0" w:color="BFBFBF"/>
              <w:right w:val="nil"/>
            </w:tcBorders>
            <w:shd w:val="clear" w:color="auto" w:fill="auto"/>
            <w:vAlign w:val="center"/>
            <w:hideMark/>
          </w:tcPr>
          <w:p w14:paraId="4B1D13AA" w14:textId="034C92D8" w:rsidR="006C7C47" w:rsidRPr="0014041E" w:rsidRDefault="006C7C47" w:rsidP="006C7C47">
            <w:pPr>
              <w:jc w:val="right"/>
              <w:rPr>
                <w:rFonts w:ascii="Calibri" w:hAnsi="Calibri"/>
                <w:b/>
                <w:bCs/>
                <w:color w:val="000000"/>
              </w:rPr>
            </w:pPr>
            <w:r>
              <w:rPr>
                <w:rFonts w:ascii="Calibri" w:hAnsi="Calibri" w:cs="Calibri"/>
                <w:color w:val="000000"/>
              </w:rPr>
              <w:t>330.50</w:t>
            </w:r>
          </w:p>
        </w:tc>
        <w:tc>
          <w:tcPr>
            <w:tcW w:w="2398" w:type="dxa"/>
            <w:tcBorders>
              <w:top w:val="nil"/>
              <w:left w:val="nil"/>
              <w:bottom w:val="single" w:sz="8" w:space="0" w:color="BFBFBF"/>
              <w:right w:val="nil"/>
            </w:tcBorders>
            <w:shd w:val="clear" w:color="auto" w:fill="auto"/>
            <w:vAlign w:val="center"/>
            <w:hideMark/>
          </w:tcPr>
          <w:p w14:paraId="4B1D13AB" w14:textId="3A8B673B" w:rsidR="006C7C47" w:rsidRPr="00176730" w:rsidRDefault="006C7C47" w:rsidP="006C7C47">
            <w:pPr>
              <w:jc w:val="right"/>
              <w:rPr>
                <w:rFonts w:ascii="Calibri" w:hAnsi="Calibri"/>
                <w:color w:val="000000"/>
              </w:rPr>
            </w:pPr>
            <w:r>
              <w:rPr>
                <w:rFonts w:ascii="Calibri" w:hAnsi="Calibri" w:cs="Calibri"/>
                <w:color w:val="000000"/>
              </w:rPr>
              <w:t>339.40</w:t>
            </w:r>
          </w:p>
        </w:tc>
      </w:tr>
      <w:tr w:rsidR="006C7C47" w:rsidRPr="00982796" w14:paraId="4B1D13B0" w14:textId="77777777" w:rsidTr="0014041E">
        <w:trPr>
          <w:trHeight w:val="315"/>
        </w:trPr>
        <w:tc>
          <w:tcPr>
            <w:tcW w:w="5182" w:type="dxa"/>
            <w:tcBorders>
              <w:top w:val="nil"/>
              <w:left w:val="nil"/>
              <w:bottom w:val="single" w:sz="8" w:space="0" w:color="D9D9D9"/>
              <w:right w:val="nil"/>
            </w:tcBorders>
            <w:shd w:val="clear" w:color="auto" w:fill="auto"/>
            <w:vAlign w:val="center"/>
            <w:hideMark/>
          </w:tcPr>
          <w:p w14:paraId="4B1D13AD" w14:textId="77777777" w:rsidR="006C7C47" w:rsidRPr="00982796" w:rsidRDefault="006C7C47" w:rsidP="006C7C47">
            <w:pPr>
              <w:spacing w:line="240" w:lineRule="auto"/>
              <w:ind w:firstLineChars="400" w:firstLine="880"/>
              <w:rPr>
                <w:rFonts w:ascii="Calibri" w:eastAsia="Times New Roman" w:hAnsi="Calibri" w:cs="Times New Roman"/>
                <w:lang w:eastAsia="en-AU"/>
              </w:rPr>
            </w:pPr>
            <w:r w:rsidRPr="00982796">
              <w:rPr>
                <w:rFonts w:ascii="Calibri" w:eastAsia="Times New Roman" w:hAnsi="Calibri" w:cs="Times New Roman"/>
                <w:lang w:eastAsia="en-AU"/>
              </w:rPr>
              <w:t>Visitor Site Rating – Mid</w:t>
            </w:r>
          </w:p>
        </w:tc>
        <w:tc>
          <w:tcPr>
            <w:tcW w:w="2343" w:type="dxa"/>
            <w:tcBorders>
              <w:top w:val="nil"/>
              <w:left w:val="nil"/>
              <w:bottom w:val="single" w:sz="8" w:space="0" w:color="BFBFBF"/>
              <w:right w:val="nil"/>
            </w:tcBorders>
            <w:shd w:val="clear" w:color="auto" w:fill="auto"/>
            <w:vAlign w:val="center"/>
            <w:hideMark/>
          </w:tcPr>
          <w:p w14:paraId="4B1D13AE" w14:textId="66E86DA6" w:rsidR="006C7C47" w:rsidRPr="0014041E" w:rsidRDefault="006C7C47" w:rsidP="006C7C47">
            <w:pPr>
              <w:jc w:val="right"/>
              <w:rPr>
                <w:rFonts w:ascii="Calibri" w:hAnsi="Calibri"/>
                <w:b/>
                <w:bCs/>
                <w:color w:val="000000"/>
              </w:rPr>
            </w:pPr>
            <w:r>
              <w:rPr>
                <w:rFonts w:ascii="Calibri" w:hAnsi="Calibri" w:cs="Calibri"/>
                <w:color w:val="000000"/>
              </w:rPr>
              <w:t>220.20</w:t>
            </w:r>
          </w:p>
        </w:tc>
        <w:tc>
          <w:tcPr>
            <w:tcW w:w="2398" w:type="dxa"/>
            <w:tcBorders>
              <w:top w:val="nil"/>
              <w:left w:val="nil"/>
              <w:bottom w:val="single" w:sz="8" w:space="0" w:color="BFBFBF"/>
              <w:right w:val="nil"/>
            </w:tcBorders>
            <w:shd w:val="clear" w:color="auto" w:fill="auto"/>
            <w:vAlign w:val="center"/>
            <w:hideMark/>
          </w:tcPr>
          <w:p w14:paraId="4B1D13AF" w14:textId="4E0B0E0E" w:rsidR="006C7C47" w:rsidRPr="00176730" w:rsidRDefault="006C7C47" w:rsidP="006C7C47">
            <w:pPr>
              <w:jc w:val="right"/>
              <w:rPr>
                <w:rFonts w:ascii="Calibri" w:hAnsi="Calibri"/>
                <w:color w:val="000000"/>
              </w:rPr>
            </w:pPr>
            <w:r>
              <w:rPr>
                <w:rFonts w:ascii="Calibri" w:hAnsi="Calibri" w:cs="Calibri"/>
                <w:color w:val="000000"/>
              </w:rPr>
              <w:t>226.20</w:t>
            </w:r>
          </w:p>
        </w:tc>
      </w:tr>
      <w:tr w:rsidR="006C7C47" w:rsidRPr="00982796" w14:paraId="4B1D13B4" w14:textId="77777777" w:rsidTr="0014041E">
        <w:trPr>
          <w:trHeight w:val="315"/>
        </w:trPr>
        <w:tc>
          <w:tcPr>
            <w:tcW w:w="5182" w:type="dxa"/>
            <w:tcBorders>
              <w:top w:val="nil"/>
              <w:left w:val="nil"/>
              <w:bottom w:val="single" w:sz="8" w:space="0" w:color="D9D9D9"/>
              <w:right w:val="nil"/>
            </w:tcBorders>
            <w:shd w:val="clear" w:color="auto" w:fill="auto"/>
            <w:vAlign w:val="center"/>
            <w:hideMark/>
          </w:tcPr>
          <w:p w14:paraId="4B1D13B1" w14:textId="77777777" w:rsidR="006C7C47" w:rsidRPr="00982796" w:rsidRDefault="006C7C47" w:rsidP="006C7C47">
            <w:pPr>
              <w:spacing w:line="240" w:lineRule="auto"/>
              <w:ind w:firstLineChars="400" w:firstLine="880"/>
              <w:rPr>
                <w:rFonts w:ascii="Calibri" w:eastAsia="Times New Roman" w:hAnsi="Calibri" w:cs="Times New Roman"/>
                <w:lang w:eastAsia="en-AU"/>
              </w:rPr>
            </w:pPr>
            <w:r w:rsidRPr="00982796">
              <w:rPr>
                <w:rFonts w:ascii="Calibri" w:eastAsia="Times New Roman" w:hAnsi="Calibri" w:cs="Times New Roman"/>
                <w:lang w:eastAsia="en-AU"/>
              </w:rPr>
              <w:t>Visitor Site Rating – Basic</w:t>
            </w:r>
          </w:p>
        </w:tc>
        <w:tc>
          <w:tcPr>
            <w:tcW w:w="2343" w:type="dxa"/>
            <w:tcBorders>
              <w:top w:val="nil"/>
              <w:left w:val="nil"/>
              <w:bottom w:val="single" w:sz="8" w:space="0" w:color="BFBFBF"/>
              <w:right w:val="nil"/>
            </w:tcBorders>
            <w:shd w:val="clear" w:color="auto" w:fill="auto"/>
            <w:vAlign w:val="center"/>
            <w:hideMark/>
          </w:tcPr>
          <w:p w14:paraId="4B1D13B2" w14:textId="0A0CB815" w:rsidR="006C7C47" w:rsidRPr="0014041E" w:rsidRDefault="006C7C47" w:rsidP="006C7C47">
            <w:pPr>
              <w:jc w:val="right"/>
              <w:rPr>
                <w:rFonts w:ascii="Calibri" w:hAnsi="Calibri"/>
                <w:b/>
                <w:bCs/>
              </w:rPr>
            </w:pPr>
            <w:r>
              <w:rPr>
                <w:rFonts w:ascii="Calibri" w:hAnsi="Calibri" w:cs="Calibri"/>
                <w:color w:val="000000"/>
              </w:rPr>
              <w:t>146.80</w:t>
            </w:r>
          </w:p>
        </w:tc>
        <w:tc>
          <w:tcPr>
            <w:tcW w:w="2398" w:type="dxa"/>
            <w:tcBorders>
              <w:top w:val="nil"/>
              <w:left w:val="nil"/>
              <w:bottom w:val="single" w:sz="8" w:space="0" w:color="BFBFBF"/>
              <w:right w:val="nil"/>
            </w:tcBorders>
            <w:shd w:val="clear" w:color="auto" w:fill="auto"/>
            <w:vAlign w:val="center"/>
            <w:hideMark/>
          </w:tcPr>
          <w:p w14:paraId="4B1D13B3" w14:textId="5B5E5926" w:rsidR="006C7C47" w:rsidRPr="00176730" w:rsidRDefault="006C7C47" w:rsidP="006C7C47">
            <w:pPr>
              <w:jc w:val="right"/>
              <w:rPr>
                <w:rFonts w:ascii="Calibri" w:hAnsi="Calibri"/>
                <w:color w:val="000000"/>
              </w:rPr>
            </w:pPr>
            <w:r>
              <w:rPr>
                <w:rFonts w:ascii="Calibri" w:hAnsi="Calibri" w:cs="Calibri"/>
                <w:color w:val="000000"/>
              </w:rPr>
              <w:t>150.70</w:t>
            </w:r>
          </w:p>
        </w:tc>
      </w:tr>
      <w:tr w:rsidR="006C7C47" w:rsidRPr="00982796" w14:paraId="4B1D13B8" w14:textId="77777777" w:rsidTr="0014041E">
        <w:trPr>
          <w:trHeight w:val="315"/>
        </w:trPr>
        <w:tc>
          <w:tcPr>
            <w:tcW w:w="5182" w:type="dxa"/>
            <w:tcBorders>
              <w:top w:val="nil"/>
              <w:left w:val="nil"/>
              <w:bottom w:val="single" w:sz="8" w:space="0" w:color="D9D9D9"/>
              <w:right w:val="nil"/>
            </w:tcBorders>
            <w:shd w:val="clear" w:color="auto" w:fill="auto"/>
            <w:vAlign w:val="center"/>
            <w:hideMark/>
          </w:tcPr>
          <w:p w14:paraId="4B1D13B5" w14:textId="77777777" w:rsidR="006C7C47" w:rsidRPr="00982796" w:rsidRDefault="006C7C47" w:rsidP="006C7C47">
            <w:pPr>
              <w:spacing w:line="240" w:lineRule="auto"/>
              <w:ind w:firstLineChars="400" w:firstLine="880"/>
              <w:rPr>
                <w:rFonts w:ascii="Calibri" w:eastAsia="Times New Roman" w:hAnsi="Calibri" w:cs="Times New Roman"/>
                <w:lang w:eastAsia="en-AU"/>
              </w:rPr>
            </w:pPr>
            <w:r w:rsidRPr="00982796">
              <w:rPr>
                <w:rFonts w:ascii="Calibri" w:eastAsia="Times New Roman" w:hAnsi="Calibri" w:cs="Times New Roman"/>
                <w:lang w:eastAsia="en-AU"/>
              </w:rPr>
              <w:t>Visitor Site Rating – Very Basic</w:t>
            </w:r>
          </w:p>
        </w:tc>
        <w:tc>
          <w:tcPr>
            <w:tcW w:w="2343" w:type="dxa"/>
            <w:tcBorders>
              <w:top w:val="nil"/>
              <w:left w:val="nil"/>
              <w:bottom w:val="single" w:sz="8" w:space="0" w:color="BFBFBF"/>
              <w:right w:val="nil"/>
            </w:tcBorders>
            <w:shd w:val="clear" w:color="auto" w:fill="auto"/>
            <w:vAlign w:val="center"/>
            <w:hideMark/>
          </w:tcPr>
          <w:p w14:paraId="4B1D13B6" w14:textId="00B6C44D" w:rsidR="006C7C47" w:rsidRDefault="006C7C47" w:rsidP="006C7C47">
            <w:pPr>
              <w:jc w:val="right"/>
              <w:rPr>
                <w:rFonts w:ascii="Calibri" w:hAnsi="Calibri"/>
                <w:b/>
                <w:bCs/>
              </w:rPr>
            </w:pPr>
            <w:r>
              <w:rPr>
                <w:rFonts w:ascii="Calibri" w:hAnsi="Calibri" w:cs="Calibri"/>
                <w:color w:val="000000"/>
              </w:rPr>
              <w:t>144.40</w:t>
            </w:r>
          </w:p>
        </w:tc>
        <w:tc>
          <w:tcPr>
            <w:tcW w:w="2398" w:type="dxa"/>
            <w:tcBorders>
              <w:top w:val="nil"/>
              <w:left w:val="nil"/>
              <w:bottom w:val="single" w:sz="8" w:space="0" w:color="BFBFBF"/>
              <w:right w:val="nil"/>
            </w:tcBorders>
            <w:shd w:val="clear" w:color="auto" w:fill="auto"/>
            <w:vAlign w:val="center"/>
            <w:hideMark/>
          </w:tcPr>
          <w:p w14:paraId="4B1D13B7" w14:textId="4816C477" w:rsidR="006C7C47" w:rsidRPr="00176730" w:rsidRDefault="006C7C47" w:rsidP="006C7C47">
            <w:pPr>
              <w:jc w:val="right"/>
              <w:rPr>
                <w:rFonts w:ascii="Calibri" w:hAnsi="Calibri"/>
                <w:color w:val="000000"/>
              </w:rPr>
            </w:pPr>
            <w:r>
              <w:rPr>
                <w:rFonts w:ascii="Calibri" w:hAnsi="Calibri" w:cs="Calibri"/>
                <w:color w:val="000000"/>
              </w:rPr>
              <w:t>148.30</w:t>
            </w:r>
          </w:p>
        </w:tc>
      </w:tr>
      <w:tr w:rsidR="00D11AC9" w:rsidRPr="00982796" w14:paraId="4B1D13BC" w14:textId="77777777" w:rsidTr="0014041E">
        <w:trPr>
          <w:trHeight w:val="315"/>
        </w:trPr>
        <w:tc>
          <w:tcPr>
            <w:tcW w:w="5182" w:type="dxa"/>
            <w:tcBorders>
              <w:top w:val="nil"/>
              <w:left w:val="nil"/>
              <w:bottom w:val="single" w:sz="8" w:space="0" w:color="BFBFBF"/>
              <w:right w:val="nil"/>
            </w:tcBorders>
            <w:shd w:val="clear" w:color="auto" w:fill="auto"/>
            <w:vAlign w:val="center"/>
            <w:hideMark/>
          </w:tcPr>
          <w:p w14:paraId="4B1D13B9" w14:textId="5F7AFC08" w:rsidR="00D11AC9" w:rsidRPr="00982796" w:rsidRDefault="006B5078" w:rsidP="00D11AC9">
            <w:pPr>
              <w:spacing w:line="240" w:lineRule="auto"/>
              <w:rPr>
                <w:rFonts w:ascii="Calibri" w:eastAsia="Times New Roman" w:hAnsi="Calibri" w:cs="Times New Roman"/>
                <w:b/>
                <w:bCs/>
                <w:lang w:eastAsia="en-AU"/>
              </w:rPr>
            </w:pPr>
            <w:r w:rsidRPr="00176730">
              <w:rPr>
                <w:rFonts w:ascii="Calibri" w:eastAsia="Times New Roman" w:hAnsi="Calibri" w:cs="Times New Roman"/>
                <w:b/>
                <w:bCs/>
                <w:color w:val="3F9C35"/>
                <w:lang w:eastAsia="en-AU"/>
              </w:rPr>
              <w:t>PLUS,</w:t>
            </w:r>
            <w:r w:rsidR="00D11AC9" w:rsidRPr="00176730">
              <w:rPr>
                <w:rFonts w:ascii="Calibri" w:eastAsia="Times New Roman" w:hAnsi="Calibri" w:cs="Times New Roman"/>
                <w:b/>
                <w:bCs/>
                <w:color w:val="3F9C35"/>
                <w:lang w:eastAsia="en-AU"/>
              </w:rPr>
              <w:t xml:space="preserve"> Infrastructure/ Facility Fee where applicable</w:t>
            </w:r>
          </w:p>
        </w:tc>
        <w:tc>
          <w:tcPr>
            <w:tcW w:w="2343" w:type="dxa"/>
            <w:tcBorders>
              <w:top w:val="nil"/>
              <w:left w:val="nil"/>
              <w:bottom w:val="single" w:sz="8" w:space="0" w:color="BFBFBF"/>
              <w:right w:val="nil"/>
            </w:tcBorders>
            <w:shd w:val="clear" w:color="auto" w:fill="auto"/>
            <w:vAlign w:val="center"/>
            <w:hideMark/>
          </w:tcPr>
          <w:p w14:paraId="4B1D13BA" w14:textId="77777777" w:rsidR="00D11AC9" w:rsidRDefault="00D11AC9" w:rsidP="00D11AC9">
            <w:pPr>
              <w:ind w:firstLineChars="200" w:firstLine="442"/>
              <w:rPr>
                <w:rFonts w:ascii="Calibri" w:hAnsi="Calibri"/>
                <w:b/>
                <w:bCs/>
              </w:rPr>
            </w:pPr>
            <w:r>
              <w:rPr>
                <w:rFonts w:ascii="Calibri" w:hAnsi="Calibri"/>
                <w:b/>
                <w:bCs/>
              </w:rPr>
              <w:t> </w:t>
            </w:r>
          </w:p>
        </w:tc>
        <w:tc>
          <w:tcPr>
            <w:tcW w:w="2398" w:type="dxa"/>
            <w:tcBorders>
              <w:top w:val="nil"/>
              <w:left w:val="nil"/>
              <w:bottom w:val="single" w:sz="8" w:space="0" w:color="BFBFBF"/>
              <w:right w:val="nil"/>
            </w:tcBorders>
            <w:shd w:val="clear" w:color="auto" w:fill="auto"/>
            <w:vAlign w:val="center"/>
            <w:hideMark/>
          </w:tcPr>
          <w:p w14:paraId="4B1D13BB" w14:textId="77777777" w:rsidR="00D11AC9" w:rsidRDefault="00D11AC9" w:rsidP="00D11AC9">
            <w:pPr>
              <w:ind w:firstLineChars="200" w:firstLine="442"/>
              <w:rPr>
                <w:rFonts w:ascii="Calibri" w:hAnsi="Calibri"/>
                <w:b/>
                <w:bCs/>
              </w:rPr>
            </w:pPr>
            <w:r>
              <w:rPr>
                <w:rFonts w:ascii="Calibri" w:hAnsi="Calibri"/>
                <w:b/>
                <w:bCs/>
              </w:rPr>
              <w:t> </w:t>
            </w:r>
          </w:p>
        </w:tc>
      </w:tr>
      <w:tr w:rsidR="005234F9" w:rsidRPr="00982796" w14:paraId="644D647D" w14:textId="77777777" w:rsidTr="0014041E">
        <w:trPr>
          <w:trHeight w:val="315"/>
        </w:trPr>
        <w:tc>
          <w:tcPr>
            <w:tcW w:w="5182" w:type="dxa"/>
            <w:tcBorders>
              <w:top w:val="nil"/>
              <w:left w:val="nil"/>
              <w:bottom w:val="single" w:sz="8" w:space="0" w:color="D9D9D9"/>
              <w:right w:val="nil"/>
            </w:tcBorders>
            <w:shd w:val="clear" w:color="auto" w:fill="auto"/>
            <w:vAlign w:val="center"/>
          </w:tcPr>
          <w:p w14:paraId="46D4E2C1" w14:textId="6FDB1646" w:rsidR="005234F9" w:rsidRPr="00982796" w:rsidRDefault="005234F9" w:rsidP="005234F9">
            <w:pPr>
              <w:spacing w:line="240" w:lineRule="auto"/>
              <w:ind w:leftChars="402" w:left="884" w:firstLine="1"/>
              <w:rPr>
                <w:rFonts w:ascii="Calibri" w:eastAsia="Times New Roman" w:hAnsi="Calibri" w:cs="Calibri"/>
                <w:lang w:eastAsia="en-AU"/>
              </w:rPr>
            </w:pPr>
            <w:r>
              <w:rPr>
                <w:rFonts w:ascii="Calibri" w:eastAsia="Times New Roman" w:hAnsi="Calibri" w:cs="Calibri"/>
                <w:lang w:eastAsia="en-AU"/>
              </w:rPr>
              <w:t>Marquee ≤ 9</w:t>
            </w:r>
            <w:r w:rsidRPr="00982796">
              <w:rPr>
                <w:rFonts w:ascii="Calibri" w:eastAsia="Times New Roman" w:hAnsi="Calibri" w:cs="Calibri"/>
                <w:lang w:eastAsia="en-AU"/>
              </w:rPr>
              <w:t>m</w:t>
            </w:r>
            <w:r w:rsidRPr="00176730">
              <w:rPr>
                <w:rFonts w:ascii="Calibri" w:eastAsia="Times New Roman" w:hAnsi="Calibri" w:cs="Calibri"/>
                <w:vertAlign w:val="superscript"/>
                <w:lang w:eastAsia="en-AU"/>
              </w:rPr>
              <w:t>2</w:t>
            </w:r>
            <w:r w:rsidRPr="00982796">
              <w:rPr>
                <w:rFonts w:ascii="Calibri" w:eastAsia="Times New Roman" w:hAnsi="Calibri" w:cs="Calibri"/>
                <w:lang w:eastAsia="en-AU"/>
              </w:rPr>
              <w:t xml:space="preserve"> marquee for duration of installation</w:t>
            </w:r>
            <w:r>
              <w:rPr>
                <w:rFonts w:ascii="Calibri" w:eastAsia="Times New Roman" w:hAnsi="Calibri" w:cs="Calibri"/>
                <w:lang w:eastAsia="en-AU"/>
              </w:rPr>
              <w:t xml:space="preserve"> </w:t>
            </w:r>
            <w:r w:rsidRPr="00176730">
              <w:rPr>
                <w:rFonts w:ascii="Calibri" w:eastAsia="Times New Roman" w:hAnsi="Calibri" w:cs="Calibri"/>
                <w:b/>
                <w:lang w:eastAsia="en-AU"/>
              </w:rPr>
              <w:t>(1 only)</w:t>
            </w:r>
          </w:p>
        </w:tc>
        <w:tc>
          <w:tcPr>
            <w:tcW w:w="2343" w:type="dxa"/>
            <w:tcBorders>
              <w:top w:val="nil"/>
              <w:left w:val="nil"/>
              <w:bottom w:val="single" w:sz="8" w:space="0" w:color="BFBFBF"/>
              <w:right w:val="nil"/>
            </w:tcBorders>
            <w:shd w:val="clear" w:color="auto" w:fill="auto"/>
            <w:vAlign w:val="center"/>
          </w:tcPr>
          <w:p w14:paraId="700BEFAF" w14:textId="240B0CB5" w:rsidR="005234F9" w:rsidRPr="007F3282" w:rsidRDefault="005234F9" w:rsidP="005234F9">
            <w:pPr>
              <w:jc w:val="right"/>
              <w:rPr>
                <w:rFonts w:ascii="Calibri" w:hAnsi="Calibri"/>
                <w:b/>
                <w:bCs/>
              </w:rPr>
            </w:pPr>
            <w:r>
              <w:rPr>
                <w:rFonts w:ascii="Calibri" w:hAnsi="Calibri" w:cs="Calibri"/>
                <w:color w:val="000000"/>
              </w:rPr>
              <w:t>0.00</w:t>
            </w:r>
          </w:p>
        </w:tc>
        <w:tc>
          <w:tcPr>
            <w:tcW w:w="2398" w:type="dxa"/>
            <w:tcBorders>
              <w:top w:val="nil"/>
              <w:left w:val="nil"/>
              <w:bottom w:val="single" w:sz="8" w:space="0" w:color="BFBFBF"/>
              <w:right w:val="nil"/>
            </w:tcBorders>
            <w:shd w:val="clear" w:color="auto" w:fill="auto"/>
            <w:vAlign w:val="center"/>
          </w:tcPr>
          <w:p w14:paraId="14F70A28" w14:textId="4C1CA873" w:rsidR="005234F9" w:rsidRPr="007F3282" w:rsidRDefault="005234F9" w:rsidP="005234F9">
            <w:pPr>
              <w:jc w:val="right"/>
              <w:rPr>
                <w:rFonts w:ascii="Calibri" w:hAnsi="Calibri"/>
              </w:rPr>
            </w:pPr>
            <w:r>
              <w:rPr>
                <w:rFonts w:ascii="Calibri" w:hAnsi="Calibri" w:cs="Calibri"/>
                <w:color w:val="000000"/>
              </w:rPr>
              <w:t>0.00</w:t>
            </w:r>
          </w:p>
        </w:tc>
      </w:tr>
      <w:tr w:rsidR="005234F9" w:rsidRPr="00982796" w14:paraId="4B1D13C0" w14:textId="77777777" w:rsidTr="0014041E">
        <w:trPr>
          <w:trHeight w:val="315"/>
        </w:trPr>
        <w:tc>
          <w:tcPr>
            <w:tcW w:w="5182" w:type="dxa"/>
            <w:tcBorders>
              <w:top w:val="nil"/>
              <w:left w:val="nil"/>
              <w:bottom w:val="single" w:sz="8" w:space="0" w:color="D9D9D9"/>
              <w:right w:val="nil"/>
            </w:tcBorders>
            <w:shd w:val="clear" w:color="auto" w:fill="auto"/>
            <w:vAlign w:val="center"/>
            <w:hideMark/>
          </w:tcPr>
          <w:p w14:paraId="4B1D13BD" w14:textId="42F2666D" w:rsidR="005234F9" w:rsidRPr="00982796" w:rsidRDefault="005234F9" w:rsidP="005234F9">
            <w:pPr>
              <w:spacing w:line="240" w:lineRule="auto"/>
              <w:ind w:left="882" w:hanging="2"/>
              <w:rPr>
                <w:rFonts w:ascii="Calibri" w:eastAsia="Times New Roman" w:hAnsi="Calibri" w:cs="Times New Roman"/>
                <w:lang w:eastAsia="en-AU"/>
              </w:rPr>
            </w:pPr>
            <w:r w:rsidRPr="00982796">
              <w:rPr>
                <w:rFonts w:ascii="Calibri" w:eastAsia="Times New Roman" w:hAnsi="Calibri" w:cs="Calibri"/>
                <w:lang w:eastAsia="en-AU"/>
              </w:rPr>
              <w:t xml:space="preserve">Marquee &lt; </w:t>
            </w:r>
            <w:r>
              <w:rPr>
                <w:rFonts w:ascii="Calibri" w:eastAsia="Times New Roman" w:hAnsi="Calibri" w:cs="Calibri"/>
                <w:lang w:eastAsia="en-AU"/>
              </w:rPr>
              <w:t>36</w:t>
            </w:r>
            <w:r w:rsidRPr="00982796">
              <w:rPr>
                <w:rFonts w:ascii="Calibri" w:eastAsia="Times New Roman" w:hAnsi="Calibri" w:cs="Calibri"/>
                <w:lang w:eastAsia="en-AU"/>
              </w:rPr>
              <w:t>m</w:t>
            </w:r>
            <w:r w:rsidRPr="00176730">
              <w:rPr>
                <w:rFonts w:ascii="Calibri" w:eastAsia="Times New Roman" w:hAnsi="Calibri" w:cs="Calibri"/>
                <w:vertAlign w:val="superscript"/>
                <w:lang w:eastAsia="en-AU"/>
              </w:rPr>
              <w:t>2</w:t>
            </w:r>
            <w:r w:rsidRPr="00982796">
              <w:rPr>
                <w:rFonts w:ascii="Calibri" w:eastAsia="Times New Roman" w:hAnsi="Calibri" w:cs="Calibri"/>
                <w:lang w:eastAsia="en-AU"/>
              </w:rPr>
              <w:t xml:space="preserve"> per marquee for duration of installation</w:t>
            </w:r>
          </w:p>
        </w:tc>
        <w:tc>
          <w:tcPr>
            <w:tcW w:w="2343" w:type="dxa"/>
            <w:tcBorders>
              <w:top w:val="nil"/>
              <w:left w:val="nil"/>
              <w:bottom w:val="single" w:sz="8" w:space="0" w:color="BFBFBF"/>
              <w:right w:val="nil"/>
            </w:tcBorders>
            <w:shd w:val="clear" w:color="auto" w:fill="auto"/>
            <w:vAlign w:val="center"/>
            <w:hideMark/>
          </w:tcPr>
          <w:p w14:paraId="4B1D13BE" w14:textId="2CC3DE93" w:rsidR="005234F9" w:rsidRPr="0014041E" w:rsidRDefault="005234F9" w:rsidP="005234F9">
            <w:pPr>
              <w:jc w:val="right"/>
              <w:rPr>
                <w:rFonts w:ascii="Calibri" w:hAnsi="Calibri"/>
                <w:b/>
                <w:bCs/>
                <w:color w:val="000000"/>
              </w:rPr>
            </w:pPr>
            <w:r>
              <w:rPr>
                <w:rFonts w:ascii="Calibri" w:hAnsi="Calibri" w:cs="Calibri"/>
                <w:color w:val="000000"/>
              </w:rPr>
              <w:t>126.40</w:t>
            </w:r>
          </w:p>
        </w:tc>
        <w:tc>
          <w:tcPr>
            <w:tcW w:w="2398" w:type="dxa"/>
            <w:tcBorders>
              <w:top w:val="nil"/>
              <w:left w:val="nil"/>
              <w:bottom w:val="single" w:sz="8" w:space="0" w:color="BFBFBF"/>
              <w:right w:val="nil"/>
            </w:tcBorders>
            <w:shd w:val="clear" w:color="auto" w:fill="auto"/>
            <w:vAlign w:val="center"/>
            <w:hideMark/>
          </w:tcPr>
          <w:p w14:paraId="4B1D13BF" w14:textId="04FFD369" w:rsidR="005234F9" w:rsidRPr="00176730" w:rsidRDefault="005234F9" w:rsidP="005234F9">
            <w:pPr>
              <w:jc w:val="right"/>
              <w:rPr>
                <w:rFonts w:ascii="Calibri" w:hAnsi="Calibri"/>
                <w:color w:val="000000"/>
              </w:rPr>
            </w:pPr>
            <w:r>
              <w:rPr>
                <w:rFonts w:ascii="Calibri" w:hAnsi="Calibri" w:cs="Calibri"/>
                <w:color w:val="000000"/>
              </w:rPr>
              <w:t>129.80</w:t>
            </w:r>
          </w:p>
        </w:tc>
      </w:tr>
      <w:tr w:rsidR="005234F9" w:rsidRPr="00982796" w14:paraId="4B1D13C4" w14:textId="77777777" w:rsidTr="0014041E">
        <w:trPr>
          <w:trHeight w:val="315"/>
        </w:trPr>
        <w:tc>
          <w:tcPr>
            <w:tcW w:w="5182" w:type="dxa"/>
            <w:tcBorders>
              <w:top w:val="nil"/>
              <w:left w:val="nil"/>
              <w:bottom w:val="single" w:sz="8" w:space="0" w:color="D9D9D9"/>
              <w:right w:val="nil"/>
            </w:tcBorders>
            <w:shd w:val="clear" w:color="auto" w:fill="auto"/>
            <w:vAlign w:val="center"/>
            <w:hideMark/>
          </w:tcPr>
          <w:p w14:paraId="4B1D13C1" w14:textId="6EA98C61" w:rsidR="005234F9" w:rsidRPr="00982796" w:rsidRDefault="005234F9" w:rsidP="005234F9">
            <w:pPr>
              <w:spacing w:line="240" w:lineRule="auto"/>
              <w:ind w:left="882" w:hanging="2"/>
              <w:rPr>
                <w:rFonts w:ascii="Calibri" w:eastAsia="Times New Roman" w:hAnsi="Calibri" w:cs="Times New Roman"/>
                <w:lang w:eastAsia="en-AU"/>
              </w:rPr>
            </w:pPr>
            <w:r w:rsidRPr="00982796">
              <w:rPr>
                <w:rFonts w:ascii="Calibri" w:eastAsia="Times New Roman" w:hAnsi="Calibri" w:cs="Calibri"/>
                <w:lang w:eastAsia="en-AU"/>
              </w:rPr>
              <w:t xml:space="preserve">Marquee &gt; </w:t>
            </w:r>
            <w:r>
              <w:rPr>
                <w:rFonts w:ascii="Calibri" w:eastAsia="Times New Roman" w:hAnsi="Calibri" w:cs="Calibri"/>
                <w:lang w:eastAsia="en-AU"/>
              </w:rPr>
              <w:t>36</w:t>
            </w:r>
            <w:r w:rsidRPr="00982796">
              <w:rPr>
                <w:rFonts w:ascii="Calibri" w:eastAsia="Times New Roman" w:hAnsi="Calibri" w:cs="Calibri"/>
                <w:lang w:eastAsia="en-AU"/>
              </w:rPr>
              <w:t>m</w:t>
            </w:r>
            <w:r w:rsidRPr="00176730">
              <w:rPr>
                <w:rFonts w:ascii="Calibri" w:eastAsia="Times New Roman" w:hAnsi="Calibri" w:cs="Calibri"/>
                <w:vertAlign w:val="superscript"/>
                <w:lang w:eastAsia="en-AU"/>
              </w:rPr>
              <w:t>2</w:t>
            </w:r>
            <w:r w:rsidRPr="00982796">
              <w:rPr>
                <w:rFonts w:ascii="Calibri" w:eastAsia="Times New Roman" w:hAnsi="Calibri" w:cs="Calibri"/>
                <w:lang w:eastAsia="en-AU"/>
              </w:rPr>
              <w:t xml:space="preserve"> per marquee for duration of installation</w:t>
            </w:r>
          </w:p>
        </w:tc>
        <w:tc>
          <w:tcPr>
            <w:tcW w:w="2343" w:type="dxa"/>
            <w:tcBorders>
              <w:top w:val="nil"/>
              <w:left w:val="nil"/>
              <w:bottom w:val="single" w:sz="8" w:space="0" w:color="BFBFBF"/>
              <w:right w:val="nil"/>
            </w:tcBorders>
            <w:shd w:val="clear" w:color="auto" w:fill="auto"/>
            <w:vAlign w:val="center"/>
            <w:hideMark/>
          </w:tcPr>
          <w:p w14:paraId="4B1D13C2" w14:textId="67B8CADC" w:rsidR="005234F9" w:rsidRPr="0014041E" w:rsidRDefault="005234F9" w:rsidP="005234F9">
            <w:pPr>
              <w:jc w:val="right"/>
              <w:rPr>
                <w:rFonts w:ascii="Calibri" w:hAnsi="Calibri"/>
                <w:b/>
                <w:bCs/>
                <w:color w:val="000000"/>
              </w:rPr>
            </w:pPr>
            <w:r>
              <w:rPr>
                <w:rFonts w:ascii="Calibri" w:hAnsi="Calibri" w:cs="Calibri"/>
                <w:color w:val="000000"/>
              </w:rPr>
              <w:t>219.10</w:t>
            </w:r>
          </w:p>
        </w:tc>
        <w:tc>
          <w:tcPr>
            <w:tcW w:w="2398" w:type="dxa"/>
            <w:tcBorders>
              <w:top w:val="nil"/>
              <w:left w:val="nil"/>
              <w:bottom w:val="single" w:sz="8" w:space="0" w:color="BFBFBF"/>
              <w:right w:val="nil"/>
            </w:tcBorders>
            <w:shd w:val="clear" w:color="auto" w:fill="auto"/>
            <w:vAlign w:val="center"/>
            <w:hideMark/>
          </w:tcPr>
          <w:p w14:paraId="4B1D13C3" w14:textId="5E606B3B" w:rsidR="005234F9" w:rsidRPr="00176730" w:rsidRDefault="005234F9" w:rsidP="005234F9">
            <w:pPr>
              <w:jc w:val="right"/>
              <w:rPr>
                <w:rFonts w:ascii="Calibri" w:hAnsi="Calibri"/>
                <w:color w:val="000000"/>
              </w:rPr>
            </w:pPr>
            <w:r>
              <w:rPr>
                <w:rFonts w:ascii="Calibri" w:hAnsi="Calibri" w:cs="Calibri"/>
                <w:color w:val="000000"/>
              </w:rPr>
              <w:t>225.00</w:t>
            </w:r>
          </w:p>
        </w:tc>
      </w:tr>
      <w:tr w:rsidR="005234F9" w14:paraId="620A7EB6" w14:textId="77777777" w:rsidTr="0014041E">
        <w:trPr>
          <w:trHeight w:val="315"/>
        </w:trPr>
        <w:tc>
          <w:tcPr>
            <w:tcW w:w="5182" w:type="dxa"/>
            <w:tcBorders>
              <w:top w:val="nil"/>
              <w:left w:val="nil"/>
              <w:bottom w:val="single" w:sz="8" w:space="0" w:color="D9D9D9"/>
              <w:right w:val="nil"/>
            </w:tcBorders>
            <w:shd w:val="clear" w:color="auto" w:fill="auto"/>
            <w:vAlign w:val="center"/>
          </w:tcPr>
          <w:p w14:paraId="46BBAAAD" w14:textId="4CB1A9F4" w:rsidR="005234F9" w:rsidRPr="00982796" w:rsidRDefault="005234F9" w:rsidP="005234F9">
            <w:pPr>
              <w:spacing w:line="240" w:lineRule="auto"/>
              <w:ind w:leftChars="401" w:left="884" w:hangingChars="1" w:hanging="2"/>
              <w:rPr>
                <w:rFonts w:ascii="Calibri" w:eastAsia="Times New Roman" w:hAnsi="Calibri" w:cs="Times New Roman"/>
                <w:lang w:eastAsia="en-AU"/>
              </w:rPr>
            </w:pPr>
            <w:r w:rsidRPr="00982796">
              <w:rPr>
                <w:rFonts w:ascii="Calibri" w:eastAsia="Times New Roman" w:hAnsi="Calibri" w:cs="Calibri"/>
                <w:lang w:eastAsia="en-AU"/>
              </w:rPr>
              <w:t xml:space="preserve">Food, Beverage or </w:t>
            </w:r>
            <w:r>
              <w:rPr>
                <w:rFonts w:ascii="Calibri" w:eastAsia="Times New Roman" w:hAnsi="Calibri" w:cs="Calibri"/>
                <w:lang w:eastAsia="en-AU"/>
              </w:rPr>
              <w:t>Commercial</w:t>
            </w:r>
            <w:r w:rsidRPr="00982796">
              <w:rPr>
                <w:rFonts w:ascii="Calibri" w:eastAsia="Times New Roman" w:hAnsi="Calibri" w:cs="Calibri"/>
                <w:lang w:eastAsia="en-AU"/>
              </w:rPr>
              <w:t xml:space="preserve"> Vendor - per </w:t>
            </w:r>
            <w:r>
              <w:rPr>
                <w:rFonts w:ascii="Calibri" w:eastAsia="Times New Roman" w:hAnsi="Calibri" w:cs="Calibri"/>
                <w:lang w:eastAsia="en-AU"/>
              </w:rPr>
              <w:t>vendor</w:t>
            </w:r>
          </w:p>
        </w:tc>
        <w:tc>
          <w:tcPr>
            <w:tcW w:w="2343" w:type="dxa"/>
            <w:tcBorders>
              <w:top w:val="nil"/>
              <w:left w:val="nil"/>
              <w:bottom w:val="single" w:sz="8" w:space="0" w:color="BFBFBF"/>
              <w:right w:val="nil"/>
            </w:tcBorders>
            <w:shd w:val="clear" w:color="auto" w:fill="auto"/>
            <w:vAlign w:val="center"/>
          </w:tcPr>
          <w:p w14:paraId="288F9ABF" w14:textId="490B526D" w:rsidR="005234F9" w:rsidRPr="0014041E" w:rsidRDefault="005234F9" w:rsidP="005234F9">
            <w:pPr>
              <w:jc w:val="right"/>
              <w:rPr>
                <w:rFonts w:ascii="Calibri" w:hAnsi="Calibri"/>
                <w:b/>
                <w:bCs/>
                <w:color w:val="000000"/>
              </w:rPr>
            </w:pPr>
            <w:r>
              <w:rPr>
                <w:rFonts w:ascii="Calibri" w:hAnsi="Calibri" w:cs="Calibri"/>
                <w:color w:val="000000"/>
              </w:rPr>
              <w:t>234.80</w:t>
            </w:r>
          </w:p>
        </w:tc>
        <w:tc>
          <w:tcPr>
            <w:tcW w:w="2398" w:type="dxa"/>
            <w:tcBorders>
              <w:top w:val="nil"/>
              <w:left w:val="nil"/>
              <w:bottom w:val="single" w:sz="8" w:space="0" w:color="BFBFBF"/>
              <w:right w:val="nil"/>
            </w:tcBorders>
            <w:shd w:val="clear" w:color="auto" w:fill="auto"/>
            <w:vAlign w:val="center"/>
          </w:tcPr>
          <w:p w14:paraId="28305A72" w14:textId="2FC570D7" w:rsidR="005234F9" w:rsidRPr="00176730" w:rsidRDefault="005234F9" w:rsidP="005234F9">
            <w:pPr>
              <w:jc w:val="right"/>
              <w:rPr>
                <w:rFonts w:ascii="Calibri" w:hAnsi="Calibri"/>
                <w:color w:val="000000"/>
              </w:rPr>
            </w:pPr>
            <w:r>
              <w:rPr>
                <w:rFonts w:ascii="Calibri" w:hAnsi="Calibri" w:cs="Calibri"/>
                <w:color w:val="000000"/>
              </w:rPr>
              <w:t>241.10</w:t>
            </w:r>
          </w:p>
        </w:tc>
      </w:tr>
      <w:tr w:rsidR="005234F9" w:rsidRPr="00982796" w14:paraId="4B1D13CC" w14:textId="77777777" w:rsidTr="00266FB0">
        <w:trPr>
          <w:trHeight w:val="615"/>
        </w:trPr>
        <w:tc>
          <w:tcPr>
            <w:tcW w:w="5182" w:type="dxa"/>
            <w:tcBorders>
              <w:top w:val="nil"/>
              <w:left w:val="nil"/>
              <w:bottom w:val="single" w:sz="8" w:space="0" w:color="D9D9D9"/>
              <w:right w:val="nil"/>
            </w:tcBorders>
            <w:shd w:val="clear" w:color="auto" w:fill="auto"/>
            <w:vAlign w:val="center"/>
            <w:hideMark/>
          </w:tcPr>
          <w:p w14:paraId="4B1D13C9" w14:textId="03B83FA5" w:rsidR="005234F9" w:rsidRPr="00982796" w:rsidRDefault="005234F9" w:rsidP="005234F9">
            <w:pPr>
              <w:spacing w:line="240" w:lineRule="auto"/>
              <w:ind w:leftChars="403" w:left="887" w:firstLine="1"/>
              <w:rPr>
                <w:rFonts w:ascii="Calibri" w:eastAsia="Times New Roman" w:hAnsi="Calibri" w:cs="Times New Roman"/>
                <w:lang w:eastAsia="en-AU"/>
              </w:rPr>
            </w:pPr>
            <w:r w:rsidRPr="00982796">
              <w:rPr>
                <w:rFonts w:ascii="Calibri" w:eastAsia="Times New Roman" w:hAnsi="Calibri" w:cs="Calibri"/>
                <w:lang w:eastAsia="en-AU"/>
              </w:rPr>
              <w:t xml:space="preserve">Amusement (Inflatable Activity, Rides, Animal Farm etc) per amusement for </w:t>
            </w:r>
            <w:r w:rsidRPr="00982796">
              <w:rPr>
                <w:rFonts w:ascii="Calibri" w:eastAsia="Times New Roman" w:hAnsi="Calibri" w:cs="Times New Roman"/>
                <w:lang w:eastAsia="en-AU"/>
              </w:rPr>
              <w:t>duration</w:t>
            </w:r>
            <w:r w:rsidRPr="00982796">
              <w:rPr>
                <w:rFonts w:ascii="Calibri" w:eastAsia="Times New Roman" w:hAnsi="Calibri" w:cs="Calibri"/>
                <w:lang w:eastAsia="en-AU"/>
              </w:rPr>
              <w:t xml:space="preserve"> of installation</w:t>
            </w:r>
          </w:p>
        </w:tc>
        <w:tc>
          <w:tcPr>
            <w:tcW w:w="2343" w:type="dxa"/>
            <w:tcBorders>
              <w:top w:val="nil"/>
              <w:left w:val="nil"/>
              <w:bottom w:val="single" w:sz="8" w:space="0" w:color="BFBFBF"/>
              <w:right w:val="nil"/>
            </w:tcBorders>
            <w:shd w:val="clear" w:color="auto" w:fill="auto"/>
            <w:vAlign w:val="center"/>
            <w:hideMark/>
          </w:tcPr>
          <w:p w14:paraId="4B1D13CA" w14:textId="7EB48AA3" w:rsidR="005234F9" w:rsidRPr="0014041E" w:rsidRDefault="005234F9" w:rsidP="005234F9">
            <w:pPr>
              <w:jc w:val="right"/>
              <w:rPr>
                <w:rFonts w:ascii="Calibri" w:hAnsi="Calibri"/>
                <w:b/>
                <w:bCs/>
                <w:color w:val="000000"/>
              </w:rPr>
            </w:pPr>
            <w:r>
              <w:rPr>
                <w:rFonts w:ascii="Calibri" w:hAnsi="Calibri" w:cs="Calibri"/>
                <w:color w:val="000000"/>
              </w:rPr>
              <w:t>151.00</w:t>
            </w:r>
          </w:p>
        </w:tc>
        <w:tc>
          <w:tcPr>
            <w:tcW w:w="2398" w:type="dxa"/>
            <w:tcBorders>
              <w:top w:val="nil"/>
              <w:left w:val="nil"/>
              <w:bottom w:val="single" w:sz="8" w:space="0" w:color="BFBFBF"/>
              <w:right w:val="nil"/>
            </w:tcBorders>
            <w:shd w:val="clear" w:color="auto" w:fill="auto"/>
            <w:vAlign w:val="center"/>
            <w:hideMark/>
          </w:tcPr>
          <w:p w14:paraId="4B1D13CB" w14:textId="4157CFB0" w:rsidR="005234F9" w:rsidRPr="00176730" w:rsidRDefault="005234F9" w:rsidP="005234F9">
            <w:pPr>
              <w:jc w:val="right"/>
              <w:rPr>
                <w:rFonts w:ascii="Calibri" w:hAnsi="Calibri"/>
                <w:color w:val="000000"/>
              </w:rPr>
            </w:pPr>
            <w:r>
              <w:rPr>
                <w:rFonts w:ascii="Calibri" w:hAnsi="Calibri" w:cs="Calibri"/>
                <w:color w:val="000000"/>
              </w:rPr>
              <w:t>155.10</w:t>
            </w:r>
          </w:p>
        </w:tc>
      </w:tr>
      <w:tr w:rsidR="005234F9" w:rsidRPr="00982796" w14:paraId="4B1D13D0" w14:textId="77777777" w:rsidTr="00266FB0">
        <w:trPr>
          <w:trHeight w:val="315"/>
        </w:trPr>
        <w:tc>
          <w:tcPr>
            <w:tcW w:w="5182" w:type="dxa"/>
            <w:tcBorders>
              <w:top w:val="nil"/>
              <w:left w:val="nil"/>
              <w:bottom w:val="single" w:sz="8" w:space="0" w:color="D9D9D9"/>
              <w:right w:val="nil"/>
            </w:tcBorders>
            <w:shd w:val="clear" w:color="auto" w:fill="auto"/>
            <w:vAlign w:val="center"/>
          </w:tcPr>
          <w:p w14:paraId="4B1D13CD" w14:textId="7DEDC8A3" w:rsidR="005234F9" w:rsidRPr="00982796" w:rsidRDefault="005234F9" w:rsidP="005234F9">
            <w:pPr>
              <w:spacing w:line="240" w:lineRule="auto"/>
              <w:ind w:leftChars="402" w:left="884" w:firstLine="1"/>
              <w:rPr>
                <w:rFonts w:ascii="Calibri" w:eastAsia="Times New Roman" w:hAnsi="Calibri" w:cs="Times New Roman"/>
                <w:lang w:eastAsia="en-AU"/>
              </w:rPr>
            </w:pPr>
            <w:r w:rsidRPr="00982796">
              <w:rPr>
                <w:rFonts w:ascii="Calibri" w:eastAsia="Times New Roman" w:hAnsi="Calibri" w:cs="Calibri"/>
                <w:lang w:eastAsia="en-AU"/>
              </w:rPr>
              <w:t xml:space="preserve">Stages &amp; other structures per structure </w:t>
            </w:r>
            <w:r>
              <w:rPr>
                <w:rFonts w:ascii="Calibri" w:eastAsia="Times New Roman" w:hAnsi="Calibri" w:cs="Calibri"/>
                <w:lang w:eastAsia="en-AU"/>
              </w:rPr>
              <w:t>for duration of installation</w:t>
            </w:r>
          </w:p>
        </w:tc>
        <w:tc>
          <w:tcPr>
            <w:tcW w:w="2343" w:type="dxa"/>
            <w:tcBorders>
              <w:top w:val="single" w:sz="8" w:space="0" w:color="BFBFBF"/>
              <w:left w:val="nil"/>
              <w:bottom w:val="single" w:sz="2" w:space="0" w:color="BFBFBF"/>
              <w:right w:val="nil"/>
            </w:tcBorders>
            <w:shd w:val="clear" w:color="auto" w:fill="auto"/>
            <w:vAlign w:val="center"/>
          </w:tcPr>
          <w:p w14:paraId="4B1D13CE" w14:textId="5D03E735" w:rsidR="005234F9" w:rsidRPr="0014041E" w:rsidRDefault="005234F9" w:rsidP="005234F9">
            <w:pPr>
              <w:jc w:val="right"/>
              <w:rPr>
                <w:rFonts w:ascii="Calibri" w:hAnsi="Calibri"/>
                <w:b/>
                <w:bCs/>
                <w:color w:val="000000"/>
              </w:rPr>
            </w:pPr>
            <w:r>
              <w:rPr>
                <w:rFonts w:ascii="Calibri" w:hAnsi="Calibri" w:cs="Calibri"/>
                <w:color w:val="000000"/>
              </w:rPr>
              <w:t>219.10</w:t>
            </w:r>
          </w:p>
        </w:tc>
        <w:tc>
          <w:tcPr>
            <w:tcW w:w="2398" w:type="dxa"/>
            <w:tcBorders>
              <w:top w:val="single" w:sz="8" w:space="0" w:color="BFBFBF"/>
              <w:left w:val="nil"/>
              <w:bottom w:val="single" w:sz="2" w:space="0" w:color="BFBFBF"/>
              <w:right w:val="nil"/>
            </w:tcBorders>
            <w:shd w:val="clear" w:color="auto" w:fill="auto"/>
            <w:vAlign w:val="center"/>
          </w:tcPr>
          <w:p w14:paraId="4B1D13CF" w14:textId="4A614822" w:rsidR="005234F9" w:rsidRPr="00176730" w:rsidRDefault="005234F9" w:rsidP="005234F9">
            <w:pPr>
              <w:jc w:val="right"/>
              <w:rPr>
                <w:rFonts w:ascii="Calibri" w:hAnsi="Calibri"/>
                <w:color w:val="000000"/>
              </w:rPr>
            </w:pPr>
            <w:r>
              <w:rPr>
                <w:rFonts w:ascii="Calibri" w:hAnsi="Calibri" w:cs="Calibri"/>
                <w:color w:val="000000"/>
              </w:rPr>
              <w:t>225.00</w:t>
            </w:r>
          </w:p>
        </w:tc>
      </w:tr>
      <w:tr w:rsidR="00295517" w:rsidRPr="00982796" w14:paraId="4B1D13D4" w14:textId="77777777" w:rsidTr="00266FB0">
        <w:trPr>
          <w:trHeight w:val="315"/>
        </w:trPr>
        <w:tc>
          <w:tcPr>
            <w:tcW w:w="5182" w:type="dxa"/>
            <w:tcBorders>
              <w:top w:val="single" w:sz="8" w:space="0" w:color="BFBFBF"/>
              <w:left w:val="nil"/>
              <w:bottom w:val="single" w:sz="8" w:space="0" w:color="BFBFBF"/>
              <w:right w:val="nil"/>
            </w:tcBorders>
            <w:shd w:val="clear" w:color="auto" w:fill="auto"/>
            <w:vAlign w:val="center"/>
            <w:hideMark/>
          </w:tcPr>
          <w:p w14:paraId="4B1D13D1" w14:textId="77777777" w:rsidR="00295517" w:rsidRPr="00982796" w:rsidRDefault="00295517" w:rsidP="0094141B">
            <w:pPr>
              <w:keepNext/>
              <w:spacing w:line="240" w:lineRule="auto"/>
              <w:rPr>
                <w:rFonts w:ascii="Calibri" w:eastAsia="Times New Roman" w:hAnsi="Calibri" w:cs="Times New Roman"/>
                <w:b/>
                <w:bCs/>
                <w:color w:val="3F9C35"/>
                <w:lang w:eastAsia="en-AU"/>
              </w:rPr>
            </w:pPr>
            <w:r w:rsidRPr="00982796">
              <w:rPr>
                <w:rFonts w:ascii="Calibri" w:eastAsia="Times New Roman" w:hAnsi="Calibri" w:cs="Times New Roman"/>
                <w:b/>
                <w:bCs/>
                <w:color w:val="3F9C35"/>
                <w:lang w:eastAsia="en-AU"/>
              </w:rPr>
              <w:t xml:space="preserve">Additional Fees </w:t>
            </w:r>
          </w:p>
        </w:tc>
        <w:tc>
          <w:tcPr>
            <w:tcW w:w="2343" w:type="dxa"/>
            <w:tcBorders>
              <w:top w:val="single" w:sz="2" w:space="0" w:color="BFBFBF"/>
              <w:left w:val="nil"/>
              <w:bottom w:val="single" w:sz="8" w:space="0" w:color="BFBFBF"/>
              <w:right w:val="nil"/>
            </w:tcBorders>
            <w:shd w:val="clear" w:color="auto" w:fill="auto"/>
            <w:vAlign w:val="center"/>
            <w:hideMark/>
          </w:tcPr>
          <w:p w14:paraId="4B1D13D2" w14:textId="5424D360" w:rsidR="00295517" w:rsidRPr="0014041E" w:rsidRDefault="00295517" w:rsidP="00295517">
            <w:pPr>
              <w:rPr>
                <w:rFonts w:ascii="Calibri" w:hAnsi="Calibri"/>
                <w:b/>
                <w:bCs/>
                <w:color w:val="3F9C35"/>
              </w:rPr>
            </w:pPr>
            <w:r w:rsidRPr="0014041E">
              <w:rPr>
                <w:rFonts w:ascii="Calibri" w:hAnsi="Calibri"/>
                <w:b/>
                <w:bCs/>
                <w:color w:val="3F9C35"/>
              </w:rPr>
              <w:t> </w:t>
            </w:r>
          </w:p>
        </w:tc>
        <w:tc>
          <w:tcPr>
            <w:tcW w:w="2398" w:type="dxa"/>
            <w:tcBorders>
              <w:top w:val="single" w:sz="2" w:space="0" w:color="BFBFBF"/>
              <w:left w:val="nil"/>
              <w:bottom w:val="single" w:sz="8" w:space="0" w:color="BFBFBF"/>
              <w:right w:val="nil"/>
            </w:tcBorders>
            <w:shd w:val="clear" w:color="auto" w:fill="auto"/>
            <w:vAlign w:val="center"/>
            <w:hideMark/>
          </w:tcPr>
          <w:p w14:paraId="4B1D13D3" w14:textId="77777777" w:rsidR="00295517" w:rsidRPr="00176730" w:rsidRDefault="00295517" w:rsidP="00295517">
            <w:pPr>
              <w:rPr>
                <w:rFonts w:ascii="Calibri" w:hAnsi="Calibri"/>
                <w:bCs/>
                <w:color w:val="3F9C35"/>
              </w:rPr>
            </w:pPr>
            <w:r w:rsidRPr="00176730">
              <w:rPr>
                <w:rFonts w:ascii="Calibri" w:hAnsi="Calibri"/>
                <w:bCs/>
                <w:color w:val="3F9C35"/>
              </w:rPr>
              <w:t> </w:t>
            </w:r>
          </w:p>
        </w:tc>
      </w:tr>
      <w:tr w:rsidR="005234F9" w:rsidRPr="00982796" w14:paraId="4B1D13D8" w14:textId="77777777" w:rsidTr="0014041E">
        <w:trPr>
          <w:trHeight w:val="315"/>
        </w:trPr>
        <w:tc>
          <w:tcPr>
            <w:tcW w:w="5182" w:type="dxa"/>
            <w:tcBorders>
              <w:top w:val="nil"/>
              <w:left w:val="nil"/>
              <w:bottom w:val="single" w:sz="8" w:space="0" w:color="D9D9D9"/>
              <w:right w:val="nil"/>
            </w:tcBorders>
            <w:shd w:val="clear" w:color="auto" w:fill="auto"/>
            <w:vAlign w:val="center"/>
            <w:hideMark/>
          </w:tcPr>
          <w:p w14:paraId="4B1D13D5" w14:textId="1BF63E6B" w:rsidR="005234F9" w:rsidRPr="00982796" w:rsidRDefault="005234F9" w:rsidP="005234F9">
            <w:pPr>
              <w:keepNext/>
              <w:spacing w:line="240" w:lineRule="auto"/>
              <w:ind w:firstLineChars="400" w:firstLine="880"/>
              <w:rPr>
                <w:rFonts w:ascii="Calibri" w:eastAsia="Times New Roman" w:hAnsi="Calibri" w:cs="Times New Roman"/>
                <w:lang w:eastAsia="en-AU"/>
              </w:rPr>
            </w:pPr>
            <w:r w:rsidRPr="00982796">
              <w:rPr>
                <w:rFonts w:ascii="Calibri" w:eastAsia="Times New Roman" w:hAnsi="Calibri" w:cs="Times New Roman"/>
                <w:lang w:eastAsia="en-AU"/>
              </w:rPr>
              <w:t>Late Application Fee (within 21 days of event)</w:t>
            </w:r>
          </w:p>
        </w:tc>
        <w:tc>
          <w:tcPr>
            <w:tcW w:w="2343" w:type="dxa"/>
            <w:tcBorders>
              <w:top w:val="nil"/>
              <w:left w:val="nil"/>
              <w:bottom w:val="single" w:sz="8" w:space="0" w:color="BFBFBF"/>
              <w:right w:val="nil"/>
            </w:tcBorders>
            <w:shd w:val="clear" w:color="auto" w:fill="auto"/>
            <w:vAlign w:val="center"/>
            <w:hideMark/>
          </w:tcPr>
          <w:p w14:paraId="4B1D13D6" w14:textId="0AEC1F92" w:rsidR="005234F9" w:rsidRPr="0014041E" w:rsidRDefault="005234F9" w:rsidP="005234F9">
            <w:pPr>
              <w:jc w:val="right"/>
              <w:rPr>
                <w:rFonts w:ascii="Calibri" w:hAnsi="Calibri"/>
                <w:b/>
                <w:bCs/>
              </w:rPr>
            </w:pPr>
            <w:r>
              <w:rPr>
                <w:rFonts w:ascii="Calibri" w:hAnsi="Calibri" w:cs="Calibri"/>
                <w:color w:val="000000"/>
              </w:rPr>
              <w:t>189.40</w:t>
            </w:r>
          </w:p>
        </w:tc>
        <w:tc>
          <w:tcPr>
            <w:tcW w:w="2398" w:type="dxa"/>
            <w:tcBorders>
              <w:top w:val="nil"/>
              <w:left w:val="nil"/>
              <w:bottom w:val="single" w:sz="8" w:space="0" w:color="BFBFBF"/>
              <w:right w:val="nil"/>
            </w:tcBorders>
            <w:shd w:val="clear" w:color="auto" w:fill="auto"/>
            <w:vAlign w:val="center"/>
            <w:hideMark/>
          </w:tcPr>
          <w:p w14:paraId="4B1D13D7" w14:textId="1E5D46BC" w:rsidR="005234F9" w:rsidRPr="00176730" w:rsidRDefault="005234F9" w:rsidP="005234F9">
            <w:pPr>
              <w:jc w:val="right"/>
              <w:rPr>
                <w:rFonts w:ascii="Calibri" w:hAnsi="Calibri"/>
              </w:rPr>
            </w:pPr>
            <w:r>
              <w:rPr>
                <w:rFonts w:ascii="Calibri" w:hAnsi="Calibri" w:cs="Calibri"/>
                <w:color w:val="000000"/>
              </w:rPr>
              <w:t>194.50</w:t>
            </w:r>
          </w:p>
        </w:tc>
      </w:tr>
      <w:tr w:rsidR="005234F9" w:rsidRPr="00982796" w14:paraId="4B1D13DC" w14:textId="77777777" w:rsidTr="0014041E">
        <w:trPr>
          <w:trHeight w:val="315"/>
        </w:trPr>
        <w:tc>
          <w:tcPr>
            <w:tcW w:w="5182" w:type="dxa"/>
            <w:tcBorders>
              <w:top w:val="nil"/>
              <w:left w:val="nil"/>
              <w:bottom w:val="single" w:sz="8" w:space="0" w:color="D9D9D9"/>
              <w:right w:val="nil"/>
            </w:tcBorders>
            <w:shd w:val="clear" w:color="auto" w:fill="auto"/>
            <w:vAlign w:val="center"/>
            <w:hideMark/>
          </w:tcPr>
          <w:p w14:paraId="4B1D13D9" w14:textId="48C3BDBC" w:rsidR="005234F9" w:rsidRPr="00982796" w:rsidRDefault="005234F9" w:rsidP="005234F9">
            <w:pPr>
              <w:keepNext/>
              <w:spacing w:line="240" w:lineRule="auto"/>
              <w:ind w:left="886"/>
              <w:rPr>
                <w:rFonts w:ascii="Calibri" w:eastAsia="Times New Roman" w:hAnsi="Calibri" w:cs="Times New Roman"/>
                <w:lang w:eastAsia="en-AU"/>
              </w:rPr>
            </w:pPr>
            <w:r w:rsidRPr="00982796">
              <w:rPr>
                <w:rFonts w:ascii="Calibri" w:eastAsia="Times New Roman" w:hAnsi="Calibri" w:cs="Times New Roman"/>
                <w:lang w:eastAsia="en-AU"/>
              </w:rPr>
              <w:t>Permit Amendment Fee (applies after PV approval given)</w:t>
            </w:r>
          </w:p>
        </w:tc>
        <w:tc>
          <w:tcPr>
            <w:tcW w:w="2343" w:type="dxa"/>
            <w:tcBorders>
              <w:top w:val="nil"/>
              <w:left w:val="nil"/>
              <w:bottom w:val="single" w:sz="8" w:space="0" w:color="BFBFBF"/>
              <w:right w:val="nil"/>
            </w:tcBorders>
            <w:shd w:val="clear" w:color="auto" w:fill="auto"/>
            <w:vAlign w:val="center"/>
            <w:hideMark/>
          </w:tcPr>
          <w:p w14:paraId="4B1D13DA" w14:textId="782FB4CA" w:rsidR="005234F9" w:rsidRPr="0014041E" w:rsidRDefault="005234F9" w:rsidP="005234F9">
            <w:pPr>
              <w:jc w:val="right"/>
              <w:rPr>
                <w:rFonts w:ascii="Calibri" w:hAnsi="Calibri"/>
                <w:b/>
                <w:bCs/>
              </w:rPr>
            </w:pPr>
            <w:r>
              <w:rPr>
                <w:rFonts w:ascii="Calibri" w:hAnsi="Calibri" w:cs="Calibri"/>
                <w:color w:val="000000"/>
              </w:rPr>
              <w:t>56.20</w:t>
            </w:r>
          </w:p>
        </w:tc>
        <w:tc>
          <w:tcPr>
            <w:tcW w:w="2398" w:type="dxa"/>
            <w:tcBorders>
              <w:top w:val="nil"/>
              <w:left w:val="nil"/>
              <w:bottom w:val="single" w:sz="8" w:space="0" w:color="BFBFBF"/>
              <w:right w:val="nil"/>
            </w:tcBorders>
            <w:shd w:val="clear" w:color="auto" w:fill="auto"/>
            <w:vAlign w:val="center"/>
            <w:hideMark/>
          </w:tcPr>
          <w:p w14:paraId="4B1D13DB" w14:textId="447AD362" w:rsidR="005234F9" w:rsidRPr="00176730" w:rsidRDefault="005234F9" w:rsidP="005234F9">
            <w:pPr>
              <w:jc w:val="right"/>
              <w:rPr>
                <w:rFonts w:ascii="Calibri" w:hAnsi="Calibri"/>
              </w:rPr>
            </w:pPr>
            <w:r>
              <w:rPr>
                <w:rFonts w:ascii="Calibri" w:hAnsi="Calibri" w:cs="Calibri"/>
                <w:color w:val="000000"/>
              </w:rPr>
              <w:t>57.70</w:t>
            </w:r>
          </w:p>
        </w:tc>
      </w:tr>
      <w:tr w:rsidR="005234F9" w:rsidRPr="00982796" w14:paraId="4B1D13E0" w14:textId="77777777" w:rsidTr="0014041E">
        <w:trPr>
          <w:trHeight w:val="315"/>
        </w:trPr>
        <w:tc>
          <w:tcPr>
            <w:tcW w:w="5182" w:type="dxa"/>
            <w:tcBorders>
              <w:top w:val="nil"/>
              <w:left w:val="nil"/>
              <w:bottom w:val="single" w:sz="4" w:space="0" w:color="BFBFBF" w:themeColor="accent6" w:themeShade="BF"/>
              <w:right w:val="nil"/>
            </w:tcBorders>
            <w:shd w:val="clear" w:color="auto" w:fill="auto"/>
            <w:vAlign w:val="center"/>
            <w:hideMark/>
          </w:tcPr>
          <w:p w14:paraId="4B1D13DD" w14:textId="77777777" w:rsidR="005234F9" w:rsidRPr="00982796" w:rsidRDefault="005234F9" w:rsidP="005234F9">
            <w:pPr>
              <w:spacing w:line="240" w:lineRule="auto"/>
              <w:ind w:left="886"/>
              <w:rPr>
                <w:rFonts w:ascii="Calibri" w:eastAsia="Times New Roman" w:hAnsi="Calibri" w:cs="Times New Roman"/>
                <w:lang w:eastAsia="en-AU"/>
              </w:rPr>
            </w:pPr>
            <w:r w:rsidRPr="00982796">
              <w:rPr>
                <w:rFonts w:ascii="Calibri" w:eastAsia="Times New Roman" w:hAnsi="Calibri" w:cs="Times New Roman"/>
                <w:lang w:eastAsia="en-AU"/>
              </w:rPr>
              <w:t>Ranger/Staff Supervision – per staff member per hour</w:t>
            </w:r>
          </w:p>
        </w:tc>
        <w:tc>
          <w:tcPr>
            <w:tcW w:w="2343" w:type="dxa"/>
            <w:tcBorders>
              <w:top w:val="single" w:sz="8" w:space="0" w:color="BFBFBF"/>
              <w:left w:val="nil"/>
              <w:bottom w:val="single" w:sz="4" w:space="0" w:color="BFBFBF" w:themeColor="accent6" w:themeShade="BF"/>
              <w:right w:val="nil"/>
            </w:tcBorders>
            <w:shd w:val="clear" w:color="auto" w:fill="auto"/>
            <w:vAlign w:val="center"/>
            <w:hideMark/>
          </w:tcPr>
          <w:p w14:paraId="4B1D13DE" w14:textId="66F66FE3" w:rsidR="005234F9" w:rsidRPr="0014041E" w:rsidRDefault="005234F9" w:rsidP="005234F9">
            <w:pPr>
              <w:jc w:val="right"/>
              <w:rPr>
                <w:rFonts w:ascii="Calibri" w:hAnsi="Calibri"/>
                <w:b/>
                <w:bCs/>
              </w:rPr>
            </w:pPr>
            <w:r>
              <w:rPr>
                <w:rFonts w:ascii="Calibri" w:hAnsi="Calibri" w:cs="Calibri"/>
                <w:color w:val="000000"/>
              </w:rPr>
              <w:t>90.90</w:t>
            </w:r>
          </w:p>
        </w:tc>
        <w:tc>
          <w:tcPr>
            <w:tcW w:w="2398" w:type="dxa"/>
            <w:tcBorders>
              <w:top w:val="single" w:sz="8" w:space="0" w:color="BFBFBF"/>
              <w:left w:val="nil"/>
              <w:bottom w:val="single" w:sz="4" w:space="0" w:color="BFBFBF" w:themeColor="accent6" w:themeShade="BF"/>
              <w:right w:val="nil"/>
            </w:tcBorders>
            <w:shd w:val="clear" w:color="auto" w:fill="auto"/>
            <w:vAlign w:val="center"/>
            <w:hideMark/>
          </w:tcPr>
          <w:p w14:paraId="4B1D13DF" w14:textId="0D8DF4F2" w:rsidR="005234F9" w:rsidRPr="00176730" w:rsidRDefault="005234F9" w:rsidP="005234F9">
            <w:pPr>
              <w:jc w:val="right"/>
              <w:rPr>
                <w:rFonts w:ascii="Calibri" w:hAnsi="Calibri"/>
              </w:rPr>
            </w:pPr>
            <w:r>
              <w:rPr>
                <w:rFonts w:ascii="Calibri" w:hAnsi="Calibri" w:cs="Calibri"/>
                <w:color w:val="000000"/>
              </w:rPr>
              <w:t>93.30</w:t>
            </w:r>
          </w:p>
        </w:tc>
      </w:tr>
      <w:tr w:rsidR="00D11AC9" w:rsidRPr="00982796" w14:paraId="4B1D13E4" w14:textId="77777777" w:rsidTr="0014041E">
        <w:trPr>
          <w:trHeight w:val="315"/>
        </w:trPr>
        <w:tc>
          <w:tcPr>
            <w:tcW w:w="5182" w:type="dxa"/>
            <w:tcBorders>
              <w:top w:val="single" w:sz="4" w:space="0" w:color="BFBFBF" w:themeColor="accent6" w:themeShade="BF"/>
              <w:left w:val="nil"/>
              <w:bottom w:val="single" w:sz="4" w:space="0" w:color="BFBFBF" w:themeColor="accent6" w:themeShade="BF"/>
              <w:right w:val="nil"/>
            </w:tcBorders>
            <w:shd w:val="clear" w:color="auto" w:fill="auto"/>
            <w:vAlign w:val="center"/>
          </w:tcPr>
          <w:p w14:paraId="4B1D13E1" w14:textId="77777777" w:rsidR="00D11AC9" w:rsidRPr="00982796" w:rsidRDefault="00D11AC9" w:rsidP="004E5D6A">
            <w:pPr>
              <w:spacing w:line="240" w:lineRule="auto"/>
              <w:ind w:left="886"/>
              <w:rPr>
                <w:rFonts w:ascii="Calibri" w:eastAsia="Times New Roman" w:hAnsi="Calibri" w:cs="Times New Roman"/>
                <w:lang w:eastAsia="en-AU"/>
              </w:rPr>
            </w:pPr>
            <w:r w:rsidRPr="00982796">
              <w:rPr>
                <w:rFonts w:ascii="Calibri" w:eastAsia="Times New Roman" w:hAnsi="Calibri" w:cs="Times New Roman"/>
                <w:lang w:eastAsia="en-AU"/>
              </w:rPr>
              <w:t>Equipment hire fees as per Fees and Charges Schedule</w:t>
            </w:r>
          </w:p>
        </w:tc>
        <w:tc>
          <w:tcPr>
            <w:tcW w:w="2343" w:type="dxa"/>
            <w:tcBorders>
              <w:top w:val="single" w:sz="4" w:space="0" w:color="BFBFBF" w:themeColor="accent6" w:themeShade="BF"/>
              <w:left w:val="nil"/>
              <w:bottom w:val="single" w:sz="4" w:space="0" w:color="BFBFBF" w:themeColor="accent6" w:themeShade="BF"/>
              <w:right w:val="nil"/>
            </w:tcBorders>
            <w:shd w:val="clear" w:color="auto" w:fill="auto"/>
            <w:vAlign w:val="center"/>
          </w:tcPr>
          <w:p w14:paraId="4B1D13E2" w14:textId="77777777" w:rsidR="00D11AC9" w:rsidRPr="00C61EB7" w:rsidRDefault="00D11AC9" w:rsidP="00D11AC9">
            <w:pPr>
              <w:spacing w:line="240" w:lineRule="auto"/>
              <w:jc w:val="right"/>
              <w:rPr>
                <w:rFonts w:ascii="Calibri" w:eastAsia="Times New Roman" w:hAnsi="Calibri" w:cs="Times New Roman"/>
                <w:b/>
                <w:lang w:eastAsia="en-AU"/>
              </w:rPr>
            </w:pPr>
            <w:r w:rsidRPr="00C61EB7">
              <w:rPr>
                <w:rFonts w:ascii="Calibri" w:eastAsia="Times New Roman" w:hAnsi="Calibri" w:cs="Times New Roman"/>
                <w:b/>
                <w:lang w:eastAsia="en-AU"/>
              </w:rPr>
              <w:t xml:space="preserve">As incurred </w:t>
            </w:r>
          </w:p>
        </w:tc>
        <w:tc>
          <w:tcPr>
            <w:tcW w:w="2398" w:type="dxa"/>
            <w:tcBorders>
              <w:top w:val="single" w:sz="4" w:space="0" w:color="BFBFBF" w:themeColor="accent6" w:themeShade="BF"/>
              <w:left w:val="nil"/>
              <w:bottom w:val="single" w:sz="4" w:space="0" w:color="BFBFBF" w:themeColor="accent6" w:themeShade="BF"/>
              <w:right w:val="nil"/>
            </w:tcBorders>
            <w:shd w:val="clear" w:color="auto" w:fill="auto"/>
            <w:vAlign w:val="center"/>
          </w:tcPr>
          <w:p w14:paraId="4B1D13E3" w14:textId="77777777" w:rsidR="00D11AC9" w:rsidRPr="00982796" w:rsidRDefault="00D11AC9" w:rsidP="00D11AC9">
            <w:pPr>
              <w:spacing w:line="240" w:lineRule="auto"/>
              <w:jc w:val="right"/>
              <w:rPr>
                <w:rFonts w:ascii="Calibri" w:eastAsia="Times New Roman" w:hAnsi="Calibri" w:cs="Times New Roman"/>
                <w:lang w:eastAsia="en-AU"/>
              </w:rPr>
            </w:pPr>
            <w:r w:rsidRPr="00982796">
              <w:rPr>
                <w:rFonts w:ascii="Calibri" w:eastAsia="Times New Roman" w:hAnsi="Calibri" w:cs="Times New Roman"/>
                <w:lang w:eastAsia="en-AU"/>
              </w:rPr>
              <w:t xml:space="preserve">As incurred </w:t>
            </w:r>
          </w:p>
        </w:tc>
      </w:tr>
      <w:tr w:rsidR="00D11AC9" w:rsidRPr="00982796" w14:paraId="4B1D13E8" w14:textId="77777777" w:rsidTr="0014041E">
        <w:trPr>
          <w:trHeight w:val="315"/>
        </w:trPr>
        <w:tc>
          <w:tcPr>
            <w:tcW w:w="5182" w:type="dxa"/>
            <w:tcBorders>
              <w:top w:val="single" w:sz="4" w:space="0" w:color="BFBFBF" w:themeColor="accent6" w:themeShade="BF"/>
              <w:left w:val="nil"/>
              <w:bottom w:val="single" w:sz="8" w:space="0" w:color="D9D9D9"/>
              <w:right w:val="nil"/>
            </w:tcBorders>
            <w:shd w:val="clear" w:color="auto" w:fill="auto"/>
            <w:vAlign w:val="center"/>
          </w:tcPr>
          <w:p w14:paraId="4B1D13E5" w14:textId="77777777" w:rsidR="00D11AC9" w:rsidRPr="00982796" w:rsidRDefault="00D11AC9" w:rsidP="004E5D6A">
            <w:pPr>
              <w:spacing w:line="240" w:lineRule="auto"/>
              <w:ind w:left="886"/>
              <w:rPr>
                <w:rFonts w:ascii="Calibri" w:eastAsia="Times New Roman" w:hAnsi="Calibri" w:cs="Times New Roman"/>
                <w:lang w:eastAsia="en-AU"/>
              </w:rPr>
            </w:pPr>
            <w:r>
              <w:rPr>
                <w:rFonts w:ascii="Calibri" w:eastAsia="Times New Roman" w:hAnsi="Calibri" w:cs="Times New Roman"/>
                <w:lang w:eastAsia="en-AU"/>
              </w:rPr>
              <w:t>Other direct costs as incurred by Parks Victoria</w:t>
            </w:r>
          </w:p>
        </w:tc>
        <w:tc>
          <w:tcPr>
            <w:tcW w:w="2343" w:type="dxa"/>
            <w:tcBorders>
              <w:top w:val="single" w:sz="4" w:space="0" w:color="BFBFBF" w:themeColor="accent6" w:themeShade="BF"/>
              <w:left w:val="nil"/>
              <w:bottom w:val="single" w:sz="4" w:space="0" w:color="BFBFBF" w:themeColor="accent6" w:themeShade="BF"/>
              <w:right w:val="nil"/>
            </w:tcBorders>
            <w:shd w:val="clear" w:color="auto" w:fill="auto"/>
            <w:vAlign w:val="center"/>
          </w:tcPr>
          <w:p w14:paraId="4B1D13E6" w14:textId="77777777" w:rsidR="00D11AC9" w:rsidRPr="00C61EB7" w:rsidRDefault="00D11AC9" w:rsidP="00D11AC9">
            <w:pPr>
              <w:spacing w:line="240" w:lineRule="auto"/>
              <w:jc w:val="right"/>
              <w:rPr>
                <w:rFonts w:ascii="Calibri" w:eastAsia="Times New Roman" w:hAnsi="Calibri" w:cs="Times New Roman"/>
                <w:b/>
                <w:lang w:eastAsia="en-AU"/>
              </w:rPr>
            </w:pPr>
            <w:r w:rsidRPr="00C61EB7">
              <w:rPr>
                <w:rFonts w:ascii="Calibri" w:eastAsia="Times New Roman" w:hAnsi="Calibri" w:cs="Times New Roman"/>
                <w:b/>
                <w:lang w:eastAsia="en-AU"/>
              </w:rPr>
              <w:t>As incurred</w:t>
            </w:r>
          </w:p>
        </w:tc>
        <w:tc>
          <w:tcPr>
            <w:tcW w:w="2398" w:type="dxa"/>
            <w:tcBorders>
              <w:top w:val="single" w:sz="4" w:space="0" w:color="BFBFBF" w:themeColor="accent6" w:themeShade="BF"/>
              <w:left w:val="nil"/>
              <w:bottom w:val="single" w:sz="4" w:space="0" w:color="BFBFBF" w:themeColor="accent6" w:themeShade="BF"/>
              <w:right w:val="nil"/>
            </w:tcBorders>
            <w:shd w:val="clear" w:color="auto" w:fill="auto"/>
            <w:vAlign w:val="center"/>
          </w:tcPr>
          <w:p w14:paraId="4B1D13E7" w14:textId="77777777" w:rsidR="00D11AC9" w:rsidRPr="00982796" w:rsidRDefault="00D11AC9" w:rsidP="00D11AC9">
            <w:pPr>
              <w:spacing w:line="240" w:lineRule="auto"/>
              <w:jc w:val="right"/>
              <w:rPr>
                <w:rFonts w:ascii="Calibri" w:eastAsia="Times New Roman" w:hAnsi="Calibri" w:cs="Times New Roman"/>
                <w:lang w:eastAsia="en-AU"/>
              </w:rPr>
            </w:pPr>
            <w:r>
              <w:rPr>
                <w:rFonts w:ascii="Calibri" w:eastAsia="Times New Roman" w:hAnsi="Calibri" w:cs="Times New Roman"/>
                <w:lang w:eastAsia="en-AU"/>
              </w:rPr>
              <w:t>As incurred</w:t>
            </w:r>
          </w:p>
        </w:tc>
      </w:tr>
    </w:tbl>
    <w:p w14:paraId="4903D46D" w14:textId="77777777" w:rsidR="009E6ABB" w:rsidRDefault="009E6ABB" w:rsidP="00982796">
      <w:pPr>
        <w:pStyle w:val="Heading2"/>
        <w:rPr>
          <w:rFonts w:ascii="Calibri" w:hAnsi="Calibri" w:cs="Calibri"/>
          <w:sz w:val="36"/>
          <w:szCs w:val="36"/>
        </w:rPr>
      </w:pPr>
      <w:bookmarkStart w:id="24" w:name="_Toc389653052"/>
    </w:p>
    <w:p w14:paraId="1DE0B9BB" w14:textId="77777777" w:rsidR="009E6ABB" w:rsidRDefault="009E6ABB">
      <w:pPr>
        <w:spacing w:after="120"/>
        <w:rPr>
          <w:rFonts w:ascii="Calibri" w:hAnsi="Calibri" w:cs="Calibri"/>
          <w:color w:val="3F9C35" w:themeColor="accent2"/>
          <w:sz w:val="36"/>
          <w:szCs w:val="36"/>
        </w:rPr>
      </w:pPr>
      <w:r>
        <w:rPr>
          <w:rFonts w:ascii="Calibri" w:hAnsi="Calibri" w:cs="Calibri"/>
          <w:sz w:val="36"/>
          <w:szCs w:val="36"/>
        </w:rPr>
        <w:br w:type="page"/>
      </w:r>
    </w:p>
    <w:p w14:paraId="4B1D13EA" w14:textId="32F937DC" w:rsidR="00982796" w:rsidRPr="0010475E" w:rsidRDefault="00982796" w:rsidP="00982796">
      <w:pPr>
        <w:pStyle w:val="Heading2"/>
        <w:rPr>
          <w:rFonts w:ascii="Calibri" w:hAnsi="Calibri" w:cs="Calibri"/>
          <w:sz w:val="36"/>
          <w:szCs w:val="36"/>
        </w:rPr>
      </w:pPr>
      <w:bookmarkStart w:id="25" w:name="_Toc136519122"/>
      <w:r w:rsidRPr="0010475E">
        <w:rPr>
          <w:rFonts w:ascii="Calibri" w:hAnsi="Calibri" w:cs="Calibri"/>
          <w:sz w:val="36"/>
          <w:szCs w:val="36"/>
        </w:rPr>
        <w:t>Schedule 5: Site Hire</w:t>
      </w:r>
      <w:bookmarkEnd w:id="24"/>
      <w:bookmarkEnd w:id="25"/>
    </w:p>
    <w:p w14:paraId="4B1D13EB" w14:textId="77777777" w:rsidR="00982796" w:rsidRDefault="00982796" w:rsidP="00982796">
      <w:pPr>
        <w:rPr>
          <w:rFonts w:ascii="Calibri" w:hAnsi="Calibri" w:cs="Calibri"/>
        </w:rPr>
      </w:pPr>
    </w:p>
    <w:p w14:paraId="4B1D13EC" w14:textId="77777777" w:rsidR="00982796" w:rsidRDefault="00982796" w:rsidP="00982796">
      <w:pPr>
        <w:rPr>
          <w:rFonts w:ascii="Calibri" w:hAnsi="Calibri" w:cs="Calibri"/>
        </w:rPr>
      </w:pPr>
      <w:r w:rsidRPr="00A117EF">
        <w:rPr>
          <w:rFonts w:ascii="Calibri" w:hAnsi="Calibri" w:cs="Calibri"/>
        </w:rPr>
        <w:t>The site hire fee schedule is to be used for events that</w:t>
      </w:r>
      <w:r>
        <w:rPr>
          <w:rFonts w:ascii="Calibri" w:hAnsi="Calibri" w:cs="Calibri"/>
        </w:rPr>
        <w:t>:</w:t>
      </w:r>
    </w:p>
    <w:p w14:paraId="4B1D13ED" w14:textId="77777777" w:rsidR="00982796" w:rsidRDefault="00982796" w:rsidP="003C58E4">
      <w:pPr>
        <w:numPr>
          <w:ilvl w:val="0"/>
          <w:numId w:val="14"/>
        </w:numPr>
        <w:spacing w:before="60" w:line="240" w:lineRule="auto"/>
        <w:jc w:val="both"/>
        <w:rPr>
          <w:rFonts w:ascii="Calibri" w:hAnsi="Calibri" w:cs="Calibri"/>
        </w:rPr>
      </w:pPr>
      <w:r>
        <w:rPr>
          <w:rFonts w:ascii="Calibri" w:hAnsi="Calibri" w:cs="Calibri"/>
        </w:rPr>
        <w:t>U</w:t>
      </w:r>
      <w:r w:rsidRPr="00A117EF">
        <w:rPr>
          <w:rFonts w:ascii="Calibri" w:hAnsi="Calibri" w:cs="Calibri"/>
        </w:rPr>
        <w:t>tilise open space</w:t>
      </w:r>
      <w:r>
        <w:rPr>
          <w:rFonts w:ascii="Calibri" w:hAnsi="Calibri" w:cs="Calibri"/>
        </w:rPr>
        <w:t>,</w:t>
      </w:r>
      <w:r w:rsidRPr="00A117EF">
        <w:rPr>
          <w:rFonts w:ascii="Calibri" w:hAnsi="Calibri" w:cs="Calibri"/>
        </w:rPr>
        <w:t xml:space="preserve"> and</w:t>
      </w:r>
    </w:p>
    <w:p w14:paraId="4B1D13EE" w14:textId="77777777" w:rsidR="00982796" w:rsidRPr="00A117EF" w:rsidRDefault="00982796" w:rsidP="003C58E4">
      <w:pPr>
        <w:numPr>
          <w:ilvl w:val="0"/>
          <w:numId w:val="14"/>
        </w:numPr>
        <w:spacing w:before="60" w:line="240" w:lineRule="auto"/>
        <w:jc w:val="both"/>
        <w:rPr>
          <w:rFonts w:ascii="Calibri" w:hAnsi="Calibri" w:cs="Calibri"/>
        </w:rPr>
      </w:pPr>
      <w:r>
        <w:rPr>
          <w:rFonts w:ascii="Calibri" w:hAnsi="Calibri" w:cs="Calibri"/>
        </w:rPr>
        <w:t>C</w:t>
      </w:r>
      <w:r w:rsidRPr="00A117EF">
        <w:rPr>
          <w:rFonts w:ascii="Calibri" w:hAnsi="Calibri" w:cs="Calibri"/>
        </w:rPr>
        <w:t>annot be categorised as a Recreational Activity Event or a Wedding or Privat</w:t>
      </w:r>
      <w:r>
        <w:rPr>
          <w:rFonts w:ascii="Calibri" w:hAnsi="Calibri" w:cs="Calibri"/>
        </w:rPr>
        <w:t>e Event (less than 150 persons)</w:t>
      </w:r>
      <w:r w:rsidRPr="00A117EF">
        <w:rPr>
          <w:rFonts w:ascii="Calibri" w:hAnsi="Calibri" w:cs="Calibri"/>
        </w:rPr>
        <w:t>.</w:t>
      </w:r>
    </w:p>
    <w:p w14:paraId="4B1D13EF" w14:textId="77777777" w:rsidR="00982796" w:rsidRPr="00A117EF" w:rsidRDefault="00982796" w:rsidP="00982796">
      <w:pPr>
        <w:pStyle w:val="Heading3"/>
        <w:rPr>
          <w:rFonts w:ascii="Calibri" w:hAnsi="Calibri" w:cs="Calibri"/>
        </w:rPr>
      </w:pPr>
    </w:p>
    <w:p w14:paraId="4B1D13F0" w14:textId="77777777" w:rsidR="00982796" w:rsidRPr="00A117EF" w:rsidRDefault="00982796" w:rsidP="00982796">
      <w:pPr>
        <w:pStyle w:val="NormalIndent"/>
        <w:ind w:left="0"/>
        <w:rPr>
          <w:rFonts w:ascii="Calibri" w:hAnsi="Calibri" w:cs="Calibri"/>
        </w:rPr>
      </w:pPr>
      <w:r w:rsidRPr="00A117EF">
        <w:rPr>
          <w:rFonts w:ascii="Calibri" w:hAnsi="Calibri" w:cs="Calibri"/>
        </w:rPr>
        <w:t>Fees for site hire are calculated according to the following formula:</w:t>
      </w:r>
    </w:p>
    <w:p w14:paraId="4B1D13F1" w14:textId="77777777" w:rsidR="00982796" w:rsidRDefault="00982796" w:rsidP="00982796">
      <w:pPr>
        <w:rPr>
          <w:rFonts w:ascii="Calibri" w:hAnsi="Calibri" w:cs="Calibri"/>
          <w:b/>
          <w:sz w:val="24"/>
          <w:szCs w:val="24"/>
        </w:rPr>
      </w:pPr>
    </w:p>
    <w:p w14:paraId="4B1D13F2" w14:textId="77777777" w:rsidR="00982796" w:rsidRDefault="00982796" w:rsidP="00982796">
      <w:pPr>
        <w:rPr>
          <w:rFonts w:ascii="Calibri" w:hAnsi="Calibri" w:cs="Calibri"/>
          <w:sz w:val="24"/>
          <w:szCs w:val="24"/>
        </w:rPr>
      </w:pPr>
      <w:r w:rsidRPr="00BC37E8">
        <w:rPr>
          <w:rFonts w:ascii="Calibri" w:hAnsi="Calibri" w:cs="Calibri"/>
          <w:b/>
          <w:sz w:val="24"/>
          <w:szCs w:val="24"/>
        </w:rPr>
        <w:t>Site Hire Permit Fee</w:t>
      </w:r>
      <w:r w:rsidRPr="00736EA6">
        <w:rPr>
          <w:rFonts w:ascii="Calibri" w:hAnsi="Calibri" w:cs="Calibri"/>
          <w:sz w:val="24"/>
          <w:szCs w:val="24"/>
        </w:rPr>
        <w:t xml:space="preserve"> = </w:t>
      </w:r>
      <w:r>
        <w:rPr>
          <w:rFonts w:ascii="Calibri" w:hAnsi="Calibri" w:cs="Calibri"/>
          <w:sz w:val="24"/>
          <w:szCs w:val="24"/>
        </w:rPr>
        <w:tab/>
      </w:r>
    </w:p>
    <w:p w14:paraId="4B1D13F3" w14:textId="77777777" w:rsidR="00982796" w:rsidRDefault="00982796" w:rsidP="003C58E4">
      <w:pPr>
        <w:numPr>
          <w:ilvl w:val="0"/>
          <w:numId w:val="13"/>
        </w:numPr>
        <w:spacing w:before="60" w:line="240" w:lineRule="auto"/>
        <w:rPr>
          <w:rFonts w:ascii="Calibri" w:hAnsi="Calibri" w:cs="Calibri"/>
          <w:sz w:val="24"/>
          <w:szCs w:val="24"/>
        </w:rPr>
      </w:pPr>
      <w:r>
        <w:rPr>
          <w:rFonts w:ascii="Calibri" w:hAnsi="Calibri" w:cs="Calibri"/>
          <w:sz w:val="24"/>
          <w:szCs w:val="24"/>
        </w:rPr>
        <w:t>Site</w:t>
      </w:r>
      <w:r w:rsidRPr="00736EA6">
        <w:rPr>
          <w:rFonts w:ascii="Calibri" w:hAnsi="Calibri" w:cs="Calibri"/>
          <w:sz w:val="24"/>
          <w:szCs w:val="24"/>
        </w:rPr>
        <w:t xml:space="preserve"> Fee</w:t>
      </w:r>
      <w:r>
        <w:rPr>
          <w:rFonts w:ascii="Calibri" w:hAnsi="Calibri" w:cs="Calibri"/>
          <w:sz w:val="24"/>
          <w:szCs w:val="24"/>
        </w:rPr>
        <w:t>, plus</w:t>
      </w:r>
      <w:r w:rsidRPr="00736EA6">
        <w:rPr>
          <w:rFonts w:ascii="Calibri" w:hAnsi="Calibri" w:cs="Calibri"/>
          <w:sz w:val="24"/>
          <w:szCs w:val="24"/>
        </w:rPr>
        <w:t xml:space="preserve"> </w:t>
      </w:r>
    </w:p>
    <w:p w14:paraId="4B1D13F4" w14:textId="77777777" w:rsidR="00982796" w:rsidRPr="002E0EEF" w:rsidRDefault="00982796" w:rsidP="003C58E4">
      <w:pPr>
        <w:numPr>
          <w:ilvl w:val="0"/>
          <w:numId w:val="13"/>
        </w:numPr>
        <w:spacing w:before="60" w:line="240" w:lineRule="auto"/>
        <w:rPr>
          <w:rFonts w:ascii="Calibri" w:hAnsi="Calibri" w:cs="Calibri"/>
          <w:sz w:val="24"/>
          <w:szCs w:val="24"/>
        </w:rPr>
      </w:pPr>
      <w:r w:rsidRPr="002E0EEF">
        <w:rPr>
          <w:rFonts w:ascii="Calibri" w:hAnsi="Calibri" w:cs="Calibri"/>
          <w:sz w:val="24"/>
          <w:szCs w:val="24"/>
        </w:rPr>
        <w:t>Infrastructure/Facility Fee (if applicable</w:t>
      </w:r>
      <w:r>
        <w:rPr>
          <w:rFonts w:ascii="Calibri" w:hAnsi="Calibri" w:cs="Calibri"/>
          <w:sz w:val="24"/>
          <w:szCs w:val="24"/>
        </w:rPr>
        <w:t>), plus</w:t>
      </w:r>
    </w:p>
    <w:p w14:paraId="4B1D13F5" w14:textId="77777777" w:rsidR="00982796" w:rsidRPr="001A62CA" w:rsidRDefault="00982796" w:rsidP="003C58E4">
      <w:pPr>
        <w:numPr>
          <w:ilvl w:val="0"/>
          <w:numId w:val="13"/>
        </w:numPr>
        <w:spacing w:before="60" w:line="240" w:lineRule="auto"/>
        <w:rPr>
          <w:rFonts w:ascii="Calibri" w:hAnsi="Calibri" w:cs="Calibri"/>
          <w:sz w:val="24"/>
          <w:szCs w:val="24"/>
        </w:rPr>
      </w:pPr>
      <w:r w:rsidRPr="001A62CA">
        <w:rPr>
          <w:rFonts w:ascii="Calibri" w:hAnsi="Calibri" w:cs="Calibri"/>
          <w:sz w:val="24"/>
          <w:szCs w:val="24"/>
        </w:rPr>
        <w:t>Additional Fees (if applicable)</w:t>
      </w:r>
    </w:p>
    <w:p w14:paraId="4B1D13F6" w14:textId="77777777" w:rsidR="00982796" w:rsidRPr="00A117EF" w:rsidRDefault="00982796" w:rsidP="00982796">
      <w:pPr>
        <w:rPr>
          <w:rFonts w:ascii="Calibri" w:hAnsi="Calibri" w:cs="Calibri"/>
        </w:rPr>
      </w:pPr>
    </w:p>
    <w:p w14:paraId="4B1D13F7" w14:textId="77777777" w:rsidR="00982796" w:rsidRPr="00687B49" w:rsidRDefault="00982796" w:rsidP="00982796">
      <w:pPr>
        <w:rPr>
          <w:rFonts w:ascii="Calibri" w:hAnsi="Calibri" w:cs="Calibri"/>
        </w:rPr>
      </w:pPr>
      <w:r w:rsidRPr="00687B49">
        <w:rPr>
          <w:rFonts w:ascii="Calibri" w:hAnsi="Calibri" w:cs="Calibri"/>
        </w:rPr>
        <w:t xml:space="preserve">The </w:t>
      </w:r>
      <w:r>
        <w:rPr>
          <w:rFonts w:ascii="Calibri" w:hAnsi="Calibri" w:cs="Calibri"/>
          <w:b/>
        </w:rPr>
        <w:t>Site</w:t>
      </w:r>
      <w:r w:rsidRPr="00687B49">
        <w:rPr>
          <w:rFonts w:ascii="Calibri" w:hAnsi="Calibri" w:cs="Calibri"/>
          <w:b/>
        </w:rPr>
        <w:t xml:space="preserve"> Fee</w:t>
      </w:r>
      <w:r>
        <w:rPr>
          <w:rFonts w:ascii="Calibri" w:hAnsi="Calibri" w:cs="Calibri"/>
        </w:rPr>
        <w:t xml:space="preserve"> has been set at</w:t>
      </w:r>
      <w:r w:rsidRPr="00687B49">
        <w:rPr>
          <w:rFonts w:ascii="Calibri" w:hAnsi="Calibri" w:cs="Calibri"/>
        </w:rPr>
        <w:t xml:space="preserve"> market rates.</w:t>
      </w:r>
    </w:p>
    <w:p w14:paraId="4B1D13F8" w14:textId="77777777" w:rsidR="00982796" w:rsidRDefault="00982796" w:rsidP="00982796">
      <w:pPr>
        <w:rPr>
          <w:rFonts w:ascii="Calibri" w:hAnsi="Calibri" w:cs="Calibri"/>
        </w:rPr>
      </w:pPr>
    </w:p>
    <w:p w14:paraId="4B1D13F9" w14:textId="77777777" w:rsidR="00982796" w:rsidRDefault="00982796" w:rsidP="00982796">
      <w:pPr>
        <w:rPr>
          <w:rFonts w:ascii="Calibri" w:hAnsi="Calibri" w:cs="Calibri"/>
        </w:rPr>
      </w:pPr>
      <w:r>
        <w:rPr>
          <w:rFonts w:ascii="Calibri" w:hAnsi="Calibri" w:cs="Calibri"/>
        </w:rPr>
        <w:t xml:space="preserve">The </w:t>
      </w:r>
      <w:r>
        <w:rPr>
          <w:rFonts w:ascii="Calibri" w:hAnsi="Calibri" w:cs="Calibri"/>
          <w:b/>
        </w:rPr>
        <w:t>Infrastructu</w:t>
      </w:r>
      <w:r w:rsidRPr="00A6363D">
        <w:rPr>
          <w:rFonts w:ascii="Calibri" w:hAnsi="Calibri" w:cs="Calibri"/>
          <w:b/>
        </w:rPr>
        <w:t>re/Facility Fee</w:t>
      </w:r>
      <w:r>
        <w:rPr>
          <w:rFonts w:ascii="Calibri" w:hAnsi="Calibri" w:cs="Calibri"/>
        </w:rPr>
        <w:t xml:space="preserve"> establishes fees for infrastructure associated with events such as marquees, food vendors and stages.</w:t>
      </w:r>
    </w:p>
    <w:p w14:paraId="4B1D13FA" w14:textId="77777777" w:rsidR="00982796" w:rsidRPr="00687B49" w:rsidRDefault="00982796" w:rsidP="00982796">
      <w:pPr>
        <w:rPr>
          <w:rFonts w:ascii="Calibri" w:hAnsi="Calibri" w:cs="Calibri"/>
        </w:rPr>
      </w:pPr>
    </w:p>
    <w:p w14:paraId="4B1D13FB" w14:textId="77777777" w:rsidR="00982796" w:rsidRPr="00687B49" w:rsidRDefault="00982796" w:rsidP="00982796">
      <w:pPr>
        <w:rPr>
          <w:rFonts w:ascii="Calibri" w:hAnsi="Calibri" w:cs="Calibri"/>
        </w:rPr>
      </w:pPr>
      <w:r w:rsidRPr="00687B49">
        <w:rPr>
          <w:rFonts w:ascii="Calibri" w:hAnsi="Calibri" w:cs="Calibri"/>
        </w:rPr>
        <w:t xml:space="preserve">The </w:t>
      </w:r>
      <w:r w:rsidRPr="00687B49">
        <w:rPr>
          <w:rFonts w:ascii="Calibri" w:hAnsi="Calibri" w:cs="Calibri"/>
          <w:b/>
        </w:rPr>
        <w:t>Additional Fees</w:t>
      </w:r>
      <w:r w:rsidRPr="00687B49">
        <w:rPr>
          <w:rFonts w:ascii="Calibri" w:hAnsi="Calibri" w:cs="Calibri"/>
        </w:rPr>
        <w:t xml:space="preserve"> component allows for the recovery of any supervision costs (if required) as well as including a late application fee (submitte</w:t>
      </w:r>
      <w:r>
        <w:rPr>
          <w:rFonts w:ascii="Calibri" w:hAnsi="Calibri" w:cs="Calibri"/>
        </w:rPr>
        <w:t>d within 21 days of event date) and permit amendment fee</w:t>
      </w:r>
      <w:r w:rsidRPr="00687B49">
        <w:rPr>
          <w:rFonts w:ascii="Calibri" w:hAnsi="Calibri" w:cs="Calibri"/>
        </w:rPr>
        <w:t>.</w:t>
      </w:r>
    </w:p>
    <w:p w14:paraId="4B1D13FC" w14:textId="77777777" w:rsidR="00982796" w:rsidRPr="00A117EF" w:rsidRDefault="00982796" w:rsidP="00982796">
      <w:pPr>
        <w:pStyle w:val="Heading3"/>
        <w:rPr>
          <w:rFonts w:ascii="Calibri" w:hAnsi="Calibri" w:cs="Calibri"/>
          <w:b/>
          <w:sz w:val="24"/>
          <w:szCs w:val="24"/>
        </w:rPr>
      </w:pPr>
    </w:p>
    <w:p w14:paraId="4B1D13FD" w14:textId="77777777" w:rsidR="00982796" w:rsidRDefault="00982796" w:rsidP="00982796">
      <w:r>
        <w:br w:type="page"/>
      </w:r>
    </w:p>
    <w:tbl>
      <w:tblPr>
        <w:tblW w:w="9783" w:type="dxa"/>
        <w:tblInd w:w="-284" w:type="dxa"/>
        <w:tblLook w:val="04A0" w:firstRow="1" w:lastRow="0" w:firstColumn="1" w:lastColumn="0" w:noHBand="0" w:noVBand="1"/>
      </w:tblPr>
      <w:tblGrid>
        <w:gridCol w:w="4990"/>
        <w:gridCol w:w="2400"/>
        <w:gridCol w:w="2393"/>
      </w:tblGrid>
      <w:tr w:rsidR="00BF5650" w:rsidRPr="003C58E4" w14:paraId="4B1D1403" w14:textId="77777777" w:rsidTr="0011171A">
        <w:trPr>
          <w:trHeight w:val="330"/>
          <w:tblHeader/>
        </w:trPr>
        <w:tc>
          <w:tcPr>
            <w:tcW w:w="4990" w:type="dxa"/>
            <w:tcBorders>
              <w:top w:val="nil"/>
              <w:left w:val="nil"/>
              <w:bottom w:val="single" w:sz="8" w:space="0" w:color="BFBFBF"/>
              <w:right w:val="nil"/>
            </w:tcBorders>
            <w:shd w:val="clear" w:color="auto" w:fill="auto"/>
            <w:vAlign w:val="center"/>
            <w:hideMark/>
          </w:tcPr>
          <w:p w14:paraId="4B1D13FE" w14:textId="4D449E0C" w:rsidR="00BF5650" w:rsidRPr="003C58E4" w:rsidRDefault="00BF5650" w:rsidP="00BF5650">
            <w:pPr>
              <w:spacing w:line="240" w:lineRule="auto"/>
              <w:rPr>
                <w:rFonts w:ascii="Calibri" w:eastAsia="Times New Roman" w:hAnsi="Calibri" w:cs="Times New Roman"/>
                <w:b/>
                <w:bCs/>
                <w:sz w:val="24"/>
                <w:szCs w:val="24"/>
                <w:lang w:eastAsia="en-AU"/>
              </w:rPr>
            </w:pPr>
            <w:r w:rsidRPr="003C58E4">
              <w:rPr>
                <w:rFonts w:ascii="Calibri" w:eastAsia="Times New Roman" w:hAnsi="Calibri" w:cs="Times New Roman"/>
                <w:b/>
                <w:bCs/>
                <w:sz w:val="24"/>
                <w:szCs w:val="24"/>
                <w:lang w:eastAsia="en-AU"/>
              </w:rPr>
              <w:t>Schedule 5: Site Hire</w:t>
            </w:r>
          </w:p>
        </w:tc>
        <w:tc>
          <w:tcPr>
            <w:tcW w:w="2400" w:type="dxa"/>
            <w:tcBorders>
              <w:top w:val="nil"/>
              <w:left w:val="nil"/>
              <w:bottom w:val="single" w:sz="8" w:space="0" w:color="BFBFBF"/>
              <w:right w:val="nil"/>
            </w:tcBorders>
            <w:shd w:val="clear" w:color="auto" w:fill="auto"/>
            <w:vAlign w:val="center"/>
            <w:hideMark/>
          </w:tcPr>
          <w:p w14:paraId="4B1D1400" w14:textId="2ABAF6D4" w:rsidR="00BF5650" w:rsidRPr="003C58E4" w:rsidRDefault="00BF5650" w:rsidP="00BF5650">
            <w:pPr>
              <w:spacing w:line="240" w:lineRule="auto"/>
              <w:jc w:val="right"/>
              <w:rPr>
                <w:rFonts w:ascii="Calibri" w:eastAsia="Times New Roman" w:hAnsi="Calibri" w:cs="Times New Roman"/>
                <w:b/>
                <w:bCs/>
                <w:lang w:eastAsia="en-AU"/>
              </w:rPr>
            </w:pPr>
            <w:r>
              <w:rPr>
                <w:rFonts w:ascii="Calibri" w:eastAsia="Times New Roman" w:hAnsi="Calibri" w:cs="Times New Roman"/>
                <w:b/>
                <w:bCs/>
                <w:lang w:eastAsia="en-AU"/>
              </w:rPr>
              <w:t>2024-25</w:t>
            </w:r>
            <w:r>
              <w:rPr>
                <w:rFonts w:ascii="Calibri" w:eastAsia="Times New Roman" w:hAnsi="Calibri" w:cs="Times New Roman"/>
                <w:b/>
                <w:bCs/>
                <w:lang w:eastAsia="en-AU"/>
              </w:rPr>
              <w:br/>
              <w:t>Rates $</w:t>
            </w:r>
          </w:p>
        </w:tc>
        <w:tc>
          <w:tcPr>
            <w:tcW w:w="2393" w:type="dxa"/>
            <w:tcBorders>
              <w:top w:val="nil"/>
              <w:left w:val="nil"/>
              <w:bottom w:val="single" w:sz="8" w:space="0" w:color="BFBFBF"/>
              <w:right w:val="nil"/>
            </w:tcBorders>
            <w:shd w:val="clear" w:color="auto" w:fill="auto"/>
            <w:vAlign w:val="center"/>
            <w:hideMark/>
          </w:tcPr>
          <w:p w14:paraId="4B1D1402" w14:textId="35FE693A" w:rsidR="00BF5650" w:rsidRPr="00A743A6" w:rsidRDefault="00BF5650" w:rsidP="00BF5650">
            <w:pPr>
              <w:spacing w:line="240" w:lineRule="auto"/>
              <w:jc w:val="right"/>
              <w:rPr>
                <w:rFonts w:ascii="Calibri" w:eastAsia="Times New Roman" w:hAnsi="Calibri" w:cs="Times New Roman"/>
                <w:bCs/>
                <w:lang w:eastAsia="en-AU"/>
              </w:rPr>
            </w:pPr>
            <w:r>
              <w:rPr>
                <w:rFonts w:ascii="Calibri" w:eastAsia="Times New Roman" w:hAnsi="Calibri" w:cs="Times New Roman"/>
                <w:bCs/>
                <w:lang w:eastAsia="en-AU"/>
              </w:rPr>
              <w:t>2025-26</w:t>
            </w:r>
            <w:r>
              <w:rPr>
                <w:rFonts w:ascii="Calibri" w:eastAsia="Times New Roman" w:hAnsi="Calibri" w:cs="Times New Roman"/>
                <w:bCs/>
                <w:lang w:eastAsia="en-AU"/>
              </w:rPr>
              <w:br/>
              <w:t>Rates $</w:t>
            </w:r>
          </w:p>
        </w:tc>
      </w:tr>
      <w:tr w:rsidR="003C58E4" w:rsidRPr="003C58E4" w14:paraId="4B1D1407" w14:textId="77777777" w:rsidTr="0011171A">
        <w:trPr>
          <w:trHeight w:val="315"/>
        </w:trPr>
        <w:tc>
          <w:tcPr>
            <w:tcW w:w="4990" w:type="dxa"/>
            <w:tcBorders>
              <w:top w:val="nil"/>
              <w:left w:val="nil"/>
              <w:bottom w:val="single" w:sz="8" w:space="0" w:color="BFBFBF"/>
              <w:right w:val="nil"/>
            </w:tcBorders>
            <w:shd w:val="clear" w:color="auto" w:fill="auto"/>
            <w:vAlign w:val="center"/>
            <w:hideMark/>
          </w:tcPr>
          <w:p w14:paraId="4B1D1404" w14:textId="77777777" w:rsidR="003C58E4" w:rsidRPr="00BF5650" w:rsidRDefault="003C58E4" w:rsidP="003C58E4">
            <w:pPr>
              <w:spacing w:line="240" w:lineRule="auto"/>
              <w:rPr>
                <w:rFonts w:ascii="Calibri" w:eastAsia="Times New Roman" w:hAnsi="Calibri" w:cs="Times New Roman"/>
                <w:b/>
                <w:bCs/>
                <w:color w:val="3F9C35"/>
                <w:lang w:eastAsia="en-AU"/>
              </w:rPr>
            </w:pPr>
            <w:r w:rsidRPr="00BF5650">
              <w:rPr>
                <w:rFonts w:ascii="Calibri" w:eastAsia="Times New Roman" w:hAnsi="Calibri" w:cs="Times New Roman"/>
                <w:b/>
                <w:bCs/>
                <w:color w:val="3F9C35"/>
                <w:lang w:eastAsia="en-AU"/>
              </w:rPr>
              <w:t xml:space="preserve">Albert Park </w:t>
            </w:r>
          </w:p>
        </w:tc>
        <w:tc>
          <w:tcPr>
            <w:tcW w:w="2400" w:type="dxa"/>
            <w:tcBorders>
              <w:top w:val="nil"/>
              <w:left w:val="nil"/>
              <w:bottom w:val="single" w:sz="8" w:space="0" w:color="BFBFBF"/>
              <w:right w:val="nil"/>
            </w:tcBorders>
            <w:shd w:val="clear" w:color="auto" w:fill="auto"/>
            <w:vAlign w:val="center"/>
            <w:hideMark/>
          </w:tcPr>
          <w:p w14:paraId="4B1D1405" w14:textId="77777777" w:rsidR="003C58E4" w:rsidRPr="003C58E4" w:rsidRDefault="003C58E4" w:rsidP="003C58E4">
            <w:pPr>
              <w:spacing w:line="240" w:lineRule="auto"/>
              <w:rPr>
                <w:rFonts w:ascii="Calibri" w:eastAsia="Times New Roman" w:hAnsi="Calibri" w:cs="Times New Roman"/>
                <w:b/>
                <w:bCs/>
                <w:color w:val="3F9C35"/>
                <w:lang w:eastAsia="en-AU"/>
              </w:rPr>
            </w:pPr>
            <w:r w:rsidRPr="003C58E4">
              <w:rPr>
                <w:rFonts w:ascii="Calibri" w:eastAsia="Times New Roman" w:hAnsi="Calibri" w:cs="Times New Roman"/>
                <w:b/>
                <w:bCs/>
                <w:color w:val="3F9C35"/>
                <w:lang w:eastAsia="en-AU"/>
              </w:rPr>
              <w:t> </w:t>
            </w:r>
          </w:p>
        </w:tc>
        <w:tc>
          <w:tcPr>
            <w:tcW w:w="2393" w:type="dxa"/>
            <w:tcBorders>
              <w:top w:val="nil"/>
              <w:left w:val="nil"/>
              <w:bottom w:val="single" w:sz="8" w:space="0" w:color="BFBFBF"/>
              <w:right w:val="nil"/>
            </w:tcBorders>
            <w:shd w:val="clear" w:color="auto" w:fill="auto"/>
            <w:vAlign w:val="center"/>
            <w:hideMark/>
          </w:tcPr>
          <w:p w14:paraId="4B1D1406" w14:textId="77777777" w:rsidR="003C58E4" w:rsidRPr="003C58E4" w:rsidRDefault="003C58E4" w:rsidP="003C58E4">
            <w:pPr>
              <w:spacing w:line="240" w:lineRule="auto"/>
              <w:rPr>
                <w:rFonts w:ascii="Calibri" w:eastAsia="Times New Roman" w:hAnsi="Calibri" w:cs="Times New Roman"/>
                <w:b/>
                <w:bCs/>
                <w:color w:val="3F9C35"/>
                <w:lang w:eastAsia="en-AU"/>
              </w:rPr>
            </w:pPr>
            <w:r w:rsidRPr="003C58E4">
              <w:rPr>
                <w:rFonts w:ascii="Calibri" w:eastAsia="Times New Roman" w:hAnsi="Calibri" w:cs="Times New Roman"/>
                <w:b/>
                <w:bCs/>
                <w:color w:val="3F9C35"/>
                <w:lang w:eastAsia="en-AU"/>
              </w:rPr>
              <w:t> </w:t>
            </w:r>
          </w:p>
        </w:tc>
      </w:tr>
      <w:tr w:rsidR="003C58E4" w:rsidRPr="003C58E4" w14:paraId="4B1D140B" w14:textId="77777777" w:rsidTr="0011171A">
        <w:trPr>
          <w:trHeight w:val="315"/>
        </w:trPr>
        <w:tc>
          <w:tcPr>
            <w:tcW w:w="4990" w:type="dxa"/>
            <w:tcBorders>
              <w:top w:val="nil"/>
              <w:left w:val="nil"/>
              <w:bottom w:val="single" w:sz="8" w:space="0" w:color="BFBFBF"/>
              <w:right w:val="nil"/>
            </w:tcBorders>
            <w:shd w:val="clear" w:color="auto" w:fill="auto"/>
            <w:vAlign w:val="center"/>
            <w:hideMark/>
          </w:tcPr>
          <w:p w14:paraId="4B1D1408" w14:textId="77777777" w:rsidR="003C58E4" w:rsidRPr="00BF5650" w:rsidRDefault="003C58E4" w:rsidP="003C58E4">
            <w:pPr>
              <w:spacing w:line="240" w:lineRule="auto"/>
              <w:ind w:firstLineChars="200" w:firstLine="442"/>
              <w:rPr>
                <w:rFonts w:ascii="Calibri" w:eastAsia="Times New Roman" w:hAnsi="Calibri" w:cs="Times New Roman"/>
                <w:b/>
                <w:bCs/>
                <w:lang w:eastAsia="en-AU"/>
              </w:rPr>
            </w:pPr>
            <w:r w:rsidRPr="00BF5650">
              <w:rPr>
                <w:rFonts w:ascii="Calibri" w:eastAsia="Times New Roman" w:hAnsi="Calibri" w:cs="Times New Roman"/>
                <w:b/>
                <w:bCs/>
                <w:lang w:eastAsia="en-AU"/>
              </w:rPr>
              <w:t>Amphitheatre</w:t>
            </w:r>
          </w:p>
        </w:tc>
        <w:tc>
          <w:tcPr>
            <w:tcW w:w="2400" w:type="dxa"/>
            <w:tcBorders>
              <w:top w:val="nil"/>
              <w:left w:val="nil"/>
              <w:bottom w:val="single" w:sz="8" w:space="0" w:color="BFBFBF"/>
              <w:right w:val="nil"/>
            </w:tcBorders>
            <w:shd w:val="clear" w:color="auto" w:fill="auto"/>
            <w:vAlign w:val="center"/>
            <w:hideMark/>
          </w:tcPr>
          <w:p w14:paraId="4B1D1409" w14:textId="77777777" w:rsidR="003C58E4" w:rsidRPr="0014041E" w:rsidRDefault="003C58E4" w:rsidP="003C58E4">
            <w:pPr>
              <w:spacing w:line="240" w:lineRule="auto"/>
              <w:rPr>
                <w:rFonts w:ascii="Calibri" w:eastAsia="Times New Roman" w:hAnsi="Calibri" w:cs="Times New Roman"/>
                <w:b/>
                <w:bCs/>
                <w:lang w:eastAsia="en-AU"/>
              </w:rPr>
            </w:pPr>
            <w:r w:rsidRPr="0014041E">
              <w:rPr>
                <w:rFonts w:ascii="Calibri" w:eastAsia="Times New Roman" w:hAnsi="Calibri" w:cs="Times New Roman"/>
                <w:b/>
                <w:bCs/>
                <w:lang w:eastAsia="en-AU"/>
              </w:rPr>
              <w:t> </w:t>
            </w:r>
          </w:p>
        </w:tc>
        <w:tc>
          <w:tcPr>
            <w:tcW w:w="2393" w:type="dxa"/>
            <w:tcBorders>
              <w:top w:val="nil"/>
              <w:left w:val="nil"/>
              <w:bottom w:val="single" w:sz="8" w:space="0" w:color="BFBFBF"/>
              <w:right w:val="nil"/>
            </w:tcBorders>
            <w:shd w:val="clear" w:color="auto" w:fill="auto"/>
            <w:vAlign w:val="center"/>
            <w:hideMark/>
          </w:tcPr>
          <w:p w14:paraId="4B1D140A" w14:textId="77777777" w:rsidR="003C58E4" w:rsidRPr="00176730" w:rsidRDefault="003C58E4" w:rsidP="003C58E4">
            <w:pPr>
              <w:spacing w:line="240" w:lineRule="auto"/>
              <w:rPr>
                <w:rFonts w:ascii="Calibri" w:eastAsia="Times New Roman" w:hAnsi="Calibri" w:cs="Times New Roman"/>
                <w:b/>
                <w:bCs/>
                <w:lang w:eastAsia="en-AU"/>
              </w:rPr>
            </w:pPr>
            <w:r w:rsidRPr="00176730">
              <w:rPr>
                <w:rFonts w:ascii="Calibri" w:eastAsia="Times New Roman" w:hAnsi="Calibri" w:cs="Times New Roman"/>
                <w:b/>
                <w:bCs/>
                <w:lang w:eastAsia="en-AU"/>
              </w:rPr>
              <w:t> </w:t>
            </w:r>
          </w:p>
        </w:tc>
      </w:tr>
      <w:tr w:rsidR="00DB435B" w:rsidRPr="003C58E4" w14:paraId="4B1D140F"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40C" w14:textId="77777777" w:rsidR="00DB435B" w:rsidRPr="00BF5650" w:rsidRDefault="00DB435B" w:rsidP="00DB435B">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Half Day (up to 4 hours)</w:t>
            </w:r>
          </w:p>
        </w:tc>
        <w:tc>
          <w:tcPr>
            <w:tcW w:w="2400" w:type="dxa"/>
            <w:tcBorders>
              <w:top w:val="nil"/>
              <w:left w:val="nil"/>
              <w:bottom w:val="single" w:sz="8" w:space="0" w:color="BFBFBF"/>
              <w:right w:val="nil"/>
            </w:tcBorders>
            <w:shd w:val="clear" w:color="auto" w:fill="auto"/>
            <w:vAlign w:val="center"/>
            <w:hideMark/>
          </w:tcPr>
          <w:p w14:paraId="4B1D140D" w14:textId="66123386" w:rsidR="00DB435B" w:rsidRPr="0014041E" w:rsidRDefault="00DB435B" w:rsidP="00DB435B">
            <w:pPr>
              <w:jc w:val="right"/>
              <w:rPr>
                <w:rFonts w:ascii="Calibri" w:hAnsi="Calibri"/>
                <w:b/>
                <w:bCs/>
                <w:color w:val="auto"/>
              </w:rPr>
            </w:pPr>
            <w:r>
              <w:rPr>
                <w:rFonts w:ascii="Calibri" w:hAnsi="Calibri" w:cs="Calibri"/>
                <w:color w:val="000000"/>
              </w:rPr>
              <w:t>371.20</w:t>
            </w:r>
          </w:p>
        </w:tc>
        <w:tc>
          <w:tcPr>
            <w:tcW w:w="2393" w:type="dxa"/>
            <w:tcBorders>
              <w:top w:val="nil"/>
              <w:left w:val="nil"/>
              <w:bottom w:val="single" w:sz="8" w:space="0" w:color="BFBFBF"/>
              <w:right w:val="nil"/>
            </w:tcBorders>
            <w:shd w:val="clear" w:color="auto" w:fill="auto"/>
            <w:vAlign w:val="center"/>
            <w:hideMark/>
          </w:tcPr>
          <w:p w14:paraId="4B1D140E" w14:textId="7D3EFFC0" w:rsidR="00DB435B" w:rsidRPr="00176730" w:rsidRDefault="00DB435B" w:rsidP="00DB435B">
            <w:pPr>
              <w:jc w:val="right"/>
              <w:rPr>
                <w:rFonts w:ascii="Calibri" w:hAnsi="Calibri"/>
              </w:rPr>
            </w:pPr>
            <w:r>
              <w:rPr>
                <w:rFonts w:ascii="Calibri" w:hAnsi="Calibri" w:cs="Calibri"/>
                <w:color w:val="000000"/>
              </w:rPr>
              <w:t>386.10</w:t>
            </w:r>
          </w:p>
        </w:tc>
      </w:tr>
      <w:tr w:rsidR="00DB435B" w:rsidRPr="003C58E4" w14:paraId="4B1D1413"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410" w14:textId="77777777" w:rsidR="00DB435B" w:rsidRPr="00BF5650" w:rsidRDefault="00DB435B" w:rsidP="00DB435B">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Full Day (over 4 hours)</w:t>
            </w:r>
          </w:p>
        </w:tc>
        <w:tc>
          <w:tcPr>
            <w:tcW w:w="2400" w:type="dxa"/>
            <w:tcBorders>
              <w:top w:val="nil"/>
              <w:left w:val="nil"/>
              <w:bottom w:val="single" w:sz="8" w:space="0" w:color="BFBFBF"/>
              <w:right w:val="nil"/>
            </w:tcBorders>
            <w:shd w:val="clear" w:color="auto" w:fill="auto"/>
            <w:vAlign w:val="center"/>
            <w:hideMark/>
          </w:tcPr>
          <w:p w14:paraId="4B1D1411" w14:textId="42C5F375" w:rsidR="00DB435B" w:rsidRPr="0014041E" w:rsidRDefault="00DB435B" w:rsidP="00DB435B">
            <w:pPr>
              <w:jc w:val="right"/>
              <w:rPr>
                <w:rFonts w:ascii="Calibri" w:hAnsi="Calibri"/>
                <w:b/>
                <w:bCs/>
              </w:rPr>
            </w:pPr>
            <w:r>
              <w:rPr>
                <w:rFonts w:ascii="Calibri" w:hAnsi="Calibri" w:cs="Calibri"/>
                <w:color w:val="000000"/>
              </w:rPr>
              <w:t>562.60</w:t>
            </w:r>
          </w:p>
        </w:tc>
        <w:tc>
          <w:tcPr>
            <w:tcW w:w="2393" w:type="dxa"/>
            <w:tcBorders>
              <w:top w:val="nil"/>
              <w:left w:val="nil"/>
              <w:bottom w:val="single" w:sz="8" w:space="0" w:color="BFBFBF"/>
              <w:right w:val="nil"/>
            </w:tcBorders>
            <w:shd w:val="clear" w:color="auto" w:fill="auto"/>
            <w:vAlign w:val="center"/>
            <w:hideMark/>
          </w:tcPr>
          <w:p w14:paraId="4B1D1412" w14:textId="58D84BBD" w:rsidR="00DB435B" w:rsidRPr="00176730" w:rsidRDefault="00DB435B" w:rsidP="00DB435B">
            <w:pPr>
              <w:jc w:val="right"/>
              <w:rPr>
                <w:rFonts w:ascii="Calibri" w:hAnsi="Calibri"/>
              </w:rPr>
            </w:pPr>
            <w:r>
              <w:rPr>
                <w:rFonts w:ascii="Calibri" w:hAnsi="Calibri" w:cs="Calibri"/>
                <w:color w:val="000000"/>
              </w:rPr>
              <w:t>585.20</w:t>
            </w:r>
          </w:p>
        </w:tc>
      </w:tr>
      <w:tr w:rsidR="00DB435B" w:rsidRPr="003C58E4" w14:paraId="4B1D1417" w14:textId="77777777" w:rsidTr="0011171A">
        <w:trPr>
          <w:trHeight w:val="315"/>
        </w:trPr>
        <w:tc>
          <w:tcPr>
            <w:tcW w:w="4990" w:type="dxa"/>
            <w:tcBorders>
              <w:top w:val="single" w:sz="8" w:space="0" w:color="BFBFBF"/>
              <w:left w:val="nil"/>
              <w:bottom w:val="single" w:sz="8" w:space="0" w:color="BFBFBF"/>
              <w:right w:val="nil"/>
            </w:tcBorders>
            <w:shd w:val="clear" w:color="auto" w:fill="auto"/>
            <w:vAlign w:val="center"/>
            <w:hideMark/>
          </w:tcPr>
          <w:p w14:paraId="4B1D1414" w14:textId="77777777" w:rsidR="00DB435B" w:rsidRPr="00BF5650" w:rsidRDefault="00DB435B" w:rsidP="00DB435B">
            <w:pPr>
              <w:spacing w:line="240" w:lineRule="auto"/>
              <w:ind w:firstLineChars="200" w:firstLine="442"/>
              <w:rPr>
                <w:rFonts w:ascii="Calibri" w:eastAsia="Times New Roman" w:hAnsi="Calibri" w:cs="Times New Roman"/>
                <w:b/>
                <w:bCs/>
                <w:lang w:eastAsia="en-AU"/>
              </w:rPr>
            </w:pPr>
            <w:r w:rsidRPr="00BF5650">
              <w:rPr>
                <w:rFonts w:ascii="Calibri" w:eastAsia="Times New Roman" w:hAnsi="Calibri" w:cs="Times New Roman"/>
                <w:b/>
                <w:bCs/>
                <w:lang w:eastAsia="en-AU"/>
              </w:rPr>
              <w:t>Reserved use of Picnic Area or similar facility</w:t>
            </w:r>
          </w:p>
        </w:tc>
        <w:tc>
          <w:tcPr>
            <w:tcW w:w="2400" w:type="dxa"/>
            <w:tcBorders>
              <w:top w:val="nil"/>
              <w:left w:val="nil"/>
              <w:bottom w:val="single" w:sz="8" w:space="0" w:color="BFBFBF"/>
              <w:right w:val="nil"/>
            </w:tcBorders>
            <w:shd w:val="clear" w:color="auto" w:fill="auto"/>
            <w:vAlign w:val="center"/>
            <w:hideMark/>
          </w:tcPr>
          <w:p w14:paraId="4B1D1415" w14:textId="7CDE8439" w:rsidR="00DB435B" w:rsidRPr="0014041E" w:rsidRDefault="00DB435B" w:rsidP="00DB435B">
            <w:pPr>
              <w:rPr>
                <w:rFonts w:ascii="Calibri" w:hAnsi="Calibri"/>
                <w:b/>
                <w:bCs/>
              </w:rPr>
            </w:pPr>
          </w:p>
        </w:tc>
        <w:tc>
          <w:tcPr>
            <w:tcW w:w="2393" w:type="dxa"/>
            <w:tcBorders>
              <w:top w:val="nil"/>
              <w:left w:val="nil"/>
              <w:bottom w:val="single" w:sz="8" w:space="0" w:color="BFBFBF"/>
              <w:right w:val="nil"/>
            </w:tcBorders>
            <w:shd w:val="clear" w:color="auto" w:fill="auto"/>
            <w:vAlign w:val="center"/>
            <w:hideMark/>
          </w:tcPr>
          <w:p w14:paraId="4B1D1416" w14:textId="7F83747E" w:rsidR="00DB435B" w:rsidRPr="00176730" w:rsidRDefault="00DB435B" w:rsidP="00DB435B">
            <w:pPr>
              <w:rPr>
                <w:rFonts w:ascii="Calibri" w:hAnsi="Calibri"/>
                <w:b/>
                <w:bCs/>
              </w:rPr>
            </w:pPr>
          </w:p>
        </w:tc>
      </w:tr>
      <w:tr w:rsidR="00DB435B" w:rsidRPr="003C58E4" w14:paraId="4B1D141B"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418" w14:textId="77777777" w:rsidR="00DB435B" w:rsidRPr="00BF5650" w:rsidRDefault="00DB435B" w:rsidP="00DB435B">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&lt; 200 persons</w:t>
            </w:r>
          </w:p>
        </w:tc>
        <w:tc>
          <w:tcPr>
            <w:tcW w:w="2400" w:type="dxa"/>
            <w:tcBorders>
              <w:top w:val="nil"/>
              <w:left w:val="nil"/>
              <w:bottom w:val="single" w:sz="8" w:space="0" w:color="BFBFBF"/>
              <w:right w:val="nil"/>
            </w:tcBorders>
            <w:shd w:val="clear" w:color="auto" w:fill="auto"/>
            <w:vAlign w:val="center"/>
            <w:hideMark/>
          </w:tcPr>
          <w:p w14:paraId="4B1D1419" w14:textId="6560B816" w:rsidR="00DB435B" w:rsidRPr="0014041E" w:rsidRDefault="00DB435B" w:rsidP="00DB435B">
            <w:pPr>
              <w:jc w:val="right"/>
              <w:rPr>
                <w:rFonts w:ascii="Calibri" w:hAnsi="Calibri"/>
                <w:b/>
                <w:bCs/>
              </w:rPr>
            </w:pPr>
            <w:r>
              <w:rPr>
                <w:rFonts w:ascii="Calibri" w:hAnsi="Calibri" w:cs="Calibri"/>
                <w:color w:val="000000"/>
              </w:rPr>
              <w:t>374.00</w:t>
            </w:r>
          </w:p>
        </w:tc>
        <w:tc>
          <w:tcPr>
            <w:tcW w:w="2393" w:type="dxa"/>
            <w:tcBorders>
              <w:top w:val="nil"/>
              <w:left w:val="nil"/>
              <w:bottom w:val="single" w:sz="8" w:space="0" w:color="BFBFBF"/>
              <w:right w:val="nil"/>
            </w:tcBorders>
            <w:shd w:val="clear" w:color="auto" w:fill="auto"/>
            <w:vAlign w:val="center"/>
            <w:hideMark/>
          </w:tcPr>
          <w:p w14:paraId="4B1D141A" w14:textId="21530365" w:rsidR="00DB435B" w:rsidRPr="00176730" w:rsidRDefault="00DB435B" w:rsidP="00DB435B">
            <w:pPr>
              <w:jc w:val="right"/>
              <w:rPr>
                <w:rFonts w:ascii="Calibri" w:hAnsi="Calibri"/>
              </w:rPr>
            </w:pPr>
            <w:r>
              <w:rPr>
                <w:rFonts w:ascii="Calibri" w:hAnsi="Calibri" w:cs="Calibri"/>
                <w:color w:val="000000"/>
              </w:rPr>
              <w:t>389.00</w:t>
            </w:r>
          </w:p>
        </w:tc>
      </w:tr>
      <w:tr w:rsidR="00DB435B" w:rsidRPr="003C58E4" w14:paraId="4B1D141F"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41C" w14:textId="77777777" w:rsidR="00DB435B" w:rsidRPr="00BF5650" w:rsidRDefault="00DB435B" w:rsidP="00DB435B">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&lt; 250 persons</w:t>
            </w:r>
          </w:p>
        </w:tc>
        <w:tc>
          <w:tcPr>
            <w:tcW w:w="2400" w:type="dxa"/>
            <w:tcBorders>
              <w:top w:val="nil"/>
              <w:left w:val="nil"/>
              <w:bottom w:val="single" w:sz="8" w:space="0" w:color="BFBFBF"/>
              <w:right w:val="nil"/>
            </w:tcBorders>
            <w:shd w:val="clear" w:color="auto" w:fill="auto"/>
            <w:vAlign w:val="center"/>
            <w:hideMark/>
          </w:tcPr>
          <w:p w14:paraId="4B1D141D" w14:textId="477D8F1A" w:rsidR="00DB435B" w:rsidRPr="0014041E" w:rsidRDefault="00DB435B" w:rsidP="00DB435B">
            <w:pPr>
              <w:jc w:val="right"/>
              <w:rPr>
                <w:rFonts w:ascii="Calibri" w:hAnsi="Calibri"/>
                <w:b/>
                <w:bCs/>
              </w:rPr>
            </w:pPr>
            <w:r>
              <w:rPr>
                <w:rFonts w:ascii="Calibri" w:hAnsi="Calibri" w:cs="Calibri"/>
                <w:color w:val="000000"/>
              </w:rPr>
              <w:t>477.40</w:t>
            </w:r>
          </w:p>
        </w:tc>
        <w:tc>
          <w:tcPr>
            <w:tcW w:w="2393" w:type="dxa"/>
            <w:tcBorders>
              <w:top w:val="nil"/>
              <w:left w:val="nil"/>
              <w:bottom w:val="single" w:sz="8" w:space="0" w:color="BFBFBF"/>
              <w:right w:val="nil"/>
            </w:tcBorders>
            <w:shd w:val="clear" w:color="auto" w:fill="auto"/>
            <w:vAlign w:val="center"/>
            <w:hideMark/>
          </w:tcPr>
          <w:p w14:paraId="4B1D141E" w14:textId="71DD6A1F" w:rsidR="00DB435B" w:rsidRPr="00176730" w:rsidRDefault="00DB435B" w:rsidP="00DB435B">
            <w:pPr>
              <w:jc w:val="right"/>
              <w:rPr>
                <w:rFonts w:ascii="Calibri" w:hAnsi="Calibri"/>
              </w:rPr>
            </w:pPr>
            <w:r>
              <w:rPr>
                <w:rFonts w:ascii="Calibri" w:hAnsi="Calibri" w:cs="Calibri"/>
                <w:color w:val="000000"/>
              </w:rPr>
              <w:t>496.50</w:t>
            </w:r>
          </w:p>
        </w:tc>
      </w:tr>
      <w:tr w:rsidR="00DB435B" w:rsidRPr="003C58E4" w14:paraId="4B1D1423"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420" w14:textId="77777777" w:rsidR="00DB435B" w:rsidRPr="00BF5650" w:rsidRDefault="00DB435B" w:rsidP="00DB435B">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&lt; 300 persons</w:t>
            </w:r>
          </w:p>
        </w:tc>
        <w:tc>
          <w:tcPr>
            <w:tcW w:w="2400" w:type="dxa"/>
            <w:tcBorders>
              <w:top w:val="nil"/>
              <w:left w:val="nil"/>
              <w:bottom w:val="single" w:sz="8" w:space="0" w:color="BFBFBF"/>
              <w:right w:val="nil"/>
            </w:tcBorders>
            <w:shd w:val="clear" w:color="auto" w:fill="auto"/>
            <w:vAlign w:val="center"/>
            <w:hideMark/>
          </w:tcPr>
          <w:p w14:paraId="4B1D1421" w14:textId="7EECC257" w:rsidR="00DB435B" w:rsidRPr="0014041E" w:rsidRDefault="00DB435B" w:rsidP="00DB435B">
            <w:pPr>
              <w:jc w:val="right"/>
              <w:rPr>
                <w:rFonts w:ascii="Calibri" w:hAnsi="Calibri"/>
                <w:b/>
                <w:bCs/>
              </w:rPr>
            </w:pPr>
            <w:r>
              <w:rPr>
                <w:rFonts w:ascii="Calibri" w:hAnsi="Calibri" w:cs="Calibri"/>
                <w:color w:val="000000"/>
              </w:rPr>
              <w:t>523.60</w:t>
            </w:r>
          </w:p>
        </w:tc>
        <w:tc>
          <w:tcPr>
            <w:tcW w:w="2393" w:type="dxa"/>
            <w:tcBorders>
              <w:top w:val="nil"/>
              <w:left w:val="nil"/>
              <w:bottom w:val="single" w:sz="8" w:space="0" w:color="BFBFBF"/>
              <w:right w:val="nil"/>
            </w:tcBorders>
            <w:shd w:val="clear" w:color="auto" w:fill="auto"/>
            <w:vAlign w:val="center"/>
            <w:hideMark/>
          </w:tcPr>
          <w:p w14:paraId="4B1D1422" w14:textId="041236FC" w:rsidR="00DB435B" w:rsidRPr="00176730" w:rsidRDefault="00DB435B" w:rsidP="00DB435B">
            <w:pPr>
              <w:jc w:val="right"/>
              <w:rPr>
                <w:rFonts w:ascii="Calibri" w:hAnsi="Calibri"/>
              </w:rPr>
            </w:pPr>
            <w:r>
              <w:rPr>
                <w:rFonts w:ascii="Calibri" w:hAnsi="Calibri" w:cs="Calibri"/>
                <w:color w:val="000000"/>
              </w:rPr>
              <w:t>544.50</w:t>
            </w:r>
          </w:p>
        </w:tc>
      </w:tr>
      <w:tr w:rsidR="00DB435B" w:rsidRPr="003C58E4" w14:paraId="4B1D1427"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424" w14:textId="77777777" w:rsidR="00DB435B" w:rsidRPr="00BF5650" w:rsidRDefault="00DB435B" w:rsidP="00DB435B">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&lt; 500 persons</w:t>
            </w:r>
          </w:p>
        </w:tc>
        <w:tc>
          <w:tcPr>
            <w:tcW w:w="2400" w:type="dxa"/>
            <w:tcBorders>
              <w:top w:val="nil"/>
              <w:left w:val="nil"/>
              <w:bottom w:val="single" w:sz="8" w:space="0" w:color="BFBFBF"/>
              <w:right w:val="nil"/>
            </w:tcBorders>
            <w:shd w:val="clear" w:color="auto" w:fill="auto"/>
            <w:vAlign w:val="center"/>
            <w:hideMark/>
          </w:tcPr>
          <w:p w14:paraId="4B1D1425" w14:textId="6811FA88" w:rsidR="00DB435B" w:rsidRPr="0014041E" w:rsidRDefault="00DB435B" w:rsidP="00DB435B">
            <w:pPr>
              <w:jc w:val="right"/>
              <w:rPr>
                <w:rFonts w:ascii="Calibri" w:hAnsi="Calibri"/>
                <w:b/>
                <w:bCs/>
              </w:rPr>
            </w:pPr>
            <w:r>
              <w:rPr>
                <w:rFonts w:ascii="Calibri" w:hAnsi="Calibri" w:cs="Calibri"/>
                <w:color w:val="000000"/>
              </w:rPr>
              <w:t>972.10</w:t>
            </w:r>
          </w:p>
        </w:tc>
        <w:tc>
          <w:tcPr>
            <w:tcW w:w="2393" w:type="dxa"/>
            <w:tcBorders>
              <w:top w:val="nil"/>
              <w:left w:val="nil"/>
              <w:bottom w:val="single" w:sz="8" w:space="0" w:color="BFBFBF"/>
              <w:right w:val="nil"/>
            </w:tcBorders>
            <w:shd w:val="clear" w:color="auto" w:fill="auto"/>
            <w:vAlign w:val="center"/>
            <w:hideMark/>
          </w:tcPr>
          <w:p w14:paraId="4B1D1426" w14:textId="68D04214" w:rsidR="00DB435B" w:rsidRPr="00176730" w:rsidRDefault="00DB435B" w:rsidP="00DB435B">
            <w:pPr>
              <w:jc w:val="right"/>
              <w:rPr>
                <w:rFonts w:ascii="Calibri" w:hAnsi="Calibri"/>
              </w:rPr>
            </w:pPr>
            <w:r>
              <w:rPr>
                <w:rFonts w:ascii="Calibri" w:hAnsi="Calibri" w:cs="Calibri"/>
                <w:color w:val="000000"/>
              </w:rPr>
              <w:t>1011.00</w:t>
            </w:r>
          </w:p>
        </w:tc>
      </w:tr>
      <w:tr w:rsidR="00DB435B" w:rsidRPr="003C58E4" w14:paraId="4B1D142B" w14:textId="77777777" w:rsidTr="0011171A">
        <w:trPr>
          <w:trHeight w:val="315"/>
        </w:trPr>
        <w:tc>
          <w:tcPr>
            <w:tcW w:w="4990" w:type="dxa"/>
            <w:tcBorders>
              <w:top w:val="single" w:sz="8" w:space="0" w:color="BFBFBF"/>
              <w:left w:val="nil"/>
              <w:bottom w:val="single" w:sz="8" w:space="0" w:color="BFBFBF"/>
              <w:right w:val="nil"/>
            </w:tcBorders>
            <w:shd w:val="clear" w:color="auto" w:fill="auto"/>
            <w:vAlign w:val="center"/>
            <w:hideMark/>
          </w:tcPr>
          <w:p w14:paraId="4B1D1428" w14:textId="77777777" w:rsidR="00DB435B" w:rsidRPr="00BF5650" w:rsidRDefault="00DB435B" w:rsidP="00DB435B">
            <w:pPr>
              <w:spacing w:line="240" w:lineRule="auto"/>
              <w:ind w:firstLineChars="200" w:firstLine="442"/>
              <w:rPr>
                <w:rFonts w:ascii="Calibri" w:eastAsia="Times New Roman" w:hAnsi="Calibri" w:cs="Times New Roman"/>
                <w:b/>
                <w:bCs/>
                <w:lang w:eastAsia="en-AU"/>
              </w:rPr>
            </w:pPr>
            <w:r w:rsidRPr="00BF5650">
              <w:rPr>
                <w:rFonts w:ascii="Calibri" w:eastAsia="Times New Roman" w:hAnsi="Calibri" w:cs="Times New Roman"/>
                <w:b/>
                <w:bCs/>
                <w:lang w:eastAsia="en-AU"/>
              </w:rPr>
              <w:t>Reserved Event (Public) Open Space Area</w:t>
            </w:r>
          </w:p>
        </w:tc>
        <w:tc>
          <w:tcPr>
            <w:tcW w:w="2400" w:type="dxa"/>
            <w:tcBorders>
              <w:top w:val="nil"/>
              <w:left w:val="nil"/>
              <w:bottom w:val="single" w:sz="8" w:space="0" w:color="BFBFBF"/>
              <w:right w:val="nil"/>
            </w:tcBorders>
            <w:shd w:val="clear" w:color="auto" w:fill="auto"/>
            <w:vAlign w:val="center"/>
            <w:hideMark/>
          </w:tcPr>
          <w:p w14:paraId="4B1D1429" w14:textId="1883F2CD" w:rsidR="00DB435B" w:rsidRPr="0014041E" w:rsidRDefault="00DB435B" w:rsidP="00DB435B">
            <w:pPr>
              <w:rPr>
                <w:rFonts w:ascii="Calibri" w:hAnsi="Calibri"/>
                <w:b/>
                <w:bCs/>
              </w:rPr>
            </w:pPr>
          </w:p>
        </w:tc>
        <w:tc>
          <w:tcPr>
            <w:tcW w:w="2393" w:type="dxa"/>
            <w:tcBorders>
              <w:top w:val="nil"/>
              <w:left w:val="nil"/>
              <w:bottom w:val="single" w:sz="8" w:space="0" w:color="BFBFBF"/>
              <w:right w:val="nil"/>
            </w:tcBorders>
            <w:shd w:val="clear" w:color="auto" w:fill="auto"/>
            <w:vAlign w:val="center"/>
            <w:hideMark/>
          </w:tcPr>
          <w:p w14:paraId="4B1D142A" w14:textId="19066DC7" w:rsidR="00DB435B" w:rsidRPr="00176730" w:rsidRDefault="00DB435B" w:rsidP="00DB435B">
            <w:pPr>
              <w:rPr>
                <w:rFonts w:ascii="Calibri" w:hAnsi="Calibri"/>
                <w:b/>
                <w:bCs/>
              </w:rPr>
            </w:pPr>
          </w:p>
        </w:tc>
      </w:tr>
      <w:tr w:rsidR="00DB435B" w:rsidRPr="003C58E4" w14:paraId="4B1D142F"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42C" w14:textId="77777777" w:rsidR="00DB435B" w:rsidRPr="00BF5650" w:rsidRDefault="00DB435B" w:rsidP="00DB435B">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&lt; 200 persons</w:t>
            </w:r>
          </w:p>
        </w:tc>
        <w:tc>
          <w:tcPr>
            <w:tcW w:w="2400" w:type="dxa"/>
            <w:tcBorders>
              <w:top w:val="nil"/>
              <w:left w:val="nil"/>
              <w:bottom w:val="single" w:sz="8" w:space="0" w:color="BFBFBF"/>
              <w:right w:val="nil"/>
            </w:tcBorders>
            <w:shd w:val="clear" w:color="auto" w:fill="auto"/>
            <w:vAlign w:val="center"/>
            <w:hideMark/>
          </w:tcPr>
          <w:p w14:paraId="4B1D142D" w14:textId="0406F8E7" w:rsidR="00DB435B" w:rsidRPr="0014041E" w:rsidRDefault="00DB435B" w:rsidP="00DB435B">
            <w:pPr>
              <w:jc w:val="right"/>
              <w:rPr>
                <w:rFonts w:ascii="Calibri" w:hAnsi="Calibri"/>
                <w:b/>
                <w:bCs/>
              </w:rPr>
            </w:pPr>
            <w:r>
              <w:rPr>
                <w:rFonts w:ascii="Calibri" w:hAnsi="Calibri" w:cs="Calibri"/>
                <w:color w:val="000000"/>
              </w:rPr>
              <w:t>267.60</w:t>
            </w:r>
          </w:p>
        </w:tc>
        <w:tc>
          <w:tcPr>
            <w:tcW w:w="2393" w:type="dxa"/>
            <w:tcBorders>
              <w:top w:val="nil"/>
              <w:left w:val="nil"/>
              <w:bottom w:val="single" w:sz="8" w:space="0" w:color="BFBFBF"/>
              <w:right w:val="nil"/>
            </w:tcBorders>
            <w:shd w:val="clear" w:color="auto" w:fill="auto"/>
            <w:vAlign w:val="center"/>
            <w:hideMark/>
          </w:tcPr>
          <w:p w14:paraId="4B1D142E" w14:textId="56C0C66D" w:rsidR="00DB435B" w:rsidRPr="00176730" w:rsidRDefault="00DB435B" w:rsidP="00DB435B">
            <w:pPr>
              <w:jc w:val="right"/>
              <w:rPr>
                <w:rFonts w:ascii="Calibri" w:hAnsi="Calibri"/>
              </w:rPr>
            </w:pPr>
            <w:r>
              <w:rPr>
                <w:rFonts w:ascii="Calibri" w:hAnsi="Calibri" w:cs="Calibri"/>
                <w:color w:val="000000"/>
              </w:rPr>
              <w:t>278.30</w:t>
            </w:r>
          </w:p>
        </w:tc>
      </w:tr>
      <w:tr w:rsidR="00DB435B" w:rsidRPr="003C58E4" w14:paraId="4B1D1433"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430" w14:textId="77777777" w:rsidR="00DB435B" w:rsidRPr="00BF5650" w:rsidRDefault="00DB435B" w:rsidP="00DB435B">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&lt; 500 persons</w:t>
            </w:r>
          </w:p>
        </w:tc>
        <w:tc>
          <w:tcPr>
            <w:tcW w:w="2400" w:type="dxa"/>
            <w:tcBorders>
              <w:top w:val="nil"/>
              <w:left w:val="nil"/>
              <w:bottom w:val="single" w:sz="8" w:space="0" w:color="BFBFBF"/>
              <w:right w:val="nil"/>
            </w:tcBorders>
            <w:shd w:val="clear" w:color="auto" w:fill="auto"/>
            <w:vAlign w:val="center"/>
            <w:hideMark/>
          </w:tcPr>
          <w:p w14:paraId="4B1D1431" w14:textId="724C8E17" w:rsidR="00DB435B" w:rsidRPr="0014041E" w:rsidRDefault="00DB435B" w:rsidP="00DB435B">
            <w:pPr>
              <w:jc w:val="right"/>
              <w:rPr>
                <w:rFonts w:ascii="Calibri" w:hAnsi="Calibri"/>
                <w:b/>
                <w:bCs/>
              </w:rPr>
            </w:pPr>
            <w:r>
              <w:rPr>
                <w:rFonts w:ascii="Calibri" w:hAnsi="Calibri" w:cs="Calibri"/>
                <w:color w:val="000000"/>
              </w:rPr>
              <w:t>535.00</w:t>
            </w:r>
          </w:p>
        </w:tc>
        <w:tc>
          <w:tcPr>
            <w:tcW w:w="2393" w:type="dxa"/>
            <w:tcBorders>
              <w:top w:val="nil"/>
              <w:left w:val="nil"/>
              <w:bottom w:val="single" w:sz="8" w:space="0" w:color="BFBFBF"/>
              <w:right w:val="nil"/>
            </w:tcBorders>
            <w:shd w:val="clear" w:color="auto" w:fill="auto"/>
            <w:vAlign w:val="center"/>
            <w:hideMark/>
          </w:tcPr>
          <w:p w14:paraId="4B1D1432" w14:textId="156C4E1C" w:rsidR="00DB435B" w:rsidRPr="00176730" w:rsidRDefault="00DB435B" w:rsidP="00DB435B">
            <w:pPr>
              <w:jc w:val="right"/>
              <w:rPr>
                <w:rFonts w:ascii="Calibri" w:hAnsi="Calibri"/>
              </w:rPr>
            </w:pPr>
            <w:r>
              <w:rPr>
                <w:rFonts w:ascii="Calibri" w:hAnsi="Calibri" w:cs="Calibri"/>
                <w:color w:val="000000"/>
              </w:rPr>
              <w:t>556.40</w:t>
            </w:r>
          </w:p>
        </w:tc>
      </w:tr>
      <w:tr w:rsidR="00DB435B" w:rsidRPr="003C58E4" w14:paraId="4B1D1437"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434" w14:textId="77777777" w:rsidR="00DB435B" w:rsidRPr="00BF5650" w:rsidRDefault="00DB435B" w:rsidP="00DB435B">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&lt; 1000 persons</w:t>
            </w:r>
          </w:p>
        </w:tc>
        <w:tc>
          <w:tcPr>
            <w:tcW w:w="2400" w:type="dxa"/>
            <w:tcBorders>
              <w:top w:val="nil"/>
              <w:left w:val="nil"/>
              <w:bottom w:val="single" w:sz="8" w:space="0" w:color="BFBFBF"/>
              <w:right w:val="nil"/>
            </w:tcBorders>
            <w:shd w:val="clear" w:color="auto" w:fill="auto"/>
            <w:vAlign w:val="center"/>
            <w:hideMark/>
          </w:tcPr>
          <w:p w14:paraId="4B1D1435" w14:textId="6F72781B" w:rsidR="00DB435B" w:rsidRPr="0014041E" w:rsidRDefault="00DB435B" w:rsidP="00DB435B">
            <w:pPr>
              <w:jc w:val="right"/>
              <w:rPr>
                <w:rFonts w:ascii="Calibri" w:hAnsi="Calibri"/>
                <w:b/>
                <w:bCs/>
              </w:rPr>
            </w:pPr>
            <w:r>
              <w:rPr>
                <w:rFonts w:ascii="Calibri" w:hAnsi="Calibri" w:cs="Calibri"/>
                <w:color w:val="000000"/>
              </w:rPr>
              <w:t>972.10</w:t>
            </w:r>
          </w:p>
        </w:tc>
        <w:tc>
          <w:tcPr>
            <w:tcW w:w="2393" w:type="dxa"/>
            <w:tcBorders>
              <w:top w:val="nil"/>
              <w:left w:val="nil"/>
              <w:bottom w:val="single" w:sz="8" w:space="0" w:color="BFBFBF"/>
              <w:right w:val="nil"/>
            </w:tcBorders>
            <w:shd w:val="clear" w:color="auto" w:fill="auto"/>
            <w:vAlign w:val="center"/>
            <w:hideMark/>
          </w:tcPr>
          <w:p w14:paraId="4B1D1436" w14:textId="03C3D5BD" w:rsidR="00DB435B" w:rsidRPr="00176730" w:rsidRDefault="00DB435B" w:rsidP="00DB435B">
            <w:pPr>
              <w:jc w:val="right"/>
              <w:rPr>
                <w:rFonts w:ascii="Calibri" w:hAnsi="Calibri"/>
              </w:rPr>
            </w:pPr>
            <w:r>
              <w:rPr>
                <w:rFonts w:ascii="Calibri" w:hAnsi="Calibri" w:cs="Calibri"/>
                <w:color w:val="000000"/>
              </w:rPr>
              <w:t>1011.00</w:t>
            </w:r>
          </w:p>
        </w:tc>
      </w:tr>
      <w:tr w:rsidR="00DB435B" w:rsidRPr="003C58E4" w14:paraId="4B1D143B"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438" w14:textId="77777777" w:rsidR="00DB435B" w:rsidRPr="00BF5650" w:rsidRDefault="00DB435B" w:rsidP="00DB435B">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&lt; 2000 persons</w:t>
            </w:r>
          </w:p>
        </w:tc>
        <w:tc>
          <w:tcPr>
            <w:tcW w:w="2400" w:type="dxa"/>
            <w:tcBorders>
              <w:top w:val="nil"/>
              <w:left w:val="nil"/>
              <w:bottom w:val="single" w:sz="8" w:space="0" w:color="BFBFBF"/>
              <w:right w:val="nil"/>
            </w:tcBorders>
            <w:shd w:val="clear" w:color="auto" w:fill="auto"/>
            <w:vAlign w:val="center"/>
            <w:hideMark/>
          </w:tcPr>
          <w:p w14:paraId="4B1D1439" w14:textId="0187B66C" w:rsidR="00DB435B" w:rsidRPr="0014041E" w:rsidRDefault="00DB435B" w:rsidP="00DB435B">
            <w:pPr>
              <w:jc w:val="right"/>
              <w:rPr>
                <w:rFonts w:ascii="Calibri" w:hAnsi="Calibri"/>
                <w:b/>
                <w:bCs/>
              </w:rPr>
            </w:pPr>
            <w:r>
              <w:rPr>
                <w:rFonts w:ascii="Calibri" w:hAnsi="Calibri" w:cs="Calibri"/>
                <w:color w:val="000000"/>
              </w:rPr>
              <w:t>1928.00</w:t>
            </w:r>
          </w:p>
        </w:tc>
        <w:tc>
          <w:tcPr>
            <w:tcW w:w="2393" w:type="dxa"/>
            <w:tcBorders>
              <w:top w:val="nil"/>
              <w:left w:val="nil"/>
              <w:bottom w:val="single" w:sz="8" w:space="0" w:color="BFBFBF"/>
              <w:right w:val="nil"/>
            </w:tcBorders>
            <w:shd w:val="clear" w:color="auto" w:fill="auto"/>
            <w:vAlign w:val="center"/>
            <w:hideMark/>
          </w:tcPr>
          <w:p w14:paraId="4B1D143A" w14:textId="69E51CE8" w:rsidR="00DB435B" w:rsidRPr="00176730" w:rsidRDefault="00DB435B" w:rsidP="00DB435B">
            <w:pPr>
              <w:jc w:val="right"/>
              <w:rPr>
                <w:rFonts w:ascii="Calibri" w:hAnsi="Calibri"/>
              </w:rPr>
            </w:pPr>
            <w:r>
              <w:rPr>
                <w:rFonts w:ascii="Calibri" w:hAnsi="Calibri" w:cs="Calibri"/>
                <w:color w:val="000000"/>
              </w:rPr>
              <w:t>2005.10</w:t>
            </w:r>
          </w:p>
        </w:tc>
      </w:tr>
      <w:tr w:rsidR="00DB435B" w:rsidRPr="003C58E4" w14:paraId="4B1D143F"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43C" w14:textId="77777777" w:rsidR="00DB435B" w:rsidRPr="00BF5650" w:rsidRDefault="00DB435B" w:rsidP="00DB435B">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&lt; 5000 persons</w:t>
            </w:r>
          </w:p>
        </w:tc>
        <w:tc>
          <w:tcPr>
            <w:tcW w:w="2400" w:type="dxa"/>
            <w:tcBorders>
              <w:top w:val="nil"/>
              <w:left w:val="nil"/>
              <w:bottom w:val="single" w:sz="8" w:space="0" w:color="BFBFBF"/>
              <w:right w:val="nil"/>
            </w:tcBorders>
            <w:shd w:val="clear" w:color="auto" w:fill="auto"/>
            <w:vAlign w:val="center"/>
            <w:hideMark/>
          </w:tcPr>
          <w:p w14:paraId="4B1D143D" w14:textId="3C0D512D" w:rsidR="00DB435B" w:rsidRPr="0014041E" w:rsidRDefault="00DB435B" w:rsidP="00DB435B">
            <w:pPr>
              <w:jc w:val="right"/>
              <w:rPr>
                <w:rFonts w:ascii="Calibri" w:hAnsi="Calibri"/>
                <w:b/>
                <w:bCs/>
              </w:rPr>
            </w:pPr>
            <w:r>
              <w:rPr>
                <w:rFonts w:ascii="Calibri" w:hAnsi="Calibri" w:cs="Calibri"/>
                <w:color w:val="000000"/>
              </w:rPr>
              <w:t>3856.10</w:t>
            </w:r>
          </w:p>
        </w:tc>
        <w:tc>
          <w:tcPr>
            <w:tcW w:w="2393" w:type="dxa"/>
            <w:tcBorders>
              <w:top w:val="nil"/>
              <w:left w:val="nil"/>
              <w:bottom w:val="single" w:sz="8" w:space="0" w:color="BFBFBF"/>
              <w:right w:val="nil"/>
            </w:tcBorders>
            <w:shd w:val="clear" w:color="auto" w:fill="auto"/>
            <w:vAlign w:val="center"/>
            <w:hideMark/>
          </w:tcPr>
          <w:p w14:paraId="4B1D143E" w14:textId="4163325F" w:rsidR="00DB435B" w:rsidRPr="00176730" w:rsidRDefault="00DB435B" w:rsidP="00DB435B">
            <w:pPr>
              <w:jc w:val="right"/>
              <w:rPr>
                <w:rFonts w:ascii="Calibri" w:hAnsi="Calibri"/>
              </w:rPr>
            </w:pPr>
            <w:r>
              <w:rPr>
                <w:rFonts w:ascii="Calibri" w:hAnsi="Calibri" w:cs="Calibri"/>
                <w:color w:val="000000"/>
              </w:rPr>
              <w:t>4010.40</w:t>
            </w:r>
          </w:p>
        </w:tc>
      </w:tr>
      <w:tr w:rsidR="00DB435B" w:rsidRPr="003C58E4" w14:paraId="4B1D1443"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440" w14:textId="77777777" w:rsidR="00DB435B" w:rsidRPr="00BF5650" w:rsidRDefault="00DB435B" w:rsidP="00DB435B">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&gt; 5000 persons</w:t>
            </w:r>
          </w:p>
        </w:tc>
        <w:tc>
          <w:tcPr>
            <w:tcW w:w="2400" w:type="dxa"/>
            <w:tcBorders>
              <w:top w:val="nil"/>
              <w:left w:val="nil"/>
              <w:bottom w:val="single" w:sz="8" w:space="0" w:color="BFBFBF"/>
              <w:right w:val="nil"/>
            </w:tcBorders>
            <w:shd w:val="clear" w:color="auto" w:fill="auto"/>
            <w:vAlign w:val="center"/>
            <w:hideMark/>
          </w:tcPr>
          <w:p w14:paraId="4B1D1441" w14:textId="5AB98617" w:rsidR="00DB435B" w:rsidRPr="0014041E" w:rsidRDefault="00DB435B" w:rsidP="00DB435B">
            <w:pPr>
              <w:jc w:val="right"/>
              <w:rPr>
                <w:rFonts w:ascii="Calibri" w:hAnsi="Calibri"/>
                <w:b/>
                <w:bCs/>
              </w:rPr>
            </w:pPr>
            <w:r>
              <w:rPr>
                <w:rFonts w:ascii="Calibri" w:hAnsi="Calibri" w:cs="Calibri"/>
                <w:color w:val="000000"/>
              </w:rPr>
              <w:t>9240.00</w:t>
            </w:r>
          </w:p>
        </w:tc>
        <w:tc>
          <w:tcPr>
            <w:tcW w:w="2393" w:type="dxa"/>
            <w:tcBorders>
              <w:top w:val="nil"/>
              <w:left w:val="nil"/>
              <w:bottom w:val="single" w:sz="8" w:space="0" w:color="BFBFBF"/>
              <w:right w:val="nil"/>
            </w:tcBorders>
            <w:shd w:val="clear" w:color="auto" w:fill="auto"/>
            <w:vAlign w:val="center"/>
            <w:hideMark/>
          </w:tcPr>
          <w:p w14:paraId="4B1D1442" w14:textId="0986DA57" w:rsidR="00DB435B" w:rsidRPr="00176730" w:rsidRDefault="00DB435B" w:rsidP="00DB435B">
            <w:pPr>
              <w:jc w:val="right"/>
              <w:rPr>
                <w:rFonts w:ascii="Calibri" w:hAnsi="Calibri"/>
              </w:rPr>
            </w:pPr>
            <w:r>
              <w:rPr>
                <w:rFonts w:ascii="Calibri" w:hAnsi="Calibri" w:cs="Calibri"/>
                <w:color w:val="000000"/>
              </w:rPr>
              <w:t>9609.60</w:t>
            </w:r>
          </w:p>
        </w:tc>
      </w:tr>
      <w:tr w:rsidR="00DB435B" w:rsidRPr="004F4DA4" w14:paraId="4B1D1447" w14:textId="77777777" w:rsidTr="0011171A">
        <w:trPr>
          <w:trHeight w:val="315"/>
        </w:trPr>
        <w:tc>
          <w:tcPr>
            <w:tcW w:w="4990" w:type="dxa"/>
            <w:tcBorders>
              <w:top w:val="single" w:sz="8" w:space="0" w:color="BFBFBF"/>
              <w:left w:val="nil"/>
              <w:bottom w:val="single" w:sz="8" w:space="0" w:color="BFBFBF"/>
              <w:right w:val="nil"/>
            </w:tcBorders>
            <w:shd w:val="clear" w:color="auto" w:fill="auto"/>
            <w:vAlign w:val="center"/>
            <w:hideMark/>
          </w:tcPr>
          <w:p w14:paraId="4B1D1444" w14:textId="77777777" w:rsidR="00DB435B" w:rsidRPr="00BF5650" w:rsidRDefault="00DB435B" w:rsidP="00DB435B">
            <w:pPr>
              <w:spacing w:line="240" w:lineRule="auto"/>
              <w:ind w:firstLineChars="200" w:firstLine="442"/>
              <w:rPr>
                <w:rFonts w:ascii="Calibri" w:eastAsia="Times New Roman" w:hAnsi="Calibri" w:cs="Times New Roman"/>
                <w:b/>
                <w:bCs/>
                <w:lang w:eastAsia="en-AU"/>
              </w:rPr>
            </w:pPr>
            <w:r w:rsidRPr="00BF5650">
              <w:rPr>
                <w:rFonts w:ascii="Calibri" w:eastAsia="Times New Roman" w:hAnsi="Calibri" w:cs="Times New Roman"/>
                <w:b/>
                <w:bCs/>
                <w:lang w:eastAsia="en-AU"/>
              </w:rPr>
              <w:t>Road Closure</w:t>
            </w:r>
          </w:p>
        </w:tc>
        <w:tc>
          <w:tcPr>
            <w:tcW w:w="2400" w:type="dxa"/>
            <w:tcBorders>
              <w:top w:val="nil"/>
              <w:left w:val="nil"/>
              <w:bottom w:val="single" w:sz="8" w:space="0" w:color="BFBFBF"/>
              <w:right w:val="nil"/>
            </w:tcBorders>
            <w:shd w:val="clear" w:color="auto" w:fill="auto"/>
            <w:vAlign w:val="center"/>
            <w:hideMark/>
          </w:tcPr>
          <w:p w14:paraId="4B1D1445" w14:textId="1572E5CB" w:rsidR="00DB435B" w:rsidRPr="0014041E" w:rsidRDefault="00DB435B" w:rsidP="00DB435B">
            <w:pPr>
              <w:rPr>
                <w:rFonts w:ascii="Calibri" w:hAnsi="Calibri"/>
                <w:b/>
                <w:bCs/>
              </w:rPr>
            </w:pPr>
          </w:p>
        </w:tc>
        <w:tc>
          <w:tcPr>
            <w:tcW w:w="2393" w:type="dxa"/>
            <w:tcBorders>
              <w:top w:val="nil"/>
              <w:left w:val="nil"/>
              <w:bottom w:val="single" w:sz="8" w:space="0" w:color="BFBFBF"/>
              <w:right w:val="nil"/>
            </w:tcBorders>
            <w:shd w:val="clear" w:color="auto" w:fill="auto"/>
            <w:vAlign w:val="center"/>
            <w:hideMark/>
          </w:tcPr>
          <w:p w14:paraId="4B1D1446" w14:textId="73E65A56" w:rsidR="00DB435B" w:rsidRPr="00176730" w:rsidRDefault="00DB435B" w:rsidP="00DB435B">
            <w:pPr>
              <w:rPr>
                <w:rFonts w:ascii="Calibri" w:hAnsi="Calibri"/>
                <w:b/>
                <w:bCs/>
              </w:rPr>
            </w:pPr>
          </w:p>
        </w:tc>
      </w:tr>
      <w:tr w:rsidR="00DB435B" w:rsidRPr="004F4DA4" w14:paraId="4B1D144B"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448" w14:textId="77777777" w:rsidR="00DB435B" w:rsidRPr="00BF5650" w:rsidRDefault="00DB435B" w:rsidP="00DB435B">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Full road closure (per hour)</w:t>
            </w:r>
          </w:p>
        </w:tc>
        <w:tc>
          <w:tcPr>
            <w:tcW w:w="2400" w:type="dxa"/>
            <w:tcBorders>
              <w:top w:val="nil"/>
              <w:left w:val="nil"/>
              <w:bottom w:val="single" w:sz="8" w:space="0" w:color="BFBFBF"/>
              <w:right w:val="nil"/>
            </w:tcBorders>
            <w:shd w:val="clear" w:color="auto" w:fill="auto"/>
            <w:vAlign w:val="center"/>
            <w:hideMark/>
          </w:tcPr>
          <w:p w14:paraId="4B1D1449" w14:textId="7D8C75F0" w:rsidR="00DB435B" w:rsidRPr="0014041E" w:rsidRDefault="00DB435B" w:rsidP="00DB435B">
            <w:pPr>
              <w:jc w:val="right"/>
              <w:rPr>
                <w:rFonts w:ascii="Calibri" w:hAnsi="Calibri"/>
                <w:b/>
                <w:bCs/>
              </w:rPr>
            </w:pPr>
            <w:r>
              <w:rPr>
                <w:rFonts w:ascii="Calibri" w:hAnsi="Calibri" w:cs="Calibri"/>
                <w:color w:val="000000"/>
              </w:rPr>
              <w:t>1336.50</w:t>
            </w:r>
          </w:p>
        </w:tc>
        <w:tc>
          <w:tcPr>
            <w:tcW w:w="2393" w:type="dxa"/>
            <w:tcBorders>
              <w:top w:val="nil"/>
              <w:left w:val="nil"/>
              <w:bottom w:val="single" w:sz="8" w:space="0" w:color="BFBFBF"/>
              <w:right w:val="nil"/>
            </w:tcBorders>
            <w:shd w:val="clear" w:color="auto" w:fill="auto"/>
            <w:vAlign w:val="center"/>
            <w:hideMark/>
          </w:tcPr>
          <w:p w14:paraId="4B1D144A" w14:textId="525AB8F0" w:rsidR="00DB435B" w:rsidRPr="00176730" w:rsidRDefault="00DB435B" w:rsidP="00DB435B">
            <w:pPr>
              <w:jc w:val="right"/>
              <w:rPr>
                <w:rFonts w:ascii="Calibri" w:hAnsi="Calibri"/>
              </w:rPr>
            </w:pPr>
            <w:r>
              <w:rPr>
                <w:rFonts w:ascii="Calibri" w:hAnsi="Calibri" w:cs="Calibri"/>
                <w:color w:val="000000"/>
              </w:rPr>
              <w:t>1390.00</w:t>
            </w:r>
          </w:p>
        </w:tc>
      </w:tr>
      <w:tr w:rsidR="00DB435B" w:rsidRPr="004F4DA4" w14:paraId="4B1D144F"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44C" w14:textId="77777777" w:rsidR="00DB435B" w:rsidRPr="00BF5650" w:rsidRDefault="00DB435B" w:rsidP="00DB435B">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Partial road closure (per hour)</w:t>
            </w:r>
          </w:p>
        </w:tc>
        <w:tc>
          <w:tcPr>
            <w:tcW w:w="2400" w:type="dxa"/>
            <w:tcBorders>
              <w:top w:val="nil"/>
              <w:left w:val="nil"/>
              <w:bottom w:val="single" w:sz="8" w:space="0" w:color="BFBFBF"/>
              <w:right w:val="nil"/>
            </w:tcBorders>
            <w:shd w:val="clear" w:color="auto" w:fill="auto"/>
            <w:vAlign w:val="center"/>
            <w:hideMark/>
          </w:tcPr>
          <w:p w14:paraId="4B1D144D" w14:textId="26AE5A09" w:rsidR="00DB435B" w:rsidRPr="0014041E" w:rsidRDefault="00DB435B" w:rsidP="00DB435B">
            <w:pPr>
              <w:jc w:val="right"/>
              <w:rPr>
                <w:rFonts w:ascii="Calibri" w:hAnsi="Calibri"/>
                <w:b/>
                <w:bCs/>
              </w:rPr>
            </w:pPr>
            <w:r>
              <w:rPr>
                <w:rFonts w:ascii="Calibri" w:hAnsi="Calibri" w:cs="Calibri"/>
                <w:color w:val="000000"/>
              </w:rPr>
              <w:t>562.60</w:t>
            </w:r>
          </w:p>
        </w:tc>
        <w:tc>
          <w:tcPr>
            <w:tcW w:w="2393" w:type="dxa"/>
            <w:tcBorders>
              <w:top w:val="nil"/>
              <w:left w:val="nil"/>
              <w:bottom w:val="single" w:sz="8" w:space="0" w:color="BFBFBF"/>
              <w:right w:val="nil"/>
            </w:tcBorders>
            <w:shd w:val="clear" w:color="auto" w:fill="auto"/>
            <w:vAlign w:val="center"/>
            <w:hideMark/>
          </w:tcPr>
          <w:p w14:paraId="4B1D144E" w14:textId="44791F01" w:rsidR="00DB435B" w:rsidRPr="00176730" w:rsidRDefault="00DB435B" w:rsidP="00DB435B">
            <w:pPr>
              <w:jc w:val="right"/>
              <w:rPr>
                <w:rFonts w:ascii="Calibri" w:hAnsi="Calibri"/>
              </w:rPr>
            </w:pPr>
            <w:r>
              <w:rPr>
                <w:rFonts w:ascii="Calibri" w:hAnsi="Calibri" w:cs="Calibri"/>
                <w:color w:val="000000"/>
              </w:rPr>
              <w:t>585.20</w:t>
            </w:r>
          </w:p>
        </w:tc>
      </w:tr>
      <w:tr w:rsidR="000934E7" w:rsidRPr="003C58E4" w14:paraId="4B1D1453" w14:textId="77777777" w:rsidTr="0011171A">
        <w:trPr>
          <w:trHeight w:val="315"/>
        </w:trPr>
        <w:tc>
          <w:tcPr>
            <w:tcW w:w="4990" w:type="dxa"/>
            <w:tcBorders>
              <w:top w:val="single" w:sz="8" w:space="0" w:color="BFBFBF"/>
              <w:left w:val="nil"/>
              <w:bottom w:val="single" w:sz="8" w:space="0" w:color="BFBFBF"/>
              <w:right w:val="nil"/>
            </w:tcBorders>
            <w:shd w:val="clear" w:color="auto" w:fill="auto"/>
            <w:vAlign w:val="center"/>
            <w:hideMark/>
          </w:tcPr>
          <w:p w14:paraId="4B1D1450" w14:textId="77777777" w:rsidR="000934E7" w:rsidRPr="00BF5650" w:rsidRDefault="000934E7" w:rsidP="000934E7">
            <w:pPr>
              <w:spacing w:line="240" w:lineRule="auto"/>
              <w:ind w:firstLineChars="200" w:firstLine="442"/>
              <w:rPr>
                <w:rFonts w:ascii="Calibri" w:eastAsia="Times New Roman" w:hAnsi="Calibri" w:cs="Times New Roman"/>
                <w:b/>
                <w:bCs/>
                <w:lang w:eastAsia="en-AU"/>
              </w:rPr>
            </w:pPr>
            <w:r w:rsidRPr="00BF5650">
              <w:rPr>
                <w:rFonts w:ascii="Calibri" w:eastAsia="Times New Roman" w:hAnsi="Calibri" w:cs="Times New Roman"/>
                <w:b/>
                <w:bCs/>
                <w:lang w:eastAsia="en-AU"/>
              </w:rPr>
              <w:t>Lake Path</w:t>
            </w:r>
          </w:p>
        </w:tc>
        <w:tc>
          <w:tcPr>
            <w:tcW w:w="2400" w:type="dxa"/>
            <w:tcBorders>
              <w:top w:val="nil"/>
              <w:left w:val="nil"/>
              <w:bottom w:val="single" w:sz="8" w:space="0" w:color="BFBFBF"/>
              <w:right w:val="nil"/>
            </w:tcBorders>
            <w:shd w:val="clear" w:color="auto" w:fill="auto"/>
            <w:vAlign w:val="center"/>
            <w:hideMark/>
          </w:tcPr>
          <w:p w14:paraId="4B1D1451" w14:textId="77777777" w:rsidR="000934E7" w:rsidRPr="00176730" w:rsidRDefault="000934E7" w:rsidP="000934E7">
            <w:pPr>
              <w:rPr>
                <w:rFonts w:ascii="Calibri" w:hAnsi="Calibri"/>
                <w:b/>
                <w:bCs/>
              </w:rPr>
            </w:pPr>
            <w:r w:rsidRPr="00176730">
              <w:rPr>
                <w:rFonts w:ascii="Calibri" w:hAnsi="Calibri"/>
                <w:b/>
                <w:bCs/>
              </w:rPr>
              <w:t> </w:t>
            </w:r>
          </w:p>
        </w:tc>
        <w:tc>
          <w:tcPr>
            <w:tcW w:w="2393" w:type="dxa"/>
            <w:tcBorders>
              <w:top w:val="nil"/>
              <w:left w:val="nil"/>
              <w:bottom w:val="single" w:sz="8" w:space="0" w:color="BFBFBF"/>
              <w:right w:val="nil"/>
            </w:tcBorders>
            <w:shd w:val="clear" w:color="auto" w:fill="auto"/>
            <w:vAlign w:val="center"/>
            <w:hideMark/>
          </w:tcPr>
          <w:p w14:paraId="4B1D1452" w14:textId="77777777" w:rsidR="000934E7" w:rsidRPr="00176730" w:rsidRDefault="000934E7" w:rsidP="000934E7">
            <w:pPr>
              <w:rPr>
                <w:rFonts w:ascii="Calibri" w:hAnsi="Calibri"/>
                <w:b/>
                <w:bCs/>
              </w:rPr>
            </w:pPr>
            <w:r w:rsidRPr="00176730">
              <w:rPr>
                <w:rFonts w:ascii="Calibri" w:hAnsi="Calibri"/>
                <w:b/>
                <w:bCs/>
              </w:rPr>
              <w:t> </w:t>
            </w:r>
          </w:p>
        </w:tc>
      </w:tr>
      <w:tr w:rsidR="00DB435B" w:rsidRPr="003C58E4" w14:paraId="4B1D1457"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454" w14:textId="77777777" w:rsidR="00DB435B" w:rsidRPr="00BF5650" w:rsidRDefault="00DB435B" w:rsidP="00DB435B">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&lt; 500 persons</w:t>
            </w:r>
          </w:p>
        </w:tc>
        <w:tc>
          <w:tcPr>
            <w:tcW w:w="2400" w:type="dxa"/>
            <w:tcBorders>
              <w:top w:val="nil"/>
              <w:left w:val="nil"/>
              <w:bottom w:val="single" w:sz="8" w:space="0" w:color="BFBFBF"/>
              <w:right w:val="nil"/>
            </w:tcBorders>
            <w:shd w:val="clear" w:color="auto" w:fill="auto"/>
            <w:vAlign w:val="center"/>
            <w:hideMark/>
          </w:tcPr>
          <w:p w14:paraId="4B1D1455" w14:textId="07A4AFDD" w:rsidR="00DB435B" w:rsidRPr="0014041E" w:rsidRDefault="00DB435B" w:rsidP="00DB435B">
            <w:pPr>
              <w:jc w:val="right"/>
              <w:rPr>
                <w:rFonts w:ascii="Calibri" w:hAnsi="Calibri"/>
                <w:b/>
                <w:bCs/>
              </w:rPr>
            </w:pPr>
            <w:r>
              <w:rPr>
                <w:rFonts w:ascii="Calibri" w:hAnsi="Calibri" w:cs="Calibri"/>
                <w:color w:val="000000"/>
              </w:rPr>
              <w:t>472.70</w:t>
            </w:r>
          </w:p>
        </w:tc>
        <w:tc>
          <w:tcPr>
            <w:tcW w:w="2393" w:type="dxa"/>
            <w:tcBorders>
              <w:top w:val="nil"/>
              <w:left w:val="nil"/>
              <w:bottom w:val="single" w:sz="8" w:space="0" w:color="BFBFBF"/>
              <w:right w:val="nil"/>
            </w:tcBorders>
            <w:shd w:val="clear" w:color="auto" w:fill="auto"/>
            <w:vAlign w:val="center"/>
            <w:hideMark/>
          </w:tcPr>
          <w:p w14:paraId="4B1D1456" w14:textId="6E863C50" w:rsidR="00DB435B" w:rsidRPr="00176730" w:rsidRDefault="00DB435B" w:rsidP="00DB435B">
            <w:pPr>
              <w:jc w:val="right"/>
              <w:rPr>
                <w:rFonts w:ascii="Calibri" w:hAnsi="Calibri"/>
              </w:rPr>
            </w:pPr>
            <w:r>
              <w:rPr>
                <w:rFonts w:ascii="Calibri" w:hAnsi="Calibri" w:cs="Calibri"/>
                <w:color w:val="000000"/>
              </w:rPr>
              <w:t>491.60</w:t>
            </w:r>
          </w:p>
        </w:tc>
      </w:tr>
      <w:tr w:rsidR="00DB435B" w:rsidRPr="003C58E4" w14:paraId="4B1D145B"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458" w14:textId="77777777" w:rsidR="00DB435B" w:rsidRPr="00BF5650" w:rsidRDefault="00DB435B" w:rsidP="00DB435B">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&lt; 1000 persons</w:t>
            </w:r>
          </w:p>
        </w:tc>
        <w:tc>
          <w:tcPr>
            <w:tcW w:w="2400" w:type="dxa"/>
            <w:tcBorders>
              <w:top w:val="nil"/>
              <w:left w:val="nil"/>
              <w:bottom w:val="single" w:sz="8" w:space="0" w:color="BFBFBF"/>
              <w:right w:val="nil"/>
            </w:tcBorders>
            <w:shd w:val="clear" w:color="auto" w:fill="auto"/>
            <w:vAlign w:val="center"/>
            <w:hideMark/>
          </w:tcPr>
          <w:p w14:paraId="4B1D1459" w14:textId="4998DF01" w:rsidR="00DB435B" w:rsidRPr="0014041E" w:rsidRDefault="00DB435B" w:rsidP="00DB435B">
            <w:pPr>
              <w:jc w:val="right"/>
              <w:rPr>
                <w:rFonts w:ascii="Calibri" w:hAnsi="Calibri"/>
                <w:b/>
                <w:bCs/>
              </w:rPr>
            </w:pPr>
            <w:r>
              <w:rPr>
                <w:rFonts w:ascii="Calibri" w:hAnsi="Calibri" w:cs="Calibri"/>
                <w:color w:val="000000"/>
              </w:rPr>
              <w:t>931.60</w:t>
            </w:r>
          </w:p>
        </w:tc>
        <w:tc>
          <w:tcPr>
            <w:tcW w:w="2393" w:type="dxa"/>
            <w:tcBorders>
              <w:top w:val="nil"/>
              <w:left w:val="nil"/>
              <w:bottom w:val="single" w:sz="8" w:space="0" w:color="BFBFBF"/>
              <w:right w:val="nil"/>
            </w:tcBorders>
            <w:shd w:val="clear" w:color="auto" w:fill="auto"/>
            <w:vAlign w:val="center"/>
            <w:hideMark/>
          </w:tcPr>
          <w:p w14:paraId="4B1D145A" w14:textId="65F8B6B9" w:rsidR="00DB435B" w:rsidRPr="00176730" w:rsidRDefault="00DB435B" w:rsidP="00DB435B">
            <w:pPr>
              <w:jc w:val="right"/>
              <w:rPr>
                <w:rFonts w:ascii="Calibri" w:hAnsi="Calibri"/>
              </w:rPr>
            </w:pPr>
            <w:r>
              <w:rPr>
                <w:rFonts w:ascii="Calibri" w:hAnsi="Calibri" w:cs="Calibri"/>
                <w:color w:val="000000"/>
              </w:rPr>
              <w:t>968.80</w:t>
            </w:r>
          </w:p>
        </w:tc>
      </w:tr>
      <w:tr w:rsidR="00DB435B" w:rsidRPr="003C58E4" w14:paraId="4B1D145F"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45C" w14:textId="77777777" w:rsidR="00DB435B" w:rsidRPr="00BF5650" w:rsidRDefault="00DB435B" w:rsidP="00DB435B">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&lt; 2000 persons</w:t>
            </w:r>
          </w:p>
        </w:tc>
        <w:tc>
          <w:tcPr>
            <w:tcW w:w="2400" w:type="dxa"/>
            <w:tcBorders>
              <w:top w:val="nil"/>
              <w:left w:val="nil"/>
              <w:bottom w:val="single" w:sz="8" w:space="0" w:color="BFBFBF"/>
              <w:right w:val="nil"/>
            </w:tcBorders>
            <w:shd w:val="clear" w:color="auto" w:fill="auto"/>
            <w:vAlign w:val="center"/>
            <w:hideMark/>
          </w:tcPr>
          <w:p w14:paraId="4B1D145D" w14:textId="7773C8D4" w:rsidR="00DB435B" w:rsidRPr="0014041E" w:rsidRDefault="00DB435B" w:rsidP="00DB435B">
            <w:pPr>
              <w:jc w:val="right"/>
              <w:rPr>
                <w:rFonts w:ascii="Calibri" w:hAnsi="Calibri"/>
                <w:b/>
                <w:bCs/>
              </w:rPr>
            </w:pPr>
            <w:r>
              <w:rPr>
                <w:rFonts w:ascii="Calibri" w:hAnsi="Calibri" w:cs="Calibri"/>
                <w:color w:val="000000"/>
              </w:rPr>
              <w:t>1068.90</w:t>
            </w:r>
          </w:p>
        </w:tc>
        <w:tc>
          <w:tcPr>
            <w:tcW w:w="2393" w:type="dxa"/>
            <w:tcBorders>
              <w:top w:val="nil"/>
              <w:left w:val="nil"/>
              <w:bottom w:val="single" w:sz="8" w:space="0" w:color="BFBFBF"/>
              <w:right w:val="nil"/>
            </w:tcBorders>
            <w:shd w:val="clear" w:color="auto" w:fill="auto"/>
            <w:vAlign w:val="center"/>
            <w:hideMark/>
          </w:tcPr>
          <w:p w14:paraId="4B1D145E" w14:textId="1D15646F" w:rsidR="00DB435B" w:rsidRPr="00176730" w:rsidRDefault="00DB435B" w:rsidP="00DB435B">
            <w:pPr>
              <w:jc w:val="right"/>
              <w:rPr>
                <w:rFonts w:ascii="Calibri" w:hAnsi="Calibri"/>
              </w:rPr>
            </w:pPr>
            <w:r>
              <w:rPr>
                <w:rFonts w:ascii="Calibri" w:hAnsi="Calibri" w:cs="Calibri"/>
                <w:color w:val="000000"/>
              </w:rPr>
              <w:t>1111.70</w:t>
            </w:r>
          </w:p>
        </w:tc>
      </w:tr>
      <w:tr w:rsidR="00DB435B" w:rsidRPr="003C58E4" w14:paraId="4B1D1463"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460" w14:textId="77777777" w:rsidR="00DB435B" w:rsidRPr="00BF5650" w:rsidRDefault="00DB435B" w:rsidP="00DB435B">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&lt; 5000 persons</w:t>
            </w:r>
          </w:p>
        </w:tc>
        <w:tc>
          <w:tcPr>
            <w:tcW w:w="2400" w:type="dxa"/>
            <w:tcBorders>
              <w:top w:val="nil"/>
              <w:left w:val="nil"/>
              <w:bottom w:val="single" w:sz="8" w:space="0" w:color="BFBFBF"/>
              <w:right w:val="nil"/>
            </w:tcBorders>
            <w:shd w:val="clear" w:color="auto" w:fill="auto"/>
            <w:vAlign w:val="center"/>
            <w:hideMark/>
          </w:tcPr>
          <w:p w14:paraId="4B1D1461" w14:textId="0E91F24F" w:rsidR="00DB435B" w:rsidRPr="0014041E" w:rsidRDefault="00DB435B" w:rsidP="00DB435B">
            <w:pPr>
              <w:jc w:val="right"/>
              <w:rPr>
                <w:rFonts w:ascii="Calibri" w:hAnsi="Calibri"/>
                <w:b/>
                <w:bCs/>
              </w:rPr>
            </w:pPr>
            <w:r>
              <w:rPr>
                <w:rFonts w:ascii="Calibri" w:hAnsi="Calibri" w:cs="Calibri"/>
                <w:color w:val="000000"/>
              </w:rPr>
              <w:t>1336.50</w:t>
            </w:r>
          </w:p>
        </w:tc>
        <w:tc>
          <w:tcPr>
            <w:tcW w:w="2393" w:type="dxa"/>
            <w:tcBorders>
              <w:top w:val="nil"/>
              <w:left w:val="nil"/>
              <w:bottom w:val="single" w:sz="8" w:space="0" w:color="BFBFBF"/>
              <w:right w:val="nil"/>
            </w:tcBorders>
            <w:shd w:val="clear" w:color="auto" w:fill="auto"/>
            <w:vAlign w:val="center"/>
            <w:hideMark/>
          </w:tcPr>
          <w:p w14:paraId="4B1D1462" w14:textId="55EB91D2" w:rsidR="00DB435B" w:rsidRPr="00176730" w:rsidRDefault="00DB435B" w:rsidP="00DB435B">
            <w:pPr>
              <w:jc w:val="right"/>
              <w:rPr>
                <w:rFonts w:ascii="Calibri" w:hAnsi="Calibri"/>
              </w:rPr>
            </w:pPr>
            <w:r>
              <w:rPr>
                <w:rFonts w:ascii="Calibri" w:hAnsi="Calibri" w:cs="Calibri"/>
                <w:color w:val="000000"/>
              </w:rPr>
              <w:t>1390.00</w:t>
            </w:r>
          </w:p>
        </w:tc>
      </w:tr>
      <w:tr w:rsidR="00DB435B" w:rsidRPr="003C58E4" w14:paraId="4B1D1467"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464" w14:textId="77777777" w:rsidR="00DB435B" w:rsidRPr="00BF5650" w:rsidRDefault="00DB435B" w:rsidP="00DB435B">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&gt; 5000 persons</w:t>
            </w:r>
          </w:p>
        </w:tc>
        <w:tc>
          <w:tcPr>
            <w:tcW w:w="2400" w:type="dxa"/>
            <w:tcBorders>
              <w:top w:val="nil"/>
              <w:left w:val="nil"/>
              <w:bottom w:val="single" w:sz="8" w:space="0" w:color="BFBFBF"/>
              <w:right w:val="nil"/>
            </w:tcBorders>
            <w:shd w:val="clear" w:color="auto" w:fill="auto"/>
            <w:vAlign w:val="center"/>
            <w:hideMark/>
          </w:tcPr>
          <w:p w14:paraId="4B1D1465" w14:textId="1E47FBEE" w:rsidR="00DB435B" w:rsidRPr="0014041E" w:rsidRDefault="00DB435B" w:rsidP="00DB435B">
            <w:pPr>
              <w:jc w:val="right"/>
              <w:rPr>
                <w:rFonts w:ascii="Calibri" w:hAnsi="Calibri"/>
                <w:b/>
                <w:bCs/>
              </w:rPr>
            </w:pPr>
            <w:r>
              <w:rPr>
                <w:rFonts w:ascii="Calibri" w:hAnsi="Calibri" w:cs="Calibri"/>
                <w:color w:val="000000"/>
              </w:rPr>
              <w:t>1603.90</w:t>
            </w:r>
          </w:p>
        </w:tc>
        <w:tc>
          <w:tcPr>
            <w:tcW w:w="2393" w:type="dxa"/>
            <w:tcBorders>
              <w:top w:val="nil"/>
              <w:left w:val="nil"/>
              <w:bottom w:val="nil"/>
              <w:right w:val="nil"/>
            </w:tcBorders>
            <w:shd w:val="clear" w:color="auto" w:fill="auto"/>
            <w:vAlign w:val="center"/>
            <w:hideMark/>
          </w:tcPr>
          <w:p w14:paraId="4B1D1466" w14:textId="59CE0013" w:rsidR="00DB435B" w:rsidRPr="00176730" w:rsidRDefault="00DB435B" w:rsidP="00DB435B">
            <w:pPr>
              <w:jc w:val="right"/>
              <w:rPr>
                <w:rFonts w:ascii="Calibri" w:hAnsi="Calibri"/>
              </w:rPr>
            </w:pPr>
            <w:r>
              <w:rPr>
                <w:rFonts w:ascii="Calibri" w:hAnsi="Calibri" w:cs="Calibri"/>
                <w:color w:val="000000"/>
              </w:rPr>
              <w:t>1668.10</w:t>
            </w:r>
          </w:p>
        </w:tc>
      </w:tr>
      <w:tr w:rsidR="00CA1357" w:rsidRPr="003C58E4" w14:paraId="4B1D146B" w14:textId="77777777" w:rsidTr="0011171A">
        <w:trPr>
          <w:trHeight w:val="315"/>
        </w:trPr>
        <w:tc>
          <w:tcPr>
            <w:tcW w:w="4990" w:type="dxa"/>
            <w:tcBorders>
              <w:top w:val="single" w:sz="8" w:space="0" w:color="BFBFBF"/>
              <w:left w:val="nil"/>
              <w:bottom w:val="single" w:sz="8" w:space="0" w:color="BFBFBF"/>
              <w:right w:val="nil"/>
            </w:tcBorders>
            <w:shd w:val="clear" w:color="auto" w:fill="auto"/>
            <w:vAlign w:val="center"/>
            <w:hideMark/>
          </w:tcPr>
          <w:p w14:paraId="4B1D1468" w14:textId="77777777" w:rsidR="00CA1357" w:rsidRPr="00BF5650" w:rsidRDefault="00CA1357" w:rsidP="00CA1357">
            <w:pPr>
              <w:spacing w:line="240" w:lineRule="auto"/>
              <w:ind w:firstLineChars="200" w:firstLine="442"/>
              <w:rPr>
                <w:rFonts w:ascii="Calibri" w:eastAsia="Times New Roman" w:hAnsi="Calibri" w:cs="Times New Roman"/>
                <w:b/>
                <w:bCs/>
                <w:lang w:eastAsia="en-AU"/>
              </w:rPr>
            </w:pPr>
            <w:r w:rsidRPr="00BF5650">
              <w:rPr>
                <w:rFonts w:ascii="Calibri" w:eastAsia="Times New Roman" w:hAnsi="Calibri" w:cs="Times New Roman"/>
                <w:b/>
                <w:bCs/>
                <w:lang w:eastAsia="en-AU"/>
              </w:rPr>
              <w:t>Hire of Sporting Area</w:t>
            </w:r>
          </w:p>
        </w:tc>
        <w:tc>
          <w:tcPr>
            <w:tcW w:w="2400" w:type="dxa"/>
            <w:tcBorders>
              <w:top w:val="nil"/>
              <w:left w:val="nil"/>
              <w:bottom w:val="single" w:sz="8" w:space="0" w:color="BFBFBF"/>
              <w:right w:val="nil"/>
            </w:tcBorders>
            <w:shd w:val="clear" w:color="auto" w:fill="auto"/>
            <w:vAlign w:val="center"/>
            <w:hideMark/>
          </w:tcPr>
          <w:p w14:paraId="4B1D1469" w14:textId="7F9D88C0" w:rsidR="00CA1357" w:rsidRPr="0014041E" w:rsidRDefault="00CA1357" w:rsidP="00CA1357">
            <w:pPr>
              <w:rPr>
                <w:rFonts w:ascii="Calibri" w:hAnsi="Calibri"/>
                <w:b/>
                <w:bCs/>
              </w:rPr>
            </w:pPr>
            <w:r w:rsidRPr="0014041E">
              <w:rPr>
                <w:rFonts w:ascii="Calibri" w:hAnsi="Calibri"/>
                <w:b/>
                <w:bCs/>
              </w:rPr>
              <w:t> </w:t>
            </w:r>
          </w:p>
        </w:tc>
        <w:tc>
          <w:tcPr>
            <w:tcW w:w="2393" w:type="dxa"/>
            <w:tcBorders>
              <w:top w:val="single" w:sz="8" w:space="0" w:color="BFBFBF"/>
              <w:left w:val="nil"/>
              <w:bottom w:val="single" w:sz="8" w:space="0" w:color="BFBFBF"/>
              <w:right w:val="nil"/>
            </w:tcBorders>
            <w:shd w:val="clear" w:color="auto" w:fill="auto"/>
            <w:vAlign w:val="center"/>
            <w:hideMark/>
          </w:tcPr>
          <w:p w14:paraId="4B1D146A" w14:textId="71ADF767" w:rsidR="00CA1357" w:rsidRPr="00176730" w:rsidRDefault="00CA1357" w:rsidP="00CA1357">
            <w:pPr>
              <w:rPr>
                <w:rFonts w:ascii="Calibri" w:hAnsi="Calibri"/>
                <w:b/>
                <w:bCs/>
              </w:rPr>
            </w:pPr>
            <w:r>
              <w:rPr>
                <w:rFonts w:ascii="Calibri" w:hAnsi="Calibri"/>
                <w:b/>
                <w:bCs/>
              </w:rPr>
              <w:t> </w:t>
            </w:r>
          </w:p>
        </w:tc>
      </w:tr>
      <w:tr w:rsidR="006F3C10" w:rsidRPr="003C58E4" w14:paraId="4B1D146F"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46C" w14:textId="77777777" w:rsidR="006F3C10" w:rsidRPr="00BF5650" w:rsidRDefault="006F3C10" w:rsidP="006F3C10">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Sports field hire – per week day</w:t>
            </w:r>
          </w:p>
        </w:tc>
        <w:tc>
          <w:tcPr>
            <w:tcW w:w="2400" w:type="dxa"/>
            <w:tcBorders>
              <w:top w:val="nil"/>
              <w:left w:val="nil"/>
              <w:bottom w:val="single" w:sz="8" w:space="0" w:color="BFBFBF"/>
              <w:right w:val="nil"/>
            </w:tcBorders>
            <w:shd w:val="clear" w:color="auto" w:fill="auto"/>
            <w:vAlign w:val="center"/>
            <w:hideMark/>
          </w:tcPr>
          <w:p w14:paraId="4B1D146D" w14:textId="00C1DA19" w:rsidR="006F3C10" w:rsidRPr="0014041E" w:rsidRDefault="006F3C10" w:rsidP="006F3C10">
            <w:pPr>
              <w:jc w:val="right"/>
              <w:rPr>
                <w:rFonts w:ascii="Calibri" w:hAnsi="Calibri"/>
                <w:b/>
                <w:bCs/>
              </w:rPr>
            </w:pPr>
            <w:r>
              <w:rPr>
                <w:rFonts w:ascii="Calibri" w:hAnsi="Calibri" w:cs="Calibri"/>
                <w:color w:val="000000"/>
              </w:rPr>
              <w:t>184.50</w:t>
            </w:r>
          </w:p>
        </w:tc>
        <w:tc>
          <w:tcPr>
            <w:tcW w:w="2393" w:type="dxa"/>
            <w:tcBorders>
              <w:top w:val="nil"/>
              <w:left w:val="nil"/>
              <w:bottom w:val="single" w:sz="8" w:space="0" w:color="BFBFBF"/>
              <w:right w:val="nil"/>
            </w:tcBorders>
            <w:shd w:val="clear" w:color="auto" w:fill="auto"/>
            <w:vAlign w:val="center"/>
            <w:hideMark/>
          </w:tcPr>
          <w:p w14:paraId="4B1D146E" w14:textId="3DDA4BDD" w:rsidR="006F3C10" w:rsidRPr="00176730" w:rsidRDefault="006F3C10" w:rsidP="006F3C10">
            <w:pPr>
              <w:jc w:val="right"/>
              <w:rPr>
                <w:rFonts w:ascii="Calibri" w:hAnsi="Calibri"/>
              </w:rPr>
            </w:pPr>
            <w:r>
              <w:rPr>
                <w:rFonts w:ascii="Calibri" w:hAnsi="Calibri" w:cs="Calibri"/>
                <w:color w:val="000000"/>
              </w:rPr>
              <w:t>191.90</w:t>
            </w:r>
          </w:p>
        </w:tc>
      </w:tr>
      <w:tr w:rsidR="006F3C10" w:rsidRPr="003C58E4" w14:paraId="4B1D1473"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470" w14:textId="77777777" w:rsidR="006F3C10" w:rsidRPr="00BF5650" w:rsidRDefault="006F3C10" w:rsidP="006F3C10">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Sports field hire – per weekend day</w:t>
            </w:r>
          </w:p>
        </w:tc>
        <w:tc>
          <w:tcPr>
            <w:tcW w:w="2400" w:type="dxa"/>
            <w:tcBorders>
              <w:top w:val="nil"/>
              <w:left w:val="nil"/>
              <w:bottom w:val="single" w:sz="8" w:space="0" w:color="BFBFBF"/>
              <w:right w:val="nil"/>
            </w:tcBorders>
            <w:shd w:val="clear" w:color="auto" w:fill="auto"/>
            <w:vAlign w:val="center"/>
            <w:hideMark/>
          </w:tcPr>
          <w:p w14:paraId="4B1D1471" w14:textId="7B7132BE" w:rsidR="006F3C10" w:rsidRPr="0014041E" w:rsidRDefault="006F3C10" w:rsidP="006F3C10">
            <w:pPr>
              <w:jc w:val="right"/>
              <w:rPr>
                <w:rFonts w:ascii="Calibri" w:hAnsi="Calibri"/>
                <w:b/>
                <w:bCs/>
              </w:rPr>
            </w:pPr>
            <w:r>
              <w:rPr>
                <w:rFonts w:ascii="Calibri" w:hAnsi="Calibri" w:cs="Calibri"/>
                <w:color w:val="000000"/>
              </w:rPr>
              <w:t>334.40</w:t>
            </w:r>
          </w:p>
        </w:tc>
        <w:tc>
          <w:tcPr>
            <w:tcW w:w="2393" w:type="dxa"/>
            <w:tcBorders>
              <w:top w:val="nil"/>
              <w:left w:val="nil"/>
              <w:bottom w:val="single" w:sz="8" w:space="0" w:color="BFBFBF"/>
              <w:right w:val="nil"/>
            </w:tcBorders>
            <w:shd w:val="clear" w:color="auto" w:fill="auto"/>
            <w:vAlign w:val="center"/>
            <w:hideMark/>
          </w:tcPr>
          <w:p w14:paraId="4B1D1472" w14:textId="6B544BEC" w:rsidR="006F3C10" w:rsidRPr="00176730" w:rsidRDefault="006F3C10" w:rsidP="006F3C10">
            <w:pPr>
              <w:jc w:val="right"/>
              <w:rPr>
                <w:rFonts w:ascii="Calibri" w:hAnsi="Calibri"/>
              </w:rPr>
            </w:pPr>
            <w:r>
              <w:rPr>
                <w:rFonts w:ascii="Calibri" w:hAnsi="Calibri" w:cs="Calibri"/>
                <w:color w:val="000000"/>
              </w:rPr>
              <w:t>347.80</w:t>
            </w:r>
          </w:p>
        </w:tc>
      </w:tr>
      <w:tr w:rsidR="006F3C10" w:rsidRPr="003C58E4" w14:paraId="4B1D1477"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474" w14:textId="77777777" w:rsidR="006F3C10" w:rsidRPr="00BF5650" w:rsidRDefault="006F3C10" w:rsidP="006F3C10">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Lake Hire – up to 4 hours</w:t>
            </w:r>
          </w:p>
        </w:tc>
        <w:tc>
          <w:tcPr>
            <w:tcW w:w="2400" w:type="dxa"/>
            <w:tcBorders>
              <w:top w:val="nil"/>
              <w:left w:val="nil"/>
              <w:bottom w:val="single" w:sz="8" w:space="0" w:color="BFBFBF"/>
              <w:right w:val="nil"/>
            </w:tcBorders>
            <w:shd w:val="clear" w:color="auto" w:fill="auto"/>
            <w:vAlign w:val="center"/>
            <w:hideMark/>
          </w:tcPr>
          <w:p w14:paraId="4B1D1475" w14:textId="1A924964" w:rsidR="006F3C10" w:rsidRPr="0014041E" w:rsidRDefault="006F3C10" w:rsidP="006F3C10">
            <w:pPr>
              <w:jc w:val="right"/>
              <w:rPr>
                <w:rFonts w:ascii="Calibri" w:hAnsi="Calibri"/>
                <w:b/>
                <w:bCs/>
              </w:rPr>
            </w:pPr>
            <w:r>
              <w:rPr>
                <w:rFonts w:ascii="Calibri" w:hAnsi="Calibri" w:cs="Calibri"/>
                <w:color w:val="000000"/>
              </w:rPr>
              <w:t>931.70</w:t>
            </w:r>
          </w:p>
        </w:tc>
        <w:tc>
          <w:tcPr>
            <w:tcW w:w="2393" w:type="dxa"/>
            <w:tcBorders>
              <w:top w:val="nil"/>
              <w:left w:val="nil"/>
              <w:bottom w:val="single" w:sz="8" w:space="0" w:color="BFBFBF"/>
              <w:right w:val="nil"/>
            </w:tcBorders>
            <w:shd w:val="clear" w:color="auto" w:fill="auto"/>
            <w:vAlign w:val="center"/>
            <w:hideMark/>
          </w:tcPr>
          <w:p w14:paraId="4B1D1476" w14:textId="6322BDF2" w:rsidR="006F3C10" w:rsidRPr="00176730" w:rsidRDefault="006F3C10" w:rsidP="006F3C10">
            <w:pPr>
              <w:jc w:val="right"/>
              <w:rPr>
                <w:rFonts w:ascii="Calibri" w:hAnsi="Calibri"/>
              </w:rPr>
            </w:pPr>
            <w:r>
              <w:rPr>
                <w:rFonts w:ascii="Calibri" w:hAnsi="Calibri" w:cs="Calibri"/>
                <w:color w:val="000000"/>
              </w:rPr>
              <w:t>969.00</w:t>
            </w:r>
          </w:p>
        </w:tc>
      </w:tr>
      <w:tr w:rsidR="006F3C10" w:rsidRPr="003C58E4" w14:paraId="4B1D147B"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478" w14:textId="77777777" w:rsidR="006F3C10" w:rsidRPr="00BF5650" w:rsidRDefault="006F3C10" w:rsidP="006F3C10">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Lake Hire – Over 4 hours</w:t>
            </w:r>
          </w:p>
        </w:tc>
        <w:tc>
          <w:tcPr>
            <w:tcW w:w="2400" w:type="dxa"/>
            <w:tcBorders>
              <w:top w:val="nil"/>
              <w:left w:val="nil"/>
              <w:bottom w:val="single" w:sz="8" w:space="0" w:color="BFBFBF"/>
              <w:right w:val="nil"/>
            </w:tcBorders>
            <w:shd w:val="clear" w:color="auto" w:fill="auto"/>
            <w:vAlign w:val="center"/>
            <w:hideMark/>
          </w:tcPr>
          <w:p w14:paraId="4B1D1479" w14:textId="49E734B1" w:rsidR="006F3C10" w:rsidRPr="0014041E" w:rsidRDefault="006F3C10" w:rsidP="006F3C10">
            <w:pPr>
              <w:jc w:val="right"/>
              <w:rPr>
                <w:rFonts w:ascii="Calibri" w:hAnsi="Calibri"/>
                <w:b/>
                <w:bCs/>
              </w:rPr>
            </w:pPr>
            <w:r>
              <w:rPr>
                <w:rFonts w:ascii="Calibri" w:hAnsi="Calibri" w:cs="Calibri"/>
                <w:color w:val="000000"/>
              </w:rPr>
              <w:t>1390.70</w:t>
            </w:r>
          </w:p>
        </w:tc>
        <w:tc>
          <w:tcPr>
            <w:tcW w:w="2393" w:type="dxa"/>
            <w:tcBorders>
              <w:top w:val="nil"/>
              <w:left w:val="nil"/>
              <w:bottom w:val="single" w:sz="8" w:space="0" w:color="BFBFBF"/>
              <w:right w:val="nil"/>
            </w:tcBorders>
            <w:shd w:val="clear" w:color="auto" w:fill="auto"/>
            <w:vAlign w:val="center"/>
            <w:hideMark/>
          </w:tcPr>
          <w:p w14:paraId="4B1D147A" w14:textId="55D95BBF" w:rsidR="006F3C10" w:rsidRPr="00176730" w:rsidRDefault="006F3C10" w:rsidP="006F3C10">
            <w:pPr>
              <w:jc w:val="right"/>
              <w:rPr>
                <w:rFonts w:ascii="Calibri" w:hAnsi="Calibri"/>
              </w:rPr>
            </w:pPr>
            <w:r>
              <w:rPr>
                <w:rFonts w:ascii="Calibri" w:hAnsi="Calibri" w:cs="Calibri"/>
                <w:color w:val="000000"/>
              </w:rPr>
              <w:t>1446.40</w:t>
            </w:r>
          </w:p>
        </w:tc>
      </w:tr>
      <w:tr w:rsidR="006F3C10" w:rsidRPr="003C58E4" w14:paraId="4B1D147F"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47C" w14:textId="77777777" w:rsidR="006F3C10" w:rsidRPr="00BF5650" w:rsidRDefault="006F3C10" w:rsidP="006F3C10">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Lake Hire – exclusive use</w:t>
            </w:r>
          </w:p>
        </w:tc>
        <w:tc>
          <w:tcPr>
            <w:tcW w:w="2400" w:type="dxa"/>
            <w:tcBorders>
              <w:top w:val="nil"/>
              <w:left w:val="nil"/>
              <w:bottom w:val="single" w:sz="8" w:space="0" w:color="BFBFBF"/>
              <w:right w:val="nil"/>
            </w:tcBorders>
            <w:shd w:val="clear" w:color="auto" w:fill="auto"/>
            <w:vAlign w:val="center"/>
            <w:hideMark/>
          </w:tcPr>
          <w:p w14:paraId="4B1D147D" w14:textId="68FC07D2" w:rsidR="006F3C10" w:rsidRPr="0014041E" w:rsidRDefault="006F3C10" w:rsidP="006F3C10">
            <w:pPr>
              <w:jc w:val="right"/>
              <w:rPr>
                <w:rFonts w:ascii="Calibri" w:hAnsi="Calibri"/>
                <w:b/>
                <w:bCs/>
              </w:rPr>
            </w:pPr>
            <w:r>
              <w:rPr>
                <w:rFonts w:ascii="Calibri" w:hAnsi="Calibri" w:cs="Calibri"/>
                <w:color w:val="000000"/>
              </w:rPr>
              <w:t>5765.60</w:t>
            </w:r>
          </w:p>
        </w:tc>
        <w:tc>
          <w:tcPr>
            <w:tcW w:w="2393" w:type="dxa"/>
            <w:tcBorders>
              <w:top w:val="nil"/>
              <w:left w:val="nil"/>
              <w:bottom w:val="single" w:sz="8" w:space="0" w:color="BFBFBF"/>
              <w:right w:val="nil"/>
            </w:tcBorders>
            <w:shd w:val="clear" w:color="auto" w:fill="auto"/>
            <w:vAlign w:val="center"/>
            <w:hideMark/>
          </w:tcPr>
          <w:p w14:paraId="4B1D147E" w14:textId="4C0CCB7B" w:rsidR="006F3C10" w:rsidRPr="00176730" w:rsidRDefault="006F3C10" w:rsidP="006F3C10">
            <w:pPr>
              <w:jc w:val="right"/>
              <w:rPr>
                <w:rFonts w:ascii="Calibri" w:hAnsi="Calibri"/>
              </w:rPr>
            </w:pPr>
            <w:r>
              <w:rPr>
                <w:rFonts w:ascii="Calibri" w:hAnsi="Calibri" w:cs="Calibri"/>
                <w:color w:val="000000"/>
              </w:rPr>
              <w:t>5996.20</w:t>
            </w:r>
          </w:p>
        </w:tc>
      </w:tr>
      <w:tr w:rsidR="006F3C10" w:rsidRPr="003C58E4" w14:paraId="4B1D1483"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480" w14:textId="77777777" w:rsidR="006F3C10" w:rsidRPr="00BF5650" w:rsidRDefault="006F3C10" w:rsidP="006F3C10">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Exclusion zone on lake - per hour</w:t>
            </w:r>
          </w:p>
        </w:tc>
        <w:tc>
          <w:tcPr>
            <w:tcW w:w="2400" w:type="dxa"/>
            <w:tcBorders>
              <w:top w:val="nil"/>
              <w:left w:val="nil"/>
              <w:bottom w:val="single" w:sz="8" w:space="0" w:color="BFBFBF"/>
              <w:right w:val="nil"/>
            </w:tcBorders>
            <w:shd w:val="clear" w:color="auto" w:fill="auto"/>
            <w:vAlign w:val="center"/>
            <w:hideMark/>
          </w:tcPr>
          <w:p w14:paraId="4B1D1481" w14:textId="36383B71" w:rsidR="006F3C10" w:rsidRPr="0014041E" w:rsidRDefault="006F3C10" w:rsidP="006F3C10">
            <w:pPr>
              <w:jc w:val="right"/>
              <w:rPr>
                <w:rFonts w:ascii="Calibri" w:hAnsi="Calibri"/>
                <w:b/>
                <w:bCs/>
              </w:rPr>
            </w:pPr>
            <w:r>
              <w:rPr>
                <w:rFonts w:ascii="Calibri" w:hAnsi="Calibri" w:cs="Calibri"/>
                <w:color w:val="000000"/>
              </w:rPr>
              <w:t>221.40</w:t>
            </w:r>
          </w:p>
        </w:tc>
        <w:tc>
          <w:tcPr>
            <w:tcW w:w="2393" w:type="dxa"/>
            <w:tcBorders>
              <w:top w:val="nil"/>
              <w:left w:val="nil"/>
              <w:bottom w:val="nil"/>
              <w:right w:val="nil"/>
            </w:tcBorders>
            <w:shd w:val="clear" w:color="auto" w:fill="auto"/>
            <w:vAlign w:val="center"/>
            <w:hideMark/>
          </w:tcPr>
          <w:p w14:paraId="4B1D1482" w14:textId="77C2A166" w:rsidR="006F3C10" w:rsidRPr="00176730" w:rsidRDefault="006F3C10" w:rsidP="006F3C10">
            <w:pPr>
              <w:jc w:val="right"/>
              <w:rPr>
                <w:rFonts w:ascii="Calibri" w:hAnsi="Calibri"/>
              </w:rPr>
            </w:pPr>
            <w:r>
              <w:rPr>
                <w:rFonts w:ascii="Calibri" w:hAnsi="Calibri" w:cs="Calibri"/>
                <w:color w:val="000000"/>
              </w:rPr>
              <w:t>230.30</w:t>
            </w:r>
          </w:p>
        </w:tc>
      </w:tr>
      <w:tr w:rsidR="00CA1357" w:rsidRPr="003C58E4" w14:paraId="4B1D1487" w14:textId="77777777" w:rsidTr="0011171A">
        <w:trPr>
          <w:trHeight w:val="315"/>
        </w:trPr>
        <w:tc>
          <w:tcPr>
            <w:tcW w:w="4990" w:type="dxa"/>
            <w:tcBorders>
              <w:top w:val="single" w:sz="8" w:space="0" w:color="BFBFBF"/>
              <w:left w:val="nil"/>
              <w:bottom w:val="single" w:sz="8" w:space="0" w:color="BFBFBF"/>
              <w:right w:val="nil"/>
            </w:tcBorders>
            <w:shd w:val="clear" w:color="auto" w:fill="auto"/>
            <w:vAlign w:val="center"/>
            <w:hideMark/>
          </w:tcPr>
          <w:p w14:paraId="4B1D1484" w14:textId="77777777" w:rsidR="00CA1357" w:rsidRPr="00BF5650" w:rsidRDefault="00CA1357" w:rsidP="00CA1357">
            <w:pPr>
              <w:spacing w:line="240" w:lineRule="auto"/>
              <w:ind w:firstLineChars="200" w:firstLine="442"/>
              <w:rPr>
                <w:rFonts w:ascii="Calibri" w:eastAsia="Times New Roman" w:hAnsi="Calibri" w:cs="Times New Roman"/>
                <w:b/>
                <w:bCs/>
                <w:lang w:eastAsia="en-AU"/>
              </w:rPr>
            </w:pPr>
            <w:r w:rsidRPr="00BF5650">
              <w:rPr>
                <w:rFonts w:ascii="Calibri" w:eastAsia="Times New Roman" w:hAnsi="Calibri" w:cs="Times New Roman"/>
                <w:b/>
                <w:bCs/>
                <w:lang w:eastAsia="en-AU"/>
              </w:rPr>
              <w:t>Hourly field hire</w:t>
            </w:r>
          </w:p>
        </w:tc>
        <w:tc>
          <w:tcPr>
            <w:tcW w:w="2400" w:type="dxa"/>
            <w:tcBorders>
              <w:top w:val="nil"/>
              <w:left w:val="nil"/>
              <w:bottom w:val="single" w:sz="8" w:space="0" w:color="BFBFBF"/>
              <w:right w:val="nil"/>
            </w:tcBorders>
            <w:shd w:val="clear" w:color="auto" w:fill="auto"/>
            <w:vAlign w:val="center"/>
            <w:hideMark/>
          </w:tcPr>
          <w:p w14:paraId="4B1D1485" w14:textId="726B85E1" w:rsidR="00CA1357" w:rsidRPr="0014041E" w:rsidRDefault="00CA1357" w:rsidP="00CA1357">
            <w:pPr>
              <w:rPr>
                <w:rFonts w:ascii="Calibri" w:hAnsi="Calibri"/>
                <w:b/>
                <w:bCs/>
              </w:rPr>
            </w:pPr>
            <w:r w:rsidRPr="0014041E">
              <w:rPr>
                <w:rFonts w:ascii="Calibri" w:hAnsi="Calibri"/>
                <w:b/>
                <w:bCs/>
              </w:rPr>
              <w:t> </w:t>
            </w:r>
          </w:p>
        </w:tc>
        <w:tc>
          <w:tcPr>
            <w:tcW w:w="2393" w:type="dxa"/>
            <w:tcBorders>
              <w:top w:val="single" w:sz="8" w:space="0" w:color="BFBFBF"/>
              <w:left w:val="nil"/>
              <w:bottom w:val="single" w:sz="8" w:space="0" w:color="BFBFBF"/>
              <w:right w:val="nil"/>
            </w:tcBorders>
            <w:shd w:val="clear" w:color="auto" w:fill="auto"/>
            <w:vAlign w:val="center"/>
            <w:hideMark/>
          </w:tcPr>
          <w:p w14:paraId="4B1D1486" w14:textId="77777777" w:rsidR="00CA1357" w:rsidRDefault="00CA1357" w:rsidP="00CA1357">
            <w:pPr>
              <w:rPr>
                <w:rFonts w:ascii="Calibri" w:hAnsi="Calibri"/>
                <w:b/>
                <w:bCs/>
              </w:rPr>
            </w:pPr>
            <w:r>
              <w:rPr>
                <w:rFonts w:ascii="Calibri" w:hAnsi="Calibri"/>
                <w:b/>
                <w:bCs/>
              </w:rPr>
              <w:t> </w:t>
            </w:r>
          </w:p>
        </w:tc>
      </w:tr>
      <w:tr w:rsidR="006F3C10" w:rsidRPr="003C58E4" w14:paraId="4B1D148B"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488" w14:textId="77777777" w:rsidR="006F3C10" w:rsidRPr="00BF5650" w:rsidRDefault="006F3C10" w:rsidP="006F3C10">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Field hire – per hour</w:t>
            </w:r>
          </w:p>
        </w:tc>
        <w:tc>
          <w:tcPr>
            <w:tcW w:w="2400" w:type="dxa"/>
            <w:tcBorders>
              <w:top w:val="nil"/>
              <w:left w:val="nil"/>
              <w:bottom w:val="single" w:sz="8" w:space="0" w:color="BFBFBF"/>
              <w:right w:val="nil"/>
            </w:tcBorders>
            <w:shd w:val="clear" w:color="auto" w:fill="auto"/>
            <w:vAlign w:val="center"/>
            <w:hideMark/>
          </w:tcPr>
          <w:p w14:paraId="4B1D1489" w14:textId="3043EB59" w:rsidR="006F3C10" w:rsidRPr="0014041E" w:rsidRDefault="006F3C10" w:rsidP="006F3C10">
            <w:pPr>
              <w:jc w:val="right"/>
              <w:rPr>
                <w:rFonts w:ascii="Calibri" w:hAnsi="Calibri"/>
                <w:b/>
                <w:bCs/>
                <w:color w:val="000000"/>
              </w:rPr>
            </w:pPr>
            <w:r>
              <w:rPr>
                <w:rFonts w:ascii="Calibri" w:hAnsi="Calibri" w:cs="Calibri"/>
                <w:color w:val="000000"/>
              </w:rPr>
              <w:t>23.70</w:t>
            </w:r>
          </w:p>
        </w:tc>
        <w:tc>
          <w:tcPr>
            <w:tcW w:w="2393" w:type="dxa"/>
            <w:tcBorders>
              <w:top w:val="nil"/>
              <w:left w:val="nil"/>
              <w:bottom w:val="single" w:sz="8" w:space="0" w:color="BFBFBF"/>
              <w:right w:val="nil"/>
            </w:tcBorders>
            <w:shd w:val="clear" w:color="auto" w:fill="auto"/>
            <w:vAlign w:val="center"/>
            <w:hideMark/>
          </w:tcPr>
          <w:p w14:paraId="4B1D148A" w14:textId="30EED1AE" w:rsidR="006F3C10" w:rsidRPr="00176730" w:rsidRDefault="006F3C10" w:rsidP="006F3C10">
            <w:pPr>
              <w:jc w:val="right"/>
              <w:rPr>
                <w:rFonts w:ascii="Calibri" w:hAnsi="Calibri"/>
                <w:color w:val="000000"/>
              </w:rPr>
            </w:pPr>
            <w:r>
              <w:rPr>
                <w:rFonts w:ascii="Calibri" w:hAnsi="Calibri" w:cs="Calibri"/>
                <w:color w:val="000000"/>
              </w:rPr>
              <w:t>24.60</w:t>
            </w:r>
          </w:p>
        </w:tc>
      </w:tr>
      <w:tr w:rsidR="00221CE3" w:rsidRPr="003C58E4" w14:paraId="4B1D148F" w14:textId="77777777" w:rsidTr="0011171A">
        <w:trPr>
          <w:trHeight w:val="315"/>
        </w:trPr>
        <w:tc>
          <w:tcPr>
            <w:tcW w:w="4990" w:type="dxa"/>
            <w:tcBorders>
              <w:top w:val="single" w:sz="8" w:space="0" w:color="BFBFBF"/>
              <w:left w:val="nil"/>
              <w:bottom w:val="single" w:sz="8" w:space="0" w:color="BFBFBF"/>
              <w:right w:val="nil"/>
            </w:tcBorders>
            <w:shd w:val="clear" w:color="auto" w:fill="auto"/>
            <w:vAlign w:val="center"/>
            <w:hideMark/>
          </w:tcPr>
          <w:p w14:paraId="4B1D148C" w14:textId="77777777" w:rsidR="00221CE3" w:rsidRPr="00BF5650" w:rsidRDefault="00221CE3" w:rsidP="00221CE3">
            <w:pPr>
              <w:spacing w:line="240" w:lineRule="auto"/>
              <w:ind w:firstLineChars="200" w:firstLine="442"/>
              <w:rPr>
                <w:rFonts w:ascii="Calibri" w:eastAsia="Times New Roman" w:hAnsi="Calibri" w:cs="Times New Roman"/>
                <w:b/>
                <w:bCs/>
                <w:lang w:eastAsia="en-AU"/>
              </w:rPr>
            </w:pPr>
            <w:r w:rsidRPr="00BF5650">
              <w:rPr>
                <w:rFonts w:ascii="Calibri" w:eastAsia="Times New Roman" w:hAnsi="Calibri" w:cs="Times New Roman"/>
                <w:b/>
                <w:bCs/>
                <w:lang w:eastAsia="en-AU"/>
              </w:rPr>
              <w:t>Hourly synthetic field hire</w:t>
            </w:r>
          </w:p>
        </w:tc>
        <w:tc>
          <w:tcPr>
            <w:tcW w:w="2400" w:type="dxa"/>
            <w:tcBorders>
              <w:top w:val="nil"/>
              <w:left w:val="nil"/>
              <w:bottom w:val="single" w:sz="8" w:space="0" w:color="BFBFBF"/>
              <w:right w:val="nil"/>
            </w:tcBorders>
            <w:shd w:val="clear" w:color="auto" w:fill="auto"/>
            <w:vAlign w:val="center"/>
            <w:hideMark/>
          </w:tcPr>
          <w:p w14:paraId="4B1D148D" w14:textId="72B7B655" w:rsidR="00221CE3" w:rsidRPr="0014041E" w:rsidRDefault="00221CE3" w:rsidP="00221CE3">
            <w:pPr>
              <w:rPr>
                <w:rFonts w:ascii="Calibri" w:hAnsi="Calibri"/>
                <w:b/>
                <w:bCs/>
              </w:rPr>
            </w:pPr>
            <w:r>
              <w:rPr>
                <w:rFonts w:ascii="Calibri" w:hAnsi="Calibri" w:cs="Calibri"/>
                <w:b/>
                <w:bCs/>
              </w:rPr>
              <w:t> </w:t>
            </w:r>
          </w:p>
        </w:tc>
        <w:tc>
          <w:tcPr>
            <w:tcW w:w="2393" w:type="dxa"/>
            <w:tcBorders>
              <w:top w:val="nil"/>
              <w:left w:val="nil"/>
              <w:bottom w:val="single" w:sz="8" w:space="0" w:color="BFBFBF"/>
              <w:right w:val="nil"/>
            </w:tcBorders>
            <w:shd w:val="clear" w:color="auto" w:fill="auto"/>
            <w:vAlign w:val="center"/>
            <w:hideMark/>
          </w:tcPr>
          <w:p w14:paraId="4B1D148E" w14:textId="3F0B94BB" w:rsidR="00221CE3" w:rsidRPr="00176730" w:rsidRDefault="00221CE3" w:rsidP="00221CE3">
            <w:pPr>
              <w:rPr>
                <w:rFonts w:ascii="Calibri" w:hAnsi="Calibri"/>
                <w:bCs/>
              </w:rPr>
            </w:pPr>
            <w:r>
              <w:rPr>
                <w:rFonts w:ascii="Calibri" w:hAnsi="Calibri" w:cs="Calibri"/>
              </w:rPr>
              <w:t> </w:t>
            </w:r>
          </w:p>
        </w:tc>
      </w:tr>
      <w:tr w:rsidR="006F3C10" w:rsidRPr="003C58E4" w14:paraId="4B1D1493"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490" w14:textId="77777777" w:rsidR="006F3C10" w:rsidRPr="00BF5650" w:rsidRDefault="006F3C10" w:rsidP="006F3C10">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Albert Park Club – per hour</w:t>
            </w:r>
          </w:p>
        </w:tc>
        <w:tc>
          <w:tcPr>
            <w:tcW w:w="2400" w:type="dxa"/>
            <w:tcBorders>
              <w:top w:val="nil"/>
              <w:left w:val="nil"/>
              <w:bottom w:val="single" w:sz="8" w:space="0" w:color="BFBFBF"/>
              <w:right w:val="nil"/>
            </w:tcBorders>
            <w:shd w:val="clear" w:color="auto" w:fill="auto"/>
            <w:vAlign w:val="center"/>
            <w:hideMark/>
          </w:tcPr>
          <w:p w14:paraId="4B1D1491" w14:textId="2C251D7C" w:rsidR="006F3C10" w:rsidRPr="0014041E" w:rsidRDefault="006F3C10" w:rsidP="006F3C10">
            <w:pPr>
              <w:jc w:val="right"/>
              <w:rPr>
                <w:rFonts w:ascii="Calibri" w:hAnsi="Calibri"/>
                <w:b/>
                <w:bCs/>
                <w:color w:val="000000"/>
              </w:rPr>
            </w:pPr>
            <w:r>
              <w:rPr>
                <w:rFonts w:ascii="Calibri" w:hAnsi="Calibri" w:cs="Calibri"/>
                <w:color w:val="000000"/>
              </w:rPr>
              <w:t>39.70</w:t>
            </w:r>
          </w:p>
        </w:tc>
        <w:tc>
          <w:tcPr>
            <w:tcW w:w="2393" w:type="dxa"/>
            <w:tcBorders>
              <w:top w:val="nil"/>
              <w:left w:val="nil"/>
              <w:bottom w:val="single" w:sz="8" w:space="0" w:color="BFBFBF"/>
              <w:right w:val="nil"/>
            </w:tcBorders>
            <w:shd w:val="clear" w:color="auto" w:fill="auto"/>
            <w:vAlign w:val="center"/>
            <w:hideMark/>
          </w:tcPr>
          <w:p w14:paraId="4B1D1492" w14:textId="50CB6489" w:rsidR="006F3C10" w:rsidRPr="00176730" w:rsidRDefault="006F3C10" w:rsidP="006F3C10">
            <w:pPr>
              <w:jc w:val="right"/>
              <w:rPr>
                <w:rFonts w:ascii="Calibri" w:hAnsi="Calibri"/>
                <w:color w:val="000000"/>
              </w:rPr>
            </w:pPr>
            <w:r>
              <w:rPr>
                <w:rFonts w:ascii="Calibri" w:hAnsi="Calibri" w:cs="Calibri"/>
                <w:color w:val="000000"/>
              </w:rPr>
              <w:t>41.30</w:t>
            </w:r>
          </w:p>
        </w:tc>
      </w:tr>
      <w:tr w:rsidR="006F3C10" w:rsidRPr="003C58E4" w14:paraId="4B1D1497"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494" w14:textId="77777777" w:rsidR="006F3C10" w:rsidRPr="00BF5650" w:rsidRDefault="006F3C10" w:rsidP="006F3C10">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External Club – per hour</w:t>
            </w:r>
          </w:p>
        </w:tc>
        <w:tc>
          <w:tcPr>
            <w:tcW w:w="2400" w:type="dxa"/>
            <w:tcBorders>
              <w:top w:val="nil"/>
              <w:left w:val="nil"/>
              <w:bottom w:val="single" w:sz="8" w:space="0" w:color="BFBFBF"/>
              <w:right w:val="nil"/>
            </w:tcBorders>
            <w:shd w:val="clear" w:color="auto" w:fill="auto"/>
            <w:vAlign w:val="center"/>
            <w:hideMark/>
          </w:tcPr>
          <w:p w14:paraId="4B1D1495" w14:textId="1FC56C9F" w:rsidR="006F3C10" w:rsidRPr="0014041E" w:rsidRDefault="006F3C10" w:rsidP="006F3C10">
            <w:pPr>
              <w:jc w:val="right"/>
              <w:rPr>
                <w:rFonts w:ascii="Calibri" w:hAnsi="Calibri"/>
                <w:b/>
                <w:bCs/>
                <w:color w:val="000000"/>
              </w:rPr>
            </w:pPr>
            <w:r>
              <w:rPr>
                <w:rFonts w:ascii="Calibri" w:hAnsi="Calibri" w:cs="Calibri"/>
                <w:color w:val="000000"/>
              </w:rPr>
              <w:t>55.40</w:t>
            </w:r>
          </w:p>
        </w:tc>
        <w:tc>
          <w:tcPr>
            <w:tcW w:w="2393" w:type="dxa"/>
            <w:tcBorders>
              <w:top w:val="nil"/>
              <w:left w:val="nil"/>
              <w:bottom w:val="single" w:sz="8" w:space="0" w:color="BFBFBF"/>
              <w:right w:val="nil"/>
            </w:tcBorders>
            <w:shd w:val="clear" w:color="auto" w:fill="auto"/>
            <w:vAlign w:val="center"/>
            <w:hideMark/>
          </w:tcPr>
          <w:p w14:paraId="4B1D1496" w14:textId="2C72F231" w:rsidR="006F3C10" w:rsidRPr="00176730" w:rsidRDefault="006F3C10" w:rsidP="006F3C10">
            <w:pPr>
              <w:jc w:val="right"/>
              <w:rPr>
                <w:rFonts w:ascii="Calibri" w:hAnsi="Calibri"/>
                <w:color w:val="000000"/>
              </w:rPr>
            </w:pPr>
            <w:r>
              <w:rPr>
                <w:rFonts w:ascii="Calibri" w:hAnsi="Calibri" w:cs="Calibri"/>
                <w:color w:val="000000"/>
              </w:rPr>
              <w:t>57.60</w:t>
            </w:r>
          </w:p>
        </w:tc>
      </w:tr>
      <w:tr w:rsidR="006F3C10" w:rsidRPr="003C58E4" w14:paraId="4B1D149B"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498" w14:textId="77777777" w:rsidR="006F3C10" w:rsidRPr="00BF5650" w:rsidRDefault="006F3C10" w:rsidP="006F3C10">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School – per hour</w:t>
            </w:r>
          </w:p>
        </w:tc>
        <w:tc>
          <w:tcPr>
            <w:tcW w:w="2400" w:type="dxa"/>
            <w:tcBorders>
              <w:top w:val="nil"/>
              <w:left w:val="nil"/>
              <w:bottom w:val="single" w:sz="8" w:space="0" w:color="BFBFBF"/>
              <w:right w:val="nil"/>
            </w:tcBorders>
            <w:shd w:val="clear" w:color="auto" w:fill="auto"/>
            <w:vAlign w:val="center"/>
            <w:hideMark/>
          </w:tcPr>
          <w:p w14:paraId="4B1D1499" w14:textId="40DC3D90" w:rsidR="006F3C10" w:rsidRPr="0014041E" w:rsidRDefault="006F3C10" w:rsidP="006F3C10">
            <w:pPr>
              <w:jc w:val="right"/>
              <w:rPr>
                <w:rFonts w:ascii="Calibri" w:hAnsi="Calibri"/>
                <w:b/>
                <w:bCs/>
                <w:color w:val="000000"/>
              </w:rPr>
            </w:pPr>
            <w:r>
              <w:rPr>
                <w:rFonts w:ascii="Calibri" w:hAnsi="Calibri" w:cs="Calibri"/>
                <w:color w:val="000000"/>
              </w:rPr>
              <w:t>23.70</w:t>
            </w:r>
          </w:p>
        </w:tc>
        <w:tc>
          <w:tcPr>
            <w:tcW w:w="2393" w:type="dxa"/>
            <w:tcBorders>
              <w:top w:val="nil"/>
              <w:left w:val="nil"/>
              <w:bottom w:val="single" w:sz="8" w:space="0" w:color="BFBFBF"/>
              <w:right w:val="nil"/>
            </w:tcBorders>
            <w:shd w:val="clear" w:color="auto" w:fill="auto"/>
            <w:vAlign w:val="center"/>
            <w:hideMark/>
          </w:tcPr>
          <w:p w14:paraId="4B1D149A" w14:textId="1A455735" w:rsidR="006F3C10" w:rsidRPr="00176730" w:rsidRDefault="006F3C10" w:rsidP="006F3C10">
            <w:pPr>
              <w:jc w:val="right"/>
              <w:rPr>
                <w:rFonts w:ascii="Calibri" w:hAnsi="Calibri"/>
                <w:color w:val="000000"/>
              </w:rPr>
            </w:pPr>
            <w:r>
              <w:rPr>
                <w:rFonts w:ascii="Calibri" w:hAnsi="Calibri" w:cs="Calibri"/>
                <w:color w:val="000000"/>
              </w:rPr>
              <w:t>24.60</w:t>
            </w:r>
          </w:p>
        </w:tc>
      </w:tr>
      <w:tr w:rsidR="006F3C10" w:rsidRPr="003C58E4" w14:paraId="4B1D149F"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49C" w14:textId="77777777" w:rsidR="006F3C10" w:rsidRPr="00BF5650" w:rsidRDefault="006F3C10" w:rsidP="006F3C10">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Corporate – per hour</w:t>
            </w:r>
          </w:p>
        </w:tc>
        <w:tc>
          <w:tcPr>
            <w:tcW w:w="2400" w:type="dxa"/>
            <w:tcBorders>
              <w:top w:val="nil"/>
              <w:left w:val="nil"/>
              <w:bottom w:val="single" w:sz="8" w:space="0" w:color="BFBFBF"/>
              <w:right w:val="nil"/>
            </w:tcBorders>
            <w:shd w:val="clear" w:color="auto" w:fill="auto"/>
            <w:vAlign w:val="center"/>
            <w:hideMark/>
          </w:tcPr>
          <w:p w14:paraId="4B1D149D" w14:textId="3E112A92" w:rsidR="006F3C10" w:rsidRPr="0014041E" w:rsidRDefault="006F3C10" w:rsidP="006F3C10">
            <w:pPr>
              <w:jc w:val="right"/>
              <w:rPr>
                <w:rFonts w:ascii="Calibri" w:hAnsi="Calibri"/>
                <w:b/>
                <w:bCs/>
                <w:color w:val="000000"/>
              </w:rPr>
            </w:pPr>
            <w:r>
              <w:rPr>
                <w:rFonts w:ascii="Calibri" w:hAnsi="Calibri" w:cs="Calibri"/>
                <w:color w:val="000000"/>
              </w:rPr>
              <w:t>118.50</w:t>
            </w:r>
          </w:p>
        </w:tc>
        <w:tc>
          <w:tcPr>
            <w:tcW w:w="2393" w:type="dxa"/>
            <w:tcBorders>
              <w:top w:val="nil"/>
              <w:left w:val="nil"/>
              <w:bottom w:val="single" w:sz="8" w:space="0" w:color="BFBFBF"/>
              <w:right w:val="nil"/>
            </w:tcBorders>
            <w:shd w:val="clear" w:color="auto" w:fill="auto"/>
            <w:vAlign w:val="center"/>
            <w:hideMark/>
          </w:tcPr>
          <w:p w14:paraId="4B1D149E" w14:textId="5A012B23" w:rsidR="006F3C10" w:rsidRPr="00176730" w:rsidRDefault="006F3C10" w:rsidP="006F3C10">
            <w:pPr>
              <w:jc w:val="right"/>
              <w:rPr>
                <w:rFonts w:ascii="Calibri" w:hAnsi="Calibri"/>
                <w:color w:val="000000"/>
              </w:rPr>
            </w:pPr>
            <w:r>
              <w:rPr>
                <w:rFonts w:ascii="Calibri" w:hAnsi="Calibri" w:cs="Calibri"/>
                <w:color w:val="000000"/>
              </w:rPr>
              <w:t>123.30</w:t>
            </w:r>
          </w:p>
        </w:tc>
      </w:tr>
      <w:tr w:rsidR="000934E7" w:rsidRPr="003C58E4" w14:paraId="4B1D14CF" w14:textId="77777777" w:rsidTr="0011171A">
        <w:trPr>
          <w:trHeight w:val="315"/>
        </w:trPr>
        <w:tc>
          <w:tcPr>
            <w:tcW w:w="4990" w:type="dxa"/>
            <w:tcBorders>
              <w:top w:val="single" w:sz="8" w:space="0" w:color="BFBFBF"/>
              <w:left w:val="nil"/>
              <w:bottom w:val="single" w:sz="8" w:space="0" w:color="BFBFBF"/>
              <w:right w:val="nil"/>
            </w:tcBorders>
            <w:shd w:val="clear" w:color="auto" w:fill="auto"/>
            <w:vAlign w:val="center"/>
            <w:hideMark/>
          </w:tcPr>
          <w:p w14:paraId="4B1D14CC" w14:textId="77777777" w:rsidR="000934E7" w:rsidRPr="00BF5650" w:rsidRDefault="000934E7" w:rsidP="006B5078">
            <w:pPr>
              <w:keepNext/>
              <w:spacing w:line="240" w:lineRule="auto"/>
              <w:rPr>
                <w:rFonts w:ascii="Calibri" w:eastAsia="Times New Roman" w:hAnsi="Calibri" w:cs="Times New Roman"/>
                <w:b/>
                <w:bCs/>
                <w:color w:val="3F9C35"/>
                <w:lang w:eastAsia="en-AU"/>
              </w:rPr>
            </w:pPr>
            <w:r w:rsidRPr="00BF5650">
              <w:rPr>
                <w:rFonts w:ascii="Calibri" w:eastAsia="Times New Roman" w:hAnsi="Calibri" w:cs="Times New Roman"/>
                <w:b/>
                <w:bCs/>
                <w:color w:val="3F9C35"/>
                <w:lang w:eastAsia="en-AU"/>
              </w:rPr>
              <w:t>Herring Island</w:t>
            </w:r>
          </w:p>
        </w:tc>
        <w:tc>
          <w:tcPr>
            <w:tcW w:w="2400" w:type="dxa"/>
            <w:tcBorders>
              <w:top w:val="nil"/>
              <w:left w:val="nil"/>
              <w:bottom w:val="single" w:sz="8" w:space="0" w:color="BFBFBF"/>
              <w:right w:val="nil"/>
            </w:tcBorders>
            <w:shd w:val="clear" w:color="auto" w:fill="auto"/>
            <w:vAlign w:val="center"/>
            <w:hideMark/>
          </w:tcPr>
          <w:p w14:paraId="4B1D14CD" w14:textId="77777777" w:rsidR="000934E7" w:rsidRDefault="000934E7" w:rsidP="006B5078">
            <w:pPr>
              <w:keepNext/>
              <w:rPr>
                <w:rFonts w:ascii="Calibri" w:hAnsi="Calibri"/>
                <w:b/>
                <w:bCs/>
                <w:color w:val="3F9C35"/>
              </w:rPr>
            </w:pPr>
            <w:r>
              <w:rPr>
                <w:rFonts w:ascii="Calibri" w:hAnsi="Calibri"/>
                <w:b/>
                <w:bCs/>
                <w:color w:val="3F9C35"/>
              </w:rPr>
              <w:t> </w:t>
            </w:r>
          </w:p>
        </w:tc>
        <w:tc>
          <w:tcPr>
            <w:tcW w:w="2393" w:type="dxa"/>
            <w:tcBorders>
              <w:top w:val="nil"/>
              <w:left w:val="nil"/>
              <w:bottom w:val="single" w:sz="8" w:space="0" w:color="BFBFBF"/>
              <w:right w:val="nil"/>
            </w:tcBorders>
            <w:shd w:val="clear" w:color="auto" w:fill="auto"/>
            <w:vAlign w:val="center"/>
            <w:hideMark/>
          </w:tcPr>
          <w:p w14:paraId="4B1D14CE" w14:textId="77777777" w:rsidR="000934E7" w:rsidRDefault="000934E7" w:rsidP="006B5078">
            <w:pPr>
              <w:keepNext/>
              <w:rPr>
                <w:rFonts w:ascii="Calibri" w:hAnsi="Calibri"/>
                <w:b/>
                <w:bCs/>
                <w:color w:val="3F9C35"/>
              </w:rPr>
            </w:pPr>
            <w:r>
              <w:rPr>
                <w:rFonts w:ascii="Calibri" w:hAnsi="Calibri"/>
                <w:b/>
                <w:bCs/>
                <w:color w:val="3F9C35"/>
              </w:rPr>
              <w:t> </w:t>
            </w:r>
          </w:p>
        </w:tc>
      </w:tr>
      <w:tr w:rsidR="006F3C10" w:rsidRPr="003C58E4" w14:paraId="4B1D14D3"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4D0" w14:textId="77777777" w:rsidR="006F3C10" w:rsidRPr="00BF5650" w:rsidRDefault="006F3C10" w:rsidP="006F3C10">
            <w:pPr>
              <w:keepNext/>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Picnic area</w:t>
            </w:r>
          </w:p>
        </w:tc>
        <w:tc>
          <w:tcPr>
            <w:tcW w:w="2400" w:type="dxa"/>
            <w:tcBorders>
              <w:top w:val="nil"/>
              <w:left w:val="nil"/>
              <w:bottom w:val="single" w:sz="8" w:space="0" w:color="BFBFBF"/>
              <w:right w:val="nil"/>
            </w:tcBorders>
            <w:shd w:val="clear" w:color="auto" w:fill="auto"/>
            <w:vAlign w:val="center"/>
            <w:hideMark/>
          </w:tcPr>
          <w:p w14:paraId="4B1D14D1" w14:textId="4FEF8351" w:rsidR="006F3C10" w:rsidRPr="0014041E" w:rsidRDefault="006F3C10" w:rsidP="006F3C10">
            <w:pPr>
              <w:keepNext/>
              <w:jc w:val="right"/>
              <w:rPr>
                <w:rFonts w:ascii="Calibri" w:hAnsi="Calibri"/>
                <w:b/>
                <w:bCs/>
                <w:color w:val="000000"/>
              </w:rPr>
            </w:pPr>
            <w:r>
              <w:rPr>
                <w:rFonts w:ascii="Calibri" w:hAnsi="Calibri" w:cs="Calibri"/>
                <w:color w:val="000000"/>
              </w:rPr>
              <w:t>361.50</w:t>
            </w:r>
          </w:p>
        </w:tc>
        <w:tc>
          <w:tcPr>
            <w:tcW w:w="2393" w:type="dxa"/>
            <w:tcBorders>
              <w:top w:val="nil"/>
              <w:left w:val="nil"/>
              <w:bottom w:val="single" w:sz="8" w:space="0" w:color="BFBFBF"/>
              <w:right w:val="nil"/>
            </w:tcBorders>
            <w:shd w:val="clear" w:color="auto" w:fill="auto"/>
            <w:vAlign w:val="center"/>
            <w:hideMark/>
          </w:tcPr>
          <w:p w14:paraId="4B1D14D2" w14:textId="7CABC44D" w:rsidR="006F3C10" w:rsidRPr="00176730" w:rsidRDefault="006F3C10" w:rsidP="006F3C10">
            <w:pPr>
              <w:keepNext/>
              <w:jc w:val="right"/>
              <w:rPr>
                <w:rFonts w:ascii="Calibri" w:hAnsi="Calibri"/>
                <w:color w:val="000000"/>
              </w:rPr>
            </w:pPr>
            <w:r>
              <w:rPr>
                <w:rFonts w:ascii="Calibri" w:hAnsi="Calibri" w:cs="Calibri"/>
                <w:color w:val="000000"/>
              </w:rPr>
              <w:t>375.90</w:t>
            </w:r>
          </w:p>
        </w:tc>
      </w:tr>
      <w:tr w:rsidR="00CA1357" w:rsidRPr="003C58E4" w14:paraId="4B1D14D7" w14:textId="77777777" w:rsidTr="0011171A">
        <w:trPr>
          <w:trHeight w:val="315"/>
        </w:trPr>
        <w:tc>
          <w:tcPr>
            <w:tcW w:w="4990" w:type="dxa"/>
            <w:tcBorders>
              <w:top w:val="nil"/>
              <w:left w:val="nil"/>
              <w:bottom w:val="single" w:sz="8" w:space="0" w:color="BFBFBF"/>
              <w:right w:val="nil"/>
            </w:tcBorders>
            <w:shd w:val="clear" w:color="auto" w:fill="auto"/>
            <w:vAlign w:val="center"/>
            <w:hideMark/>
          </w:tcPr>
          <w:p w14:paraId="4B1D14D4" w14:textId="77777777" w:rsidR="00CA1357" w:rsidRPr="00BF5650" w:rsidRDefault="00CA1357" w:rsidP="00CA1357">
            <w:pPr>
              <w:spacing w:line="240" w:lineRule="auto"/>
              <w:rPr>
                <w:rFonts w:ascii="Calibri" w:eastAsia="Times New Roman" w:hAnsi="Calibri" w:cs="Times New Roman"/>
                <w:b/>
                <w:bCs/>
                <w:color w:val="3F9C35"/>
                <w:lang w:eastAsia="en-AU"/>
              </w:rPr>
            </w:pPr>
            <w:r w:rsidRPr="00BF5650">
              <w:rPr>
                <w:rFonts w:ascii="Calibri" w:eastAsia="Times New Roman" w:hAnsi="Calibri" w:cs="Times New Roman"/>
                <w:b/>
                <w:bCs/>
                <w:color w:val="3F9C35"/>
                <w:lang w:eastAsia="en-AU"/>
              </w:rPr>
              <w:t>Point Nepean National Park</w:t>
            </w:r>
          </w:p>
        </w:tc>
        <w:tc>
          <w:tcPr>
            <w:tcW w:w="2400" w:type="dxa"/>
            <w:tcBorders>
              <w:top w:val="nil"/>
              <w:left w:val="nil"/>
              <w:bottom w:val="single" w:sz="8" w:space="0" w:color="BFBFBF"/>
              <w:right w:val="nil"/>
            </w:tcBorders>
            <w:shd w:val="clear" w:color="auto" w:fill="auto"/>
            <w:vAlign w:val="center"/>
            <w:hideMark/>
          </w:tcPr>
          <w:p w14:paraId="4B1D14D5" w14:textId="1A7B68E7" w:rsidR="00CA1357" w:rsidRPr="0014041E" w:rsidRDefault="00CA1357" w:rsidP="00CA1357">
            <w:pPr>
              <w:rPr>
                <w:rFonts w:ascii="Calibri" w:hAnsi="Calibri"/>
                <w:b/>
                <w:bCs/>
                <w:color w:val="000000"/>
              </w:rPr>
            </w:pPr>
            <w:r w:rsidRPr="0014041E">
              <w:rPr>
                <w:rFonts w:ascii="Calibri" w:hAnsi="Calibri"/>
                <w:b/>
                <w:color w:val="000000"/>
              </w:rPr>
              <w:t> </w:t>
            </w:r>
          </w:p>
        </w:tc>
        <w:tc>
          <w:tcPr>
            <w:tcW w:w="2393" w:type="dxa"/>
            <w:tcBorders>
              <w:top w:val="nil"/>
              <w:left w:val="nil"/>
              <w:bottom w:val="single" w:sz="8" w:space="0" w:color="BFBFBF"/>
              <w:right w:val="nil"/>
            </w:tcBorders>
            <w:shd w:val="clear" w:color="auto" w:fill="auto"/>
            <w:vAlign w:val="center"/>
            <w:hideMark/>
          </w:tcPr>
          <w:p w14:paraId="4B1D14D6" w14:textId="77777777" w:rsidR="00CA1357" w:rsidRDefault="00CA1357" w:rsidP="00CA1357">
            <w:pPr>
              <w:jc w:val="right"/>
              <w:rPr>
                <w:rFonts w:ascii="Calibri" w:hAnsi="Calibri"/>
                <w:color w:val="000000"/>
              </w:rPr>
            </w:pPr>
            <w:r>
              <w:rPr>
                <w:rFonts w:ascii="Calibri" w:hAnsi="Calibri"/>
                <w:color w:val="000000"/>
              </w:rPr>
              <w:t> </w:t>
            </w:r>
          </w:p>
        </w:tc>
      </w:tr>
      <w:tr w:rsidR="00FD5C00" w:rsidRPr="003C58E4" w14:paraId="4B1D14DB"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4D8" w14:textId="613BF4FC" w:rsidR="00FD5C00" w:rsidRPr="00BF5650" w:rsidRDefault="00FD5C00" w:rsidP="00FD5C00">
            <w:pPr>
              <w:spacing w:line="240" w:lineRule="auto"/>
              <w:ind w:leftChars="402" w:left="884" w:firstLine="2"/>
              <w:rPr>
                <w:rFonts w:ascii="Calibri" w:eastAsia="Times New Roman" w:hAnsi="Calibri" w:cs="Times New Roman"/>
                <w:lang w:eastAsia="en-AU"/>
              </w:rPr>
            </w:pPr>
            <w:r w:rsidRPr="00BF5650">
              <w:rPr>
                <w:rFonts w:ascii="Calibri" w:eastAsia="Times New Roman" w:hAnsi="Calibri" w:cs="Times New Roman"/>
                <w:lang w:eastAsia="en-AU"/>
              </w:rPr>
              <w:t xml:space="preserve">Jarman Oval – Event &lt;2,000 people – Exclusive Use - </w:t>
            </w:r>
            <w:r w:rsidRPr="00BF5650">
              <w:rPr>
                <w:rFonts w:ascii="Calibri" w:eastAsia="Times New Roman" w:hAnsi="Calibri" w:cs="Times New Roman"/>
                <w:b/>
                <w:bCs/>
                <w:lang w:eastAsia="en-AU"/>
              </w:rPr>
              <w:t>Per Event Day</w:t>
            </w:r>
          </w:p>
        </w:tc>
        <w:tc>
          <w:tcPr>
            <w:tcW w:w="2400" w:type="dxa"/>
            <w:tcBorders>
              <w:top w:val="nil"/>
              <w:left w:val="nil"/>
              <w:bottom w:val="nil"/>
              <w:right w:val="nil"/>
            </w:tcBorders>
            <w:shd w:val="clear" w:color="auto" w:fill="auto"/>
            <w:vAlign w:val="center"/>
            <w:hideMark/>
          </w:tcPr>
          <w:p w14:paraId="4B1D14D9" w14:textId="4914C301" w:rsidR="00FD5C00" w:rsidRPr="0014041E" w:rsidRDefault="00FD5C00" w:rsidP="00FD5C00">
            <w:pPr>
              <w:jc w:val="right"/>
              <w:rPr>
                <w:rFonts w:ascii="Calibri" w:hAnsi="Calibri"/>
                <w:b/>
                <w:bCs/>
                <w:color w:val="000000"/>
              </w:rPr>
            </w:pPr>
            <w:r>
              <w:rPr>
                <w:rFonts w:ascii="Calibri" w:hAnsi="Calibri" w:cs="Calibri"/>
                <w:color w:val="000000"/>
              </w:rPr>
              <w:t>3593.70</w:t>
            </w:r>
          </w:p>
        </w:tc>
        <w:tc>
          <w:tcPr>
            <w:tcW w:w="2393" w:type="dxa"/>
            <w:tcBorders>
              <w:top w:val="nil"/>
              <w:left w:val="nil"/>
              <w:bottom w:val="nil"/>
              <w:right w:val="nil"/>
            </w:tcBorders>
            <w:shd w:val="clear" w:color="auto" w:fill="auto"/>
            <w:vAlign w:val="center"/>
            <w:hideMark/>
          </w:tcPr>
          <w:p w14:paraId="4B1D14DA" w14:textId="0F007857" w:rsidR="00FD5C00" w:rsidRPr="00176730" w:rsidRDefault="00FD5C00" w:rsidP="00FD5C00">
            <w:pPr>
              <w:jc w:val="right"/>
              <w:rPr>
                <w:rFonts w:ascii="Calibri" w:hAnsi="Calibri"/>
                <w:color w:val="000000"/>
              </w:rPr>
            </w:pPr>
            <w:r>
              <w:rPr>
                <w:rFonts w:ascii="Calibri" w:hAnsi="Calibri" w:cs="Calibri"/>
                <w:color w:val="000000"/>
              </w:rPr>
              <w:t>3737.50</w:t>
            </w:r>
          </w:p>
        </w:tc>
      </w:tr>
      <w:tr w:rsidR="00FD5C00" w:rsidRPr="003C58E4" w14:paraId="4B1D14DF"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4DC" w14:textId="0672B6C6" w:rsidR="00FD5C00" w:rsidRPr="00BF5650" w:rsidRDefault="00FD5C00" w:rsidP="00FD5C00">
            <w:pPr>
              <w:spacing w:line="240" w:lineRule="auto"/>
              <w:ind w:leftChars="402" w:left="884" w:firstLine="2"/>
              <w:rPr>
                <w:rFonts w:ascii="Calibri" w:eastAsia="Times New Roman" w:hAnsi="Calibri" w:cs="Times New Roman"/>
                <w:lang w:eastAsia="en-AU"/>
              </w:rPr>
            </w:pPr>
            <w:r w:rsidRPr="00BF5650">
              <w:rPr>
                <w:rFonts w:ascii="Calibri" w:eastAsia="Times New Roman" w:hAnsi="Calibri" w:cs="Times New Roman"/>
                <w:lang w:eastAsia="en-AU"/>
              </w:rPr>
              <w:t xml:space="preserve">Jarman Oval – Event &lt;2,000 people – Exclusive Use - </w:t>
            </w:r>
            <w:r w:rsidRPr="00BF5650">
              <w:rPr>
                <w:rFonts w:ascii="Calibri" w:eastAsia="Times New Roman" w:hAnsi="Calibri" w:cs="Times New Roman"/>
                <w:b/>
                <w:bCs/>
                <w:lang w:eastAsia="en-AU"/>
              </w:rPr>
              <w:t>Per Bump In / Out Day</w:t>
            </w:r>
          </w:p>
        </w:tc>
        <w:tc>
          <w:tcPr>
            <w:tcW w:w="2400" w:type="dxa"/>
            <w:tcBorders>
              <w:top w:val="single" w:sz="8" w:space="0" w:color="BFBFBF"/>
              <w:left w:val="nil"/>
              <w:bottom w:val="nil"/>
              <w:right w:val="nil"/>
            </w:tcBorders>
            <w:shd w:val="clear" w:color="auto" w:fill="auto"/>
            <w:vAlign w:val="center"/>
            <w:hideMark/>
          </w:tcPr>
          <w:p w14:paraId="4B1D14DD" w14:textId="71112E66" w:rsidR="00FD5C00" w:rsidRPr="0014041E" w:rsidRDefault="00FD5C00" w:rsidP="00FD5C00">
            <w:pPr>
              <w:jc w:val="right"/>
              <w:rPr>
                <w:rFonts w:ascii="Calibri" w:hAnsi="Calibri"/>
                <w:b/>
                <w:bCs/>
                <w:color w:val="000000"/>
              </w:rPr>
            </w:pPr>
            <w:r>
              <w:rPr>
                <w:rFonts w:ascii="Calibri" w:hAnsi="Calibri" w:cs="Calibri"/>
                <w:color w:val="000000"/>
              </w:rPr>
              <w:t>1437.30</w:t>
            </w:r>
          </w:p>
        </w:tc>
        <w:tc>
          <w:tcPr>
            <w:tcW w:w="2393" w:type="dxa"/>
            <w:tcBorders>
              <w:top w:val="single" w:sz="8" w:space="0" w:color="BFBFBF"/>
              <w:left w:val="nil"/>
              <w:bottom w:val="nil"/>
              <w:right w:val="nil"/>
            </w:tcBorders>
            <w:shd w:val="clear" w:color="auto" w:fill="auto"/>
            <w:vAlign w:val="center"/>
            <w:hideMark/>
          </w:tcPr>
          <w:p w14:paraId="4B1D14DE" w14:textId="69F4CEC8" w:rsidR="00FD5C00" w:rsidRPr="00176730" w:rsidRDefault="00FD5C00" w:rsidP="00FD5C00">
            <w:pPr>
              <w:jc w:val="right"/>
              <w:rPr>
                <w:rFonts w:ascii="Calibri" w:hAnsi="Calibri"/>
                <w:color w:val="000000"/>
              </w:rPr>
            </w:pPr>
            <w:r>
              <w:rPr>
                <w:rFonts w:ascii="Calibri" w:hAnsi="Calibri" w:cs="Calibri"/>
                <w:color w:val="000000"/>
              </w:rPr>
              <w:t>1494.80</w:t>
            </w:r>
          </w:p>
        </w:tc>
      </w:tr>
      <w:tr w:rsidR="00FD5C00" w:rsidRPr="003C58E4" w14:paraId="4B1D14E3"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4E0" w14:textId="13E43BD0" w:rsidR="00FD5C00" w:rsidRPr="00BF5650" w:rsidRDefault="00FD5C00" w:rsidP="00FD5C00">
            <w:pPr>
              <w:spacing w:line="240" w:lineRule="auto"/>
              <w:ind w:leftChars="402" w:left="884" w:firstLine="2"/>
              <w:rPr>
                <w:rFonts w:ascii="Calibri" w:eastAsia="Times New Roman" w:hAnsi="Calibri" w:cs="Times New Roman"/>
                <w:lang w:eastAsia="en-AU"/>
              </w:rPr>
            </w:pPr>
            <w:r w:rsidRPr="00BF5650">
              <w:rPr>
                <w:rFonts w:ascii="Calibri" w:eastAsia="Times New Roman" w:hAnsi="Calibri" w:cs="Times New Roman"/>
                <w:lang w:eastAsia="en-AU"/>
              </w:rPr>
              <w:t xml:space="preserve">Jarman Oval – Event &gt; 2,000 &lt; 6,000 people– Exclusive Use - </w:t>
            </w:r>
            <w:r w:rsidRPr="00BF5650">
              <w:rPr>
                <w:rFonts w:ascii="Calibri" w:eastAsia="Times New Roman" w:hAnsi="Calibri" w:cs="Times New Roman"/>
                <w:b/>
                <w:bCs/>
                <w:lang w:eastAsia="en-AU"/>
              </w:rPr>
              <w:t>Per Event Day</w:t>
            </w:r>
          </w:p>
        </w:tc>
        <w:tc>
          <w:tcPr>
            <w:tcW w:w="2400" w:type="dxa"/>
            <w:tcBorders>
              <w:top w:val="single" w:sz="8" w:space="0" w:color="BFBFBF"/>
              <w:left w:val="nil"/>
              <w:bottom w:val="nil"/>
              <w:right w:val="nil"/>
            </w:tcBorders>
            <w:shd w:val="clear" w:color="auto" w:fill="auto"/>
            <w:vAlign w:val="center"/>
            <w:hideMark/>
          </w:tcPr>
          <w:p w14:paraId="4B1D14E1" w14:textId="74903D05" w:rsidR="00FD5C00" w:rsidRPr="0014041E" w:rsidRDefault="00FD5C00" w:rsidP="00FD5C00">
            <w:pPr>
              <w:jc w:val="right"/>
              <w:rPr>
                <w:rFonts w:ascii="Calibri" w:hAnsi="Calibri"/>
                <w:b/>
                <w:bCs/>
                <w:color w:val="000000"/>
              </w:rPr>
            </w:pPr>
            <w:r>
              <w:rPr>
                <w:rFonts w:ascii="Calibri" w:hAnsi="Calibri" w:cs="Calibri"/>
                <w:color w:val="000000"/>
              </w:rPr>
              <w:t>9365.10</w:t>
            </w:r>
          </w:p>
        </w:tc>
        <w:tc>
          <w:tcPr>
            <w:tcW w:w="2393" w:type="dxa"/>
            <w:tcBorders>
              <w:top w:val="single" w:sz="8" w:space="0" w:color="BFBFBF"/>
              <w:left w:val="nil"/>
              <w:bottom w:val="nil"/>
              <w:right w:val="nil"/>
            </w:tcBorders>
            <w:shd w:val="clear" w:color="auto" w:fill="auto"/>
            <w:vAlign w:val="center"/>
            <w:hideMark/>
          </w:tcPr>
          <w:p w14:paraId="4B1D14E2" w14:textId="7EEC3586" w:rsidR="00FD5C00" w:rsidRPr="00176730" w:rsidRDefault="00FD5C00" w:rsidP="00FD5C00">
            <w:pPr>
              <w:jc w:val="right"/>
              <w:rPr>
                <w:rFonts w:ascii="Calibri" w:hAnsi="Calibri"/>
                <w:color w:val="000000"/>
              </w:rPr>
            </w:pPr>
            <w:r>
              <w:rPr>
                <w:rFonts w:ascii="Calibri" w:hAnsi="Calibri" w:cs="Calibri"/>
                <w:color w:val="000000"/>
              </w:rPr>
              <w:t>9739.70</w:t>
            </w:r>
          </w:p>
        </w:tc>
      </w:tr>
      <w:tr w:rsidR="00FD5C00" w:rsidRPr="003C58E4" w14:paraId="4B1D14E7"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4E4" w14:textId="71D700B7" w:rsidR="00FD5C00" w:rsidRPr="00BF5650" w:rsidRDefault="00FD5C00" w:rsidP="00FD5C00">
            <w:pPr>
              <w:spacing w:line="240" w:lineRule="auto"/>
              <w:ind w:leftChars="402" w:left="884" w:firstLine="2"/>
              <w:rPr>
                <w:rFonts w:ascii="Calibri" w:eastAsia="Times New Roman" w:hAnsi="Calibri" w:cs="Times New Roman"/>
                <w:lang w:eastAsia="en-AU"/>
              </w:rPr>
            </w:pPr>
            <w:r w:rsidRPr="00BF5650">
              <w:rPr>
                <w:rFonts w:ascii="Calibri" w:eastAsia="Times New Roman" w:hAnsi="Calibri" w:cs="Times New Roman"/>
                <w:lang w:eastAsia="en-AU"/>
              </w:rPr>
              <w:t>Jarman Oval – Event &gt; 2,000 &lt; 6,000 people– Exclusive Use - Per</w:t>
            </w:r>
            <w:r w:rsidRPr="00BF5650">
              <w:rPr>
                <w:rFonts w:ascii="Calibri" w:eastAsia="Times New Roman" w:hAnsi="Calibri" w:cs="Times New Roman"/>
                <w:b/>
                <w:bCs/>
                <w:lang w:eastAsia="en-AU"/>
              </w:rPr>
              <w:t xml:space="preserve"> Bump In / Bump Out Day</w:t>
            </w:r>
          </w:p>
        </w:tc>
        <w:tc>
          <w:tcPr>
            <w:tcW w:w="2400" w:type="dxa"/>
            <w:tcBorders>
              <w:top w:val="single" w:sz="8" w:space="0" w:color="BFBFBF"/>
              <w:left w:val="nil"/>
              <w:bottom w:val="nil"/>
              <w:right w:val="nil"/>
            </w:tcBorders>
            <w:shd w:val="clear" w:color="auto" w:fill="auto"/>
            <w:vAlign w:val="center"/>
            <w:hideMark/>
          </w:tcPr>
          <w:p w14:paraId="4B1D14E5" w14:textId="768A9C5C" w:rsidR="00FD5C00" w:rsidRPr="0014041E" w:rsidRDefault="00FD5C00" w:rsidP="00FD5C00">
            <w:pPr>
              <w:jc w:val="right"/>
              <w:rPr>
                <w:rFonts w:ascii="Calibri" w:hAnsi="Calibri"/>
                <w:b/>
                <w:bCs/>
                <w:color w:val="000000"/>
              </w:rPr>
            </w:pPr>
            <w:r>
              <w:rPr>
                <w:rFonts w:ascii="Calibri" w:hAnsi="Calibri" w:cs="Calibri"/>
                <w:color w:val="000000"/>
              </w:rPr>
              <w:t>3404.90</w:t>
            </w:r>
          </w:p>
        </w:tc>
        <w:tc>
          <w:tcPr>
            <w:tcW w:w="2393" w:type="dxa"/>
            <w:tcBorders>
              <w:top w:val="single" w:sz="8" w:space="0" w:color="BFBFBF"/>
              <w:left w:val="nil"/>
              <w:bottom w:val="nil"/>
              <w:right w:val="nil"/>
            </w:tcBorders>
            <w:shd w:val="clear" w:color="auto" w:fill="auto"/>
            <w:vAlign w:val="center"/>
            <w:hideMark/>
          </w:tcPr>
          <w:p w14:paraId="4B1D14E6" w14:textId="35861D30" w:rsidR="00FD5C00" w:rsidRPr="00176730" w:rsidRDefault="00FD5C00" w:rsidP="00FD5C00">
            <w:pPr>
              <w:jc w:val="right"/>
              <w:rPr>
                <w:rFonts w:ascii="Calibri" w:hAnsi="Calibri"/>
                <w:color w:val="000000"/>
              </w:rPr>
            </w:pPr>
            <w:r>
              <w:rPr>
                <w:rFonts w:ascii="Calibri" w:hAnsi="Calibri" w:cs="Calibri"/>
                <w:color w:val="000000"/>
              </w:rPr>
              <w:t>3541.10</w:t>
            </w:r>
          </w:p>
        </w:tc>
      </w:tr>
      <w:tr w:rsidR="00FD5C00" w:rsidRPr="003C58E4" w14:paraId="4B1D14F3" w14:textId="77777777" w:rsidTr="004E5D6A">
        <w:trPr>
          <w:trHeight w:val="315"/>
        </w:trPr>
        <w:tc>
          <w:tcPr>
            <w:tcW w:w="4990" w:type="dxa"/>
            <w:tcBorders>
              <w:top w:val="nil"/>
              <w:left w:val="nil"/>
              <w:bottom w:val="single" w:sz="8" w:space="0" w:color="D9D9D9"/>
              <w:right w:val="nil"/>
            </w:tcBorders>
            <w:shd w:val="clear" w:color="auto" w:fill="auto"/>
            <w:vAlign w:val="center"/>
            <w:hideMark/>
          </w:tcPr>
          <w:p w14:paraId="4B1D14F0" w14:textId="77777777" w:rsidR="00FD5C00" w:rsidRPr="00BF5650" w:rsidRDefault="00FD5C00" w:rsidP="00FD5C00">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 xml:space="preserve">Jarman Oval – </w:t>
            </w:r>
            <w:r w:rsidRPr="00BF5650">
              <w:rPr>
                <w:rFonts w:ascii="Calibri" w:eastAsia="Times New Roman" w:hAnsi="Calibri" w:cs="Times New Roman"/>
                <w:b/>
                <w:bCs/>
                <w:lang w:eastAsia="en-AU"/>
              </w:rPr>
              <w:t>Parking only</w:t>
            </w:r>
          </w:p>
        </w:tc>
        <w:tc>
          <w:tcPr>
            <w:tcW w:w="2400" w:type="dxa"/>
            <w:tcBorders>
              <w:top w:val="single" w:sz="8" w:space="0" w:color="BFBFBF"/>
              <w:left w:val="nil"/>
              <w:bottom w:val="single" w:sz="8" w:space="0" w:color="BFBFBF"/>
              <w:right w:val="nil"/>
            </w:tcBorders>
            <w:shd w:val="clear" w:color="auto" w:fill="auto"/>
            <w:vAlign w:val="center"/>
            <w:hideMark/>
          </w:tcPr>
          <w:p w14:paraId="4B1D14F1" w14:textId="6E5F098F" w:rsidR="00FD5C00" w:rsidRPr="0014041E" w:rsidRDefault="00FD5C00" w:rsidP="00FD5C00">
            <w:pPr>
              <w:jc w:val="right"/>
              <w:rPr>
                <w:rFonts w:ascii="Calibri" w:hAnsi="Calibri"/>
                <w:b/>
                <w:bCs/>
                <w:color w:val="000000"/>
              </w:rPr>
            </w:pPr>
            <w:r>
              <w:rPr>
                <w:rFonts w:ascii="Calibri" w:hAnsi="Calibri" w:cs="Calibri"/>
                <w:color w:val="000000"/>
              </w:rPr>
              <w:t>3404.90</w:t>
            </w:r>
          </w:p>
        </w:tc>
        <w:tc>
          <w:tcPr>
            <w:tcW w:w="2393" w:type="dxa"/>
            <w:tcBorders>
              <w:top w:val="single" w:sz="8" w:space="0" w:color="BFBFBF"/>
              <w:left w:val="nil"/>
              <w:bottom w:val="single" w:sz="8" w:space="0" w:color="BFBFBF"/>
              <w:right w:val="nil"/>
            </w:tcBorders>
            <w:shd w:val="clear" w:color="auto" w:fill="auto"/>
            <w:vAlign w:val="center"/>
            <w:hideMark/>
          </w:tcPr>
          <w:p w14:paraId="4B1D14F2" w14:textId="19E42B18" w:rsidR="00FD5C00" w:rsidRPr="00176730" w:rsidRDefault="00FD5C00" w:rsidP="00FD5C00">
            <w:pPr>
              <w:jc w:val="right"/>
              <w:rPr>
                <w:rFonts w:ascii="Calibri" w:hAnsi="Calibri"/>
                <w:color w:val="000000"/>
              </w:rPr>
            </w:pPr>
            <w:r>
              <w:rPr>
                <w:rFonts w:ascii="Calibri" w:hAnsi="Calibri" w:cs="Calibri"/>
                <w:color w:val="000000"/>
              </w:rPr>
              <w:t>3541.10</w:t>
            </w:r>
          </w:p>
        </w:tc>
      </w:tr>
      <w:tr w:rsidR="00FD5C00" w:rsidRPr="003C58E4" w14:paraId="4B1D14F7"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4F4" w14:textId="681327CC" w:rsidR="00FD5C00" w:rsidRPr="00BF5650" w:rsidRDefault="00FD5C00" w:rsidP="00FD5C00">
            <w:pPr>
              <w:spacing w:line="240" w:lineRule="auto"/>
              <w:ind w:leftChars="402" w:left="884" w:firstLine="2"/>
              <w:rPr>
                <w:rFonts w:ascii="Calibri" w:eastAsia="Times New Roman" w:hAnsi="Calibri" w:cs="Times New Roman"/>
                <w:lang w:eastAsia="en-AU"/>
              </w:rPr>
            </w:pPr>
            <w:r w:rsidRPr="00BF5650">
              <w:rPr>
                <w:rFonts w:ascii="Calibri" w:eastAsia="Times New Roman" w:hAnsi="Calibri" w:cs="Times New Roman"/>
                <w:lang w:eastAsia="en-AU"/>
              </w:rPr>
              <w:t>Parade Ground – Event &lt; 1,000 people – Non- Exclusive Use - Per Event Day</w:t>
            </w:r>
          </w:p>
        </w:tc>
        <w:tc>
          <w:tcPr>
            <w:tcW w:w="2400" w:type="dxa"/>
            <w:tcBorders>
              <w:top w:val="nil"/>
              <w:left w:val="nil"/>
              <w:bottom w:val="nil"/>
              <w:right w:val="nil"/>
            </w:tcBorders>
            <w:shd w:val="clear" w:color="auto" w:fill="auto"/>
            <w:vAlign w:val="center"/>
            <w:hideMark/>
          </w:tcPr>
          <w:p w14:paraId="4B1D14F5" w14:textId="3CBE9A33" w:rsidR="00FD5C00" w:rsidRPr="0014041E" w:rsidRDefault="00FD5C00" w:rsidP="00FD5C00">
            <w:pPr>
              <w:jc w:val="right"/>
              <w:rPr>
                <w:rFonts w:ascii="Calibri" w:hAnsi="Calibri"/>
                <w:b/>
                <w:bCs/>
                <w:color w:val="000000"/>
              </w:rPr>
            </w:pPr>
            <w:r>
              <w:rPr>
                <w:rFonts w:ascii="Calibri" w:hAnsi="Calibri" w:cs="Calibri"/>
                <w:color w:val="000000"/>
              </w:rPr>
              <w:t>4643.30</w:t>
            </w:r>
          </w:p>
        </w:tc>
        <w:tc>
          <w:tcPr>
            <w:tcW w:w="2393" w:type="dxa"/>
            <w:tcBorders>
              <w:top w:val="nil"/>
              <w:left w:val="nil"/>
              <w:bottom w:val="nil"/>
              <w:right w:val="nil"/>
            </w:tcBorders>
            <w:shd w:val="clear" w:color="auto" w:fill="auto"/>
            <w:vAlign w:val="center"/>
            <w:hideMark/>
          </w:tcPr>
          <w:p w14:paraId="4B1D14F6" w14:textId="4D23661A" w:rsidR="00FD5C00" w:rsidRPr="00176730" w:rsidRDefault="00FD5C00" w:rsidP="00FD5C00">
            <w:pPr>
              <w:jc w:val="right"/>
              <w:rPr>
                <w:rFonts w:ascii="Calibri" w:hAnsi="Calibri"/>
                <w:color w:val="000000"/>
              </w:rPr>
            </w:pPr>
            <w:r>
              <w:rPr>
                <w:rFonts w:ascii="Calibri" w:hAnsi="Calibri" w:cs="Calibri"/>
                <w:color w:val="000000"/>
              </w:rPr>
              <w:t>4829.00</w:t>
            </w:r>
          </w:p>
        </w:tc>
      </w:tr>
      <w:tr w:rsidR="00FD5C00" w:rsidRPr="003C58E4" w14:paraId="4B1D14FB" w14:textId="77777777" w:rsidTr="009075CA">
        <w:trPr>
          <w:trHeight w:val="315"/>
        </w:trPr>
        <w:tc>
          <w:tcPr>
            <w:tcW w:w="4990" w:type="dxa"/>
            <w:tcBorders>
              <w:top w:val="nil"/>
              <w:left w:val="nil"/>
              <w:bottom w:val="single" w:sz="8" w:space="0" w:color="D9D9D9"/>
              <w:right w:val="nil"/>
            </w:tcBorders>
            <w:shd w:val="clear" w:color="auto" w:fill="auto"/>
            <w:vAlign w:val="center"/>
            <w:hideMark/>
          </w:tcPr>
          <w:p w14:paraId="4B1D14F8" w14:textId="5B606BE2" w:rsidR="00FD5C00" w:rsidRPr="00BF5650" w:rsidRDefault="00FD5C00" w:rsidP="00FD5C00">
            <w:pPr>
              <w:spacing w:line="240" w:lineRule="auto"/>
              <w:ind w:leftChars="402" w:left="884" w:firstLine="2"/>
              <w:rPr>
                <w:rFonts w:ascii="Calibri" w:eastAsia="Times New Roman" w:hAnsi="Calibri" w:cs="Times New Roman"/>
                <w:lang w:eastAsia="en-AU"/>
              </w:rPr>
            </w:pPr>
            <w:r w:rsidRPr="00BF5650">
              <w:rPr>
                <w:rFonts w:ascii="Calibri" w:eastAsia="Times New Roman" w:hAnsi="Calibri" w:cs="Times New Roman"/>
                <w:lang w:eastAsia="en-AU"/>
              </w:rPr>
              <w:t xml:space="preserve">Parade Ground – Event &lt; 1,000 people – Non- Exclusive Use - Per Bump In / Bump Out Day </w:t>
            </w:r>
          </w:p>
        </w:tc>
        <w:tc>
          <w:tcPr>
            <w:tcW w:w="2400" w:type="dxa"/>
            <w:tcBorders>
              <w:top w:val="single" w:sz="8" w:space="0" w:color="BFBFBF"/>
              <w:left w:val="nil"/>
              <w:bottom w:val="single" w:sz="8" w:space="0" w:color="BFBFBF"/>
              <w:right w:val="nil"/>
            </w:tcBorders>
            <w:shd w:val="clear" w:color="auto" w:fill="auto"/>
            <w:vAlign w:val="center"/>
            <w:hideMark/>
          </w:tcPr>
          <w:p w14:paraId="4B1D14F9" w14:textId="3B32A916" w:rsidR="00FD5C00" w:rsidRPr="0014041E" w:rsidRDefault="00FD5C00" w:rsidP="00FD5C00">
            <w:pPr>
              <w:jc w:val="right"/>
              <w:rPr>
                <w:rFonts w:ascii="Calibri" w:hAnsi="Calibri"/>
                <w:b/>
                <w:bCs/>
                <w:color w:val="000000"/>
              </w:rPr>
            </w:pPr>
            <w:r>
              <w:rPr>
                <w:rFonts w:ascii="Calibri" w:hAnsi="Calibri" w:cs="Calibri"/>
                <w:color w:val="000000"/>
              </w:rPr>
              <w:t>1548.30</w:t>
            </w:r>
          </w:p>
        </w:tc>
        <w:tc>
          <w:tcPr>
            <w:tcW w:w="2393" w:type="dxa"/>
            <w:tcBorders>
              <w:top w:val="single" w:sz="8" w:space="0" w:color="BFBFBF"/>
              <w:left w:val="nil"/>
              <w:bottom w:val="single" w:sz="8" w:space="0" w:color="BFBFBF"/>
              <w:right w:val="nil"/>
            </w:tcBorders>
            <w:shd w:val="clear" w:color="auto" w:fill="auto"/>
            <w:vAlign w:val="center"/>
            <w:hideMark/>
          </w:tcPr>
          <w:p w14:paraId="4B1D14FA" w14:textId="4DC9226A" w:rsidR="00FD5C00" w:rsidRPr="00176730" w:rsidRDefault="00FD5C00" w:rsidP="00FD5C00">
            <w:pPr>
              <w:jc w:val="right"/>
              <w:rPr>
                <w:rFonts w:ascii="Calibri" w:hAnsi="Calibri"/>
                <w:color w:val="000000"/>
              </w:rPr>
            </w:pPr>
            <w:r>
              <w:rPr>
                <w:rFonts w:ascii="Calibri" w:hAnsi="Calibri" w:cs="Calibri"/>
                <w:color w:val="000000"/>
              </w:rPr>
              <w:t>1610.20</w:t>
            </w:r>
          </w:p>
        </w:tc>
      </w:tr>
      <w:tr w:rsidR="00FD5C00" w:rsidRPr="003C58E4" w14:paraId="4B1D14FF" w14:textId="77777777" w:rsidTr="009075CA">
        <w:trPr>
          <w:trHeight w:val="315"/>
        </w:trPr>
        <w:tc>
          <w:tcPr>
            <w:tcW w:w="4990" w:type="dxa"/>
            <w:tcBorders>
              <w:top w:val="nil"/>
              <w:left w:val="nil"/>
              <w:bottom w:val="single" w:sz="8" w:space="0" w:color="D9D9D9"/>
              <w:right w:val="nil"/>
            </w:tcBorders>
            <w:shd w:val="clear" w:color="auto" w:fill="auto"/>
            <w:vAlign w:val="center"/>
            <w:hideMark/>
          </w:tcPr>
          <w:p w14:paraId="4B1D14FC" w14:textId="26EFA1D9" w:rsidR="00FD5C00" w:rsidRPr="00BF5650" w:rsidRDefault="00FD5C00" w:rsidP="00FD5C00">
            <w:pPr>
              <w:spacing w:line="240" w:lineRule="auto"/>
              <w:ind w:leftChars="402" w:left="884" w:firstLine="2"/>
              <w:rPr>
                <w:rFonts w:ascii="Calibri" w:eastAsia="Times New Roman" w:hAnsi="Calibri" w:cs="Times New Roman"/>
                <w:lang w:eastAsia="en-AU"/>
              </w:rPr>
            </w:pPr>
            <w:r w:rsidRPr="00BF5650">
              <w:rPr>
                <w:rFonts w:ascii="Calibri" w:eastAsia="Times New Roman" w:hAnsi="Calibri" w:cs="Times New Roman"/>
                <w:lang w:eastAsia="en-AU"/>
              </w:rPr>
              <w:t>Parade Ground – Event Site Hire &gt; 1,000 people – Non- Exclusive Use - Per Event Day</w:t>
            </w:r>
          </w:p>
        </w:tc>
        <w:tc>
          <w:tcPr>
            <w:tcW w:w="2400" w:type="dxa"/>
            <w:tcBorders>
              <w:top w:val="single" w:sz="8" w:space="0" w:color="BFBFBF"/>
              <w:left w:val="nil"/>
              <w:bottom w:val="single" w:sz="8" w:space="0" w:color="BFBFBF"/>
              <w:right w:val="nil"/>
            </w:tcBorders>
            <w:shd w:val="clear" w:color="auto" w:fill="auto"/>
            <w:vAlign w:val="center"/>
            <w:hideMark/>
          </w:tcPr>
          <w:p w14:paraId="4B1D14FD" w14:textId="2636347E" w:rsidR="00FD5C00" w:rsidRPr="0014041E" w:rsidRDefault="00FD5C00" w:rsidP="00FD5C00">
            <w:pPr>
              <w:jc w:val="right"/>
              <w:rPr>
                <w:rFonts w:ascii="Calibri" w:hAnsi="Calibri"/>
                <w:b/>
                <w:bCs/>
                <w:color w:val="000000"/>
              </w:rPr>
            </w:pPr>
            <w:r>
              <w:rPr>
                <w:rFonts w:ascii="Calibri" w:hAnsi="Calibri" w:cs="Calibri"/>
                <w:color w:val="000000"/>
              </w:rPr>
              <w:t>7738.20</w:t>
            </w:r>
          </w:p>
        </w:tc>
        <w:tc>
          <w:tcPr>
            <w:tcW w:w="2393" w:type="dxa"/>
            <w:tcBorders>
              <w:top w:val="single" w:sz="8" w:space="0" w:color="BFBFBF"/>
              <w:left w:val="nil"/>
              <w:bottom w:val="single" w:sz="8" w:space="0" w:color="BFBFBF"/>
              <w:right w:val="nil"/>
            </w:tcBorders>
            <w:shd w:val="clear" w:color="auto" w:fill="auto"/>
            <w:vAlign w:val="center"/>
            <w:hideMark/>
          </w:tcPr>
          <w:p w14:paraId="4B1D14FE" w14:textId="76BD1CA0" w:rsidR="00FD5C00" w:rsidRPr="00176730" w:rsidRDefault="00FD5C00" w:rsidP="00FD5C00">
            <w:pPr>
              <w:jc w:val="right"/>
              <w:rPr>
                <w:rFonts w:ascii="Calibri" w:hAnsi="Calibri"/>
                <w:color w:val="000000"/>
              </w:rPr>
            </w:pPr>
            <w:r>
              <w:rPr>
                <w:rFonts w:ascii="Calibri" w:hAnsi="Calibri" w:cs="Calibri"/>
                <w:color w:val="000000"/>
              </w:rPr>
              <w:t>8047.70</w:t>
            </w:r>
          </w:p>
        </w:tc>
      </w:tr>
      <w:tr w:rsidR="00FD5C00" w:rsidRPr="003C58E4" w14:paraId="4B1D1503" w14:textId="77777777" w:rsidTr="009075CA">
        <w:trPr>
          <w:trHeight w:val="315"/>
        </w:trPr>
        <w:tc>
          <w:tcPr>
            <w:tcW w:w="4990" w:type="dxa"/>
            <w:tcBorders>
              <w:top w:val="nil"/>
              <w:left w:val="nil"/>
              <w:bottom w:val="single" w:sz="8" w:space="0" w:color="D9D9D9"/>
              <w:right w:val="nil"/>
            </w:tcBorders>
            <w:shd w:val="clear" w:color="auto" w:fill="auto"/>
            <w:vAlign w:val="center"/>
            <w:hideMark/>
          </w:tcPr>
          <w:p w14:paraId="4B1D1500" w14:textId="7969CCFA" w:rsidR="00FD5C00" w:rsidRPr="00BF5650" w:rsidRDefault="00FD5C00" w:rsidP="00FD5C00">
            <w:pPr>
              <w:spacing w:line="240" w:lineRule="auto"/>
              <w:ind w:leftChars="402" w:left="884" w:firstLine="2"/>
              <w:rPr>
                <w:rFonts w:ascii="Calibri" w:eastAsia="Times New Roman" w:hAnsi="Calibri" w:cs="Times New Roman"/>
                <w:lang w:eastAsia="en-AU"/>
              </w:rPr>
            </w:pPr>
            <w:r w:rsidRPr="00BF5650">
              <w:rPr>
                <w:rFonts w:ascii="Calibri" w:eastAsia="Times New Roman" w:hAnsi="Calibri" w:cs="Times New Roman"/>
                <w:lang w:eastAsia="en-AU"/>
              </w:rPr>
              <w:t>Parade Grounds – Event &gt;1,000 people– Non- Exclusive Use - Per Bump In / Bump Out Day</w:t>
            </w:r>
          </w:p>
        </w:tc>
        <w:tc>
          <w:tcPr>
            <w:tcW w:w="2400" w:type="dxa"/>
            <w:tcBorders>
              <w:top w:val="single" w:sz="8" w:space="0" w:color="BFBFBF"/>
              <w:left w:val="nil"/>
              <w:bottom w:val="nil"/>
              <w:right w:val="nil"/>
            </w:tcBorders>
            <w:shd w:val="clear" w:color="auto" w:fill="auto"/>
            <w:vAlign w:val="center"/>
            <w:hideMark/>
          </w:tcPr>
          <w:p w14:paraId="4B1D1501" w14:textId="304CBBF4" w:rsidR="00FD5C00" w:rsidRPr="0014041E" w:rsidRDefault="00FD5C00" w:rsidP="00FD5C00">
            <w:pPr>
              <w:jc w:val="right"/>
              <w:rPr>
                <w:rFonts w:ascii="Calibri" w:hAnsi="Calibri"/>
                <w:b/>
                <w:bCs/>
                <w:color w:val="000000"/>
              </w:rPr>
            </w:pPr>
            <w:r>
              <w:rPr>
                <w:rFonts w:ascii="Calibri" w:hAnsi="Calibri" w:cs="Calibri"/>
                <w:color w:val="000000"/>
              </w:rPr>
              <w:t>3869.10</w:t>
            </w:r>
          </w:p>
        </w:tc>
        <w:tc>
          <w:tcPr>
            <w:tcW w:w="2393" w:type="dxa"/>
            <w:tcBorders>
              <w:top w:val="single" w:sz="8" w:space="0" w:color="BFBFBF"/>
              <w:left w:val="nil"/>
              <w:bottom w:val="single" w:sz="4" w:space="0" w:color="BFBFBF"/>
              <w:right w:val="nil"/>
            </w:tcBorders>
            <w:shd w:val="clear" w:color="auto" w:fill="auto"/>
            <w:vAlign w:val="center"/>
            <w:hideMark/>
          </w:tcPr>
          <w:p w14:paraId="4B1D1502" w14:textId="68843C35" w:rsidR="00FD5C00" w:rsidRPr="00176730" w:rsidRDefault="00FD5C00" w:rsidP="00FD5C00">
            <w:pPr>
              <w:jc w:val="right"/>
              <w:rPr>
                <w:rFonts w:ascii="Calibri" w:hAnsi="Calibri"/>
                <w:color w:val="000000"/>
              </w:rPr>
            </w:pPr>
            <w:r>
              <w:rPr>
                <w:rFonts w:ascii="Calibri" w:hAnsi="Calibri" w:cs="Calibri"/>
                <w:color w:val="000000"/>
              </w:rPr>
              <w:t>4023.90</w:t>
            </w:r>
          </w:p>
        </w:tc>
      </w:tr>
      <w:tr w:rsidR="00B45A21" w:rsidRPr="003C58E4" w14:paraId="4B1D1517" w14:textId="77777777" w:rsidTr="009075CA">
        <w:trPr>
          <w:trHeight w:val="315"/>
        </w:trPr>
        <w:tc>
          <w:tcPr>
            <w:tcW w:w="4990" w:type="dxa"/>
            <w:tcBorders>
              <w:top w:val="nil"/>
              <w:left w:val="nil"/>
              <w:bottom w:val="single" w:sz="8" w:space="0" w:color="D9D9D9"/>
              <w:right w:val="nil"/>
            </w:tcBorders>
            <w:shd w:val="clear" w:color="auto" w:fill="auto"/>
            <w:vAlign w:val="center"/>
            <w:hideMark/>
          </w:tcPr>
          <w:p w14:paraId="4B1D1514" w14:textId="19889513" w:rsidR="00B45A21" w:rsidRPr="00BF5650" w:rsidRDefault="00B45A21" w:rsidP="00B45A21">
            <w:pPr>
              <w:spacing w:line="240" w:lineRule="auto"/>
              <w:ind w:left="894"/>
              <w:rPr>
                <w:rFonts w:ascii="Calibri" w:eastAsia="Times New Roman" w:hAnsi="Calibri" w:cs="Times New Roman"/>
                <w:lang w:eastAsia="en-AU"/>
              </w:rPr>
            </w:pPr>
            <w:r w:rsidRPr="00BF5650">
              <w:rPr>
                <w:rFonts w:ascii="Calibri" w:eastAsia="Times New Roman" w:hAnsi="Calibri" w:cs="Times New Roman"/>
                <w:lang w:eastAsia="en-AU"/>
              </w:rPr>
              <w:t xml:space="preserve">Wombat Oval -  Exclusive Use - </w:t>
            </w:r>
            <w:r w:rsidRPr="00BF5650">
              <w:rPr>
                <w:rFonts w:ascii="Calibri" w:eastAsia="Times New Roman" w:hAnsi="Calibri" w:cs="Times New Roman"/>
                <w:b/>
                <w:bCs/>
                <w:lang w:eastAsia="en-AU"/>
              </w:rPr>
              <w:t>Per Event Day</w:t>
            </w:r>
          </w:p>
        </w:tc>
        <w:tc>
          <w:tcPr>
            <w:tcW w:w="2400" w:type="dxa"/>
            <w:tcBorders>
              <w:top w:val="single" w:sz="8" w:space="0" w:color="BFBFBF"/>
              <w:left w:val="nil"/>
              <w:bottom w:val="single" w:sz="8" w:space="0" w:color="BFBFBF"/>
              <w:right w:val="nil"/>
            </w:tcBorders>
            <w:shd w:val="clear" w:color="auto" w:fill="auto"/>
            <w:vAlign w:val="center"/>
            <w:hideMark/>
          </w:tcPr>
          <w:p w14:paraId="4B1D1515" w14:textId="7633AA27" w:rsidR="00B45A21" w:rsidRPr="0014041E" w:rsidRDefault="00B45A21" w:rsidP="00B45A21">
            <w:pPr>
              <w:jc w:val="right"/>
              <w:rPr>
                <w:rFonts w:ascii="Calibri" w:hAnsi="Calibri"/>
                <w:b/>
                <w:bCs/>
                <w:color w:val="000000"/>
              </w:rPr>
            </w:pPr>
            <w:r>
              <w:rPr>
                <w:rFonts w:ascii="Calibri" w:hAnsi="Calibri" w:cs="Calibri"/>
                <w:color w:val="000000"/>
              </w:rPr>
              <w:t>1703.10</w:t>
            </w:r>
          </w:p>
        </w:tc>
        <w:tc>
          <w:tcPr>
            <w:tcW w:w="2393" w:type="dxa"/>
            <w:tcBorders>
              <w:top w:val="single" w:sz="4" w:space="0" w:color="BFBFBF"/>
              <w:left w:val="nil"/>
              <w:bottom w:val="single" w:sz="8" w:space="0" w:color="BFBFBF"/>
              <w:right w:val="nil"/>
            </w:tcBorders>
            <w:shd w:val="clear" w:color="auto" w:fill="auto"/>
            <w:vAlign w:val="center"/>
            <w:hideMark/>
          </w:tcPr>
          <w:p w14:paraId="4B1D1516" w14:textId="062FDF06" w:rsidR="00B45A21" w:rsidRPr="00176730" w:rsidRDefault="00B45A21" w:rsidP="00B45A21">
            <w:pPr>
              <w:jc w:val="right"/>
              <w:rPr>
                <w:rFonts w:ascii="Calibri" w:hAnsi="Calibri"/>
                <w:color w:val="000000"/>
              </w:rPr>
            </w:pPr>
            <w:r>
              <w:rPr>
                <w:rFonts w:ascii="Calibri" w:hAnsi="Calibri" w:cs="Calibri"/>
                <w:color w:val="000000"/>
              </w:rPr>
              <w:t>1771.20</w:t>
            </w:r>
          </w:p>
        </w:tc>
      </w:tr>
      <w:tr w:rsidR="00B45A21" w:rsidRPr="003C58E4" w14:paraId="4B1D151B"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18" w14:textId="2E4B81BD" w:rsidR="00B45A21" w:rsidRPr="00BF5650" w:rsidRDefault="00B45A21" w:rsidP="00B45A21">
            <w:pPr>
              <w:spacing w:line="240" w:lineRule="auto"/>
              <w:ind w:leftChars="402" w:left="884" w:firstLine="2"/>
              <w:rPr>
                <w:rFonts w:ascii="Calibri" w:eastAsia="Times New Roman" w:hAnsi="Calibri" w:cs="Times New Roman"/>
                <w:lang w:eastAsia="en-AU"/>
              </w:rPr>
            </w:pPr>
            <w:r w:rsidRPr="00BF5650">
              <w:rPr>
                <w:rFonts w:ascii="Calibri" w:eastAsia="Times New Roman" w:hAnsi="Calibri" w:cs="Times New Roman"/>
                <w:lang w:eastAsia="en-AU"/>
              </w:rPr>
              <w:t xml:space="preserve">Wombat Oval - Exclusive Use - </w:t>
            </w:r>
            <w:r w:rsidRPr="00BF5650">
              <w:rPr>
                <w:rFonts w:ascii="Calibri" w:eastAsia="Times New Roman" w:hAnsi="Calibri" w:cs="Times New Roman"/>
                <w:b/>
                <w:bCs/>
                <w:lang w:eastAsia="en-AU"/>
              </w:rPr>
              <w:t>Per Bump In / Bump Out Day</w:t>
            </w:r>
          </w:p>
        </w:tc>
        <w:tc>
          <w:tcPr>
            <w:tcW w:w="2400" w:type="dxa"/>
            <w:tcBorders>
              <w:top w:val="nil"/>
              <w:left w:val="nil"/>
              <w:bottom w:val="single" w:sz="8" w:space="0" w:color="BFBFBF"/>
              <w:right w:val="nil"/>
            </w:tcBorders>
            <w:shd w:val="clear" w:color="auto" w:fill="auto"/>
            <w:vAlign w:val="center"/>
            <w:hideMark/>
          </w:tcPr>
          <w:p w14:paraId="4B1D1519" w14:textId="08254949" w:rsidR="00B45A21" w:rsidRPr="0014041E" w:rsidRDefault="00B45A21" w:rsidP="00B45A21">
            <w:pPr>
              <w:jc w:val="right"/>
              <w:rPr>
                <w:rFonts w:ascii="Calibri" w:hAnsi="Calibri"/>
                <w:b/>
                <w:bCs/>
                <w:color w:val="000000"/>
              </w:rPr>
            </w:pPr>
            <w:r>
              <w:rPr>
                <w:rFonts w:ascii="Calibri" w:hAnsi="Calibri" w:cs="Calibri"/>
                <w:color w:val="000000"/>
              </w:rPr>
              <w:t>851.80</w:t>
            </w:r>
          </w:p>
        </w:tc>
        <w:tc>
          <w:tcPr>
            <w:tcW w:w="2393" w:type="dxa"/>
            <w:tcBorders>
              <w:top w:val="nil"/>
              <w:left w:val="nil"/>
              <w:bottom w:val="single" w:sz="8" w:space="0" w:color="BFBFBF"/>
              <w:right w:val="nil"/>
            </w:tcBorders>
            <w:shd w:val="clear" w:color="auto" w:fill="auto"/>
            <w:vAlign w:val="center"/>
            <w:hideMark/>
          </w:tcPr>
          <w:p w14:paraId="4B1D151A" w14:textId="570CDCFB" w:rsidR="00B45A21" w:rsidRPr="00176730" w:rsidRDefault="00B45A21" w:rsidP="00B45A21">
            <w:pPr>
              <w:jc w:val="right"/>
              <w:rPr>
                <w:rFonts w:ascii="Calibri" w:hAnsi="Calibri"/>
                <w:color w:val="000000"/>
              </w:rPr>
            </w:pPr>
            <w:r>
              <w:rPr>
                <w:rFonts w:ascii="Calibri" w:hAnsi="Calibri" w:cs="Calibri"/>
                <w:color w:val="000000"/>
              </w:rPr>
              <w:t>885.80</w:t>
            </w:r>
          </w:p>
        </w:tc>
      </w:tr>
      <w:tr w:rsidR="00CA1357" w:rsidRPr="003C58E4" w14:paraId="4B1D151F" w14:textId="77777777" w:rsidTr="0011171A">
        <w:trPr>
          <w:trHeight w:val="315"/>
        </w:trPr>
        <w:tc>
          <w:tcPr>
            <w:tcW w:w="4990" w:type="dxa"/>
            <w:tcBorders>
              <w:top w:val="single" w:sz="8" w:space="0" w:color="BFBFBF"/>
              <w:left w:val="nil"/>
              <w:bottom w:val="single" w:sz="8" w:space="0" w:color="BFBFBF"/>
              <w:right w:val="nil"/>
            </w:tcBorders>
            <w:shd w:val="clear" w:color="auto" w:fill="auto"/>
            <w:vAlign w:val="center"/>
            <w:hideMark/>
          </w:tcPr>
          <w:p w14:paraId="4B1D151C" w14:textId="77777777" w:rsidR="00CA1357" w:rsidRPr="00BF5650" w:rsidRDefault="00CA1357" w:rsidP="00CA1357">
            <w:pPr>
              <w:spacing w:line="240" w:lineRule="auto"/>
              <w:rPr>
                <w:rFonts w:ascii="Calibri" w:eastAsia="Times New Roman" w:hAnsi="Calibri" w:cs="Times New Roman"/>
                <w:b/>
                <w:bCs/>
                <w:color w:val="3F9C35"/>
                <w:lang w:eastAsia="en-AU"/>
              </w:rPr>
            </w:pPr>
            <w:r w:rsidRPr="00BF5650">
              <w:rPr>
                <w:rFonts w:ascii="Calibri" w:eastAsia="Times New Roman" w:hAnsi="Calibri" w:cs="Times New Roman"/>
                <w:b/>
                <w:bCs/>
                <w:color w:val="3F9C35"/>
                <w:lang w:eastAsia="en-AU"/>
              </w:rPr>
              <w:t>Wattle Park</w:t>
            </w:r>
          </w:p>
        </w:tc>
        <w:tc>
          <w:tcPr>
            <w:tcW w:w="2400" w:type="dxa"/>
            <w:tcBorders>
              <w:top w:val="nil"/>
              <w:left w:val="nil"/>
              <w:bottom w:val="single" w:sz="8" w:space="0" w:color="BFBFBF"/>
              <w:right w:val="nil"/>
            </w:tcBorders>
            <w:shd w:val="clear" w:color="auto" w:fill="auto"/>
            <w:vAlign w:val="center"/>
            <w:hideMark/>
          </w:tcPr>
          <w:p w14:paraId="4B1D151D" w14:textId="2D1700EF" w:rsidR="00CA1357" w:rsidRPr="0014041E" w:rsidRDefault="00CA1357" w:rsidP="00CA1357">
            <w:pPr>
              <w:rPr>
                <w:rFonts w:ascii="Calibri" w:hAnsi="Calibri"/>
                <w:b/>
                <w:bCs/>
                <w:color w:val="3F9C35"/>
              </w:rPr>
            </w:pPr>
            <w:r w:rsidRPr="0014041E">
              <w:rPr>
                <w:rFonts w:ascii="Calibri" w:hAnsi="Calibri"/>
                <w:b/>
                <w:bCs/>
                <w:color w:val="3F9C35"/>
              </w:rPr>
              <w:t> </w:t>
            </w:r>
          </w:p>
        </w:tc>
        <w:tc>
          <w:tcPr>
            <w:tcW w:w="2393" w:type="dxa"/>
            <w:tcBorders>
              <w:top w:val="nil"/>
              <w:left w:val="nil"/>
              <w:bottom w:val="single" w:sz="8" w:space="0" w:color="BFBFBF"/>
              <w:right w:val="nil"/>
            </w:tcBorders>
            <w:shd w:val="clear" w:color="auto" w:fill="auto"/>
            <w:vAlign w:val="center"/>
            <w:hideMark/>
          </w:tcPr>
          <w:p w14:paraId="4B1D151E" w14:textId="77777777" w:rsidR="00CA1357" w:rsidRPr="00176730" w:rsidRDefault="00CA1357" w:rsidP="00CA1357">
            <w:pPr>
              <w:rPr>
                <w:rFonts w:ascii="Calibri" w:hAnsi="Calibri"/>
                <w:bCs/>
                <w:color w:val="3F9C35"/>
              </w:rPr>
            </w:pPr>
            <w:r w:rsidRPr="00176730">
              <w:rPr>
                <w:rFonts w:ascii="Calibri" w:hAnsi="Calibri"/>
                <w:bCs/>
                <w:color w:val="3F9C35"/>
              </w:rPr>
              <w:t> </w:t>
            </w:r>
          </w:p>
        </w:tc>
      </w:tr>
      <w:tr w:rsidR="00B45A21" w:rsidRPr="003C58E4" w14:paraId="4B1D1523"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20" w14:textId="77777777" w:rsidR="00B45A21" w:rsidRPr="00BF5650" w:rsidRDefault="00B45A21" w:rsidP="00B45A21">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Wattle Park Sports Oval – per season</w:t>
            </w:r>
          </w:p>
        </w:tc>
        <w:tc>
          <w:tcPr>
            <w:tcW w:w="2400" w:type="dxa"/>
            <w:tcBorders>
              <w:top w:val="nil"/>
              <w:left w:val="nil"/>
              <w:bottom w:val="single" w:sz="8" w:space="0" w:color="BFBFBF"/>
              <w:right w:val="nil"/>
            </w:tcBorders>
            <w:shd w:val="clear" w:color="auto" w:fill="auto"/>
            <w:vAlign w:val="center"/>
            <w:hideMark/>
          </w:tcPr>
          <w:p w14:paraId="4B1D1521" w14:textId="6E91516A" w:rsidR="00B45A21" w:rsidRPr="0014041E" w:rsidRDefault="00B45A21" w:rsidP="00B45A21">
            <w:pPr>
              <w:jc w:val="right"/>
              <w:rPr>
                <w:rFonts w:ascii="Calibri" w:hAnsi="Calibri"/>
                <w:b/>
                <w:bCs/>
                <w:color w:val="000000"/>
              </w:rPr>
            </w:pPr>
            <w:r>
              <w:rPr>
                <w:rFonts w:ascii="Calibri" w:hAnsi="Calibri" w:cs="Calibri"/>
                <w:color w:val="000000"/>
              </w:rPr>
              <w:t>975.10</w:t>
            </w:r>
          </w:p>
        </w:tc>
        <w:tc>
          <w:tcPr>
            <w:tcW w:w="2393" w:type="dxa"/>
            <w:tcBorders>
              <w:top w:val="nil"/>
              <w:left w:val="nil"/>
              <w:bottom w:val="single" w:sz="8" w:space="0" w:color="BFBFBF"/>
              <w:right w:val="nil"/>
            </w:tcBorders>
            <w:shd w:val="clear" w:color="auto" w:fill="auto"/>
            <w:vAlign w:val="center"/>
            <w:hideMark/>
          </w:tcPr>
          <w:p w14:paraId="4B1D1522" w14:textId="46C4431B" w:rsidR="00B45A21" w:rsidRPr="00176730" w:rsidRDefault="00B45A21" w:rsidP="00B45A21">
            <w:pPr>
              <w:jc w:val="right"/>
              <w:rPr>
                <w:rFonts w:ascii="Calibri" w:hAnsi="Calibri"/>
                <w:color w:val="000000"/>
              </w:rPr>
            </w:pPr>
            <w:r>
              <w:rPr>
                <w:rFonts w:ascii="Calibri" w:hAnsi="Calibri" w:cs="Calibri"/>
                <w:color w:val="000000"/>
              </w:rPr>
              <w:t>1014.10</w:t>
            </w:r>
          </w:p>
        </w:tc>
      </w:tr>
      <w:tr w:rsidR="00B45A21" w:rsidRPr="003C58E4" w14:paraId="4B1D1527"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24" w14:textId="77777777" w:rsidR="00B45A21" w:rsidRPr="00BF5650" w:rsidRDefault="00B45A21" w:rsidP="00B45A21">
            <w:pPr>
              <w:spacing w:line="240" w:lineRule="auto"/>
              <w:ind w:leftChars="406" w:left="893" w:firstLine="1"/>
              <w:rPr>
                <w:rFonts w:ascii="Calibri" w:eastAsia="Times New Roman" w:hAnsi="Calibri" w:cs="Times New Roman"/>
                <w:lang w:eastAsia="en-AU"/>
              </w:rPr>
            </w:pPr>
            <w:r w:rsidRPr="00BF5650">
              <w:rPr>
                <w:rFonts w:ascii="Calibri" w:eastAsia="Times New Roman" w:hAnsi="Calibri" w:cs="Times New Roman"/>
                <w:lang w:eastAsia="en-AU"/>
              </w:rPr>
              <w:t>Band rostrum – exclusive use and access to power</w:t>
            </w:r>
          </w:p>
        </w:tc>
        <w:tc>
          <w:tcPr>
            <w:tcW w:w="2400" w:type="dxa"/>
            <w:tcBorders>
              <w:top w:val="nil"/>
              <w:left w:val="nil"/>
              <w:bottom w:val="single" w:sz="8" w:space="0" w:color="BFBFBF"/>
              <w:right w:val="nil"/>
            </w:tcBorders>
            <w:shd w:val="clear" w:color="auto" w:fill="auto"/>
            <w:vAlign w:val="center"/>
            <w:hideMark/>
          </w:tcPr>
          <w:p w14:paraId="4B1D1525" w14:textId="63413036" w:rsidR="00B45A21" w:rsidRPr="0014041E" w:rsidRDefault="00B45A21" w:rsidP="00B45A21">
            <w:pPr>
              <w:jc w:val="right"/>
              <w:rPr>
                <w:rFonts w:ascii="Calibri" w:hAnsi="Calibri"/>
                <w:b/>
                <w:bCs/>
                <w:color w:val="000000"/>
              </w:rPr>
            </w:pPr>
            <w:r>
              <w:rPr>
                <w:rFonts w:ascii="Calibri" w:hAnsi="Calibri" w:cs="Calibri"/>
                <w:color w:val="000000"/>
              </w:rPr>
              <w:t>148.60</w:t>
            </w:r>
          </w:p>
        </w:tc>
        <w:tc>
          <w:tcPr>
            <w:tcW w:w="2393" w:type="dxa"/>
            <w:tcBorders>
              <w:top w:val="nil"/>
              <w:left w:val="nil"/>
              <w:bottom w:val="single" w:sz="8" w:space="0" w:color="BFBFBF"/>
              <w:right w:val="nil"/>
            </w:tcBorders>
            <w:shd w:val="clear" w:color="auto" w:fill="auto"/>
            <w:vAlign w:val="center"/>
            <w:hideMark/>
          </w:tcPr>
          <w:p w14:paraId="4B1D1526" w14:textId="6CE7CE1F" w:rsidR="00B45A21" w:rsidRPr="00176730" w:rsidRDefault="00B45A21" w:rsidP="00B45A21">
            <w:pPr>
              <w:jc w:val="right"/>
              <w:rPr>
                <w:rFonts w:ascii="Calibri" w:hAnsi="Calibri"/>
              </w:rPr>
            </w:pPr>
            <w:r>
              <w:rPr>
                <w:rFonts w:ascii="Calibri" w:hAnsi="Calibri" w:cs="Calibri"/>
                <w:color w:val="000000"/>
              </w:rPr>
              <w:t>154.60</w:t>
            </w:r>
          </w:p>
        </w:tc>
      </w:tr>
      <w:tr w:rsidR="000934E7" w:rsidRPr="003C58E4" w14:paraId="4B1D152B" w14:textId="77777777" w:rsidTr="0011171A">
        <w:trPr>
          <w:trHeight w:val="315"/>
        </w:trPr>
        <w:tc>
          <w:tcPr>
            <w:tcW w:w="4990" w:type="dxa"/>
            <w:tcBorders>
              <w:top w:val="single" w:sz="8" w:space="0" w:color="BFBFBF"/>
              <w:left w:val="nil"/>
              <w:bottom w:val="single" w:sz="8" w:space="0" w:color="BFBFBF"/>
              <w:right w:val="nil"/>
            </w:tcBorders>
            <w:shd w:val="clear" w:color="auto" w:fill="auto"/>
            <w:vAlign w:val="center"/>
            <w:hideMark/>
          </w:tcPr>
          <w:p w14:paraId="4B1D1528" w14:textId="77777777" w:rsidR="000934E7" w:rsidRPr="00BF5650" w:rsidRDefault="000934E7" w:rsidP="00283483">
            <w:pPr>
              <w:keepNext/>
              <w:spacing w:line="240" w:lineRule="auto"/>
              <w:rPr>
                <w:rFonts w:ascii="Calibri" w:eastAsia="Times New Roman" w:hAnsi="Calibri" w:cs="Times New Roman"/>
                <w:b/>
                <w:bCs/>
                <w:color w:val="3F9C35"/>
                <w:lang w:eastAsia="en-AU"/>
              </w:rPr>
            </w:pPr>
            <w:r w:rsidRPr="00BF5650">
              <w:rPr>
                <w:rFonts w:ascii="Calibri" w:eastAsia="Times New Roman" w:hAnsi="Calibri" w:cs="Times New Roman"/>
                <w:b/>
                <w:bCs/>
                <w:color w:val="3F9C35"/>
                <w:lang w:eastAsia="en-AU"/>
              </w:rPr>
              <w:t>Werribee Park</w:t>
            </w:r>
          </w:p>
        </w:tc>
        <w:tc>
          <w:tcPr>
            <w:tcW w:w="2400" w:type="dxa"/>
            <w:tcBorders>
              <w:top w:val="nil"/>
              <w:left w:val="nil"/>
              <w:bottom w:val="single" w:sz="8" w:space="0" w:color="BFBFBF"/>
              <w:right w:val="nil"/>
            </w:tcBorders>
            <w:shd w:val="clear" w:color="auto" w:fill="auto"/>
            <w:vAlign w:val="center"/>
            <w:hideMark/>
          </w:tcPr>
          <w:p w14:paraId="4B1D1529" w14:textId="77777777" w:rsidR="000934E7" w:rsidRDefault="000934E7" w:rsidP="000934E7">
            <w:pPr>
              <w:rPr>
                <w:rFonts w:ascii="Calibri" w:hAnsi="Calibri"/>
                <w:b/>
                <w:bCs/>
                <w:color w:val="3F9C35"/>
              </w:rPr>
            </w:pPr>
            <w:r>
              <w:rPr>
                <w:rFonts w:ascii="Calibri" w:hAnsi="Calibri"/>
                <w:b/>
                <w:bCs/>
                <w:color w:val="3F9C35"/>
              </w:rPr>
              <w:t> </w:t>
            </w:r>
          </w:p>
        </w:tc>
        <w:tc>
          <w:tcPr>
            <w:tcW w:w="2393" w:type="dxa"/>
            <w:tcBorders>
              <w:top w:val="nil"/>
              <w:left w:val="nil"/>
              <w:bottom w:val="single" w:sz="8" w:space="0" w:color="BFBFBF"/>
              <w:right w:val="nil"/>
            </w:tcBorders>
            <w:shd w:val="clear" w:color="auto" w:fill="auto"/>
            <w:vAlign w:val="center"/>
            <w:hideMark/>
          </w:tcPr>
          <w:p w14:paraId="4B1D152A" w14:textId="77777777" w:rsidR="000934E7" w:rsidRDefault="000934E7" w:rsidP="000934E7">
            <w:pPr>
              <w:rPr>
                <w:rFonts w:ascii="Calibri" w:hAnsi="Calibri"/>
                <w:b/>
                <w:bCs/>
                <w:color w:val="3F9C35"/>
              </w:rPr>
            </w:pPr>
            <w:r>
              <w:rPr>
                <w:rFonts w:ascii="Calibri" w:hAnsi="Calibri"/>
                <w:b/>
                <w:bCs/>
                <w:color w:val="3F9C35"/>
              </w:rPr>
              <w:t> </w:t>
            </w:r>
          </w:p>
        </w:tc>
      </w:tr>
      <w:tr w:rsidR="000934E7" w:rsidRPr="003C58E4" w14:paraId="4B1D152F" w14:textId="77777777" w:rsidTr="0011171A">
        <w:trPr>
          <w:trHeight w:val="315"/>
        </w:trPr>
        <w:tc>
          <w:tcPr>
            <w:tcW w:w="4990" w:type="dxa"/>
            <w:tcBorders>
              <w:top w:val="nil"/>
              <w:left w:val="nil"/>
              <w:bottom w:val="single" w:sz="8" w:space="0" w:color="BFBFBF"/>
              <w:right w:val="nil"/>
            </w:tcBorders>
            <w:shd w:val="clear" w:color="auto" w:fill="auto"/>
            <w:vAlign w:val="center"/>
            <w:hideMark/>
          </w:tcPr>
          <w:p w14:paraId="4B1D152C" w14:textId="77777777" w:rsidR="000934E7" w:rsidRPr="00BF5650" w:rsidRDefault="000934E7" w:rsidP="00283483">
            <w:pPr>
              <w:keepNext/>
              <w:spacing w:line="240" w:lineRule="auto"/>
              <w:ind w:leftChars="-12" w:hangingChars="12" w:hanging="26"/>
              <w:rPr>
                <w:rFonts w:ascii="Calibri" w:eastAsia="Times New Roman" w:hAnsi="Calibri" w:cs="Times New Roman"/>
                <w:b/>
                <w:bCs/>
                <w:lang w:eastAsia="en-AU"/>
              </w:rPr>
            </w:pPr>
            <w:r w:rsidRPr="00BF5650">
              <w:rPr>
                <w:rFonts w:ascii="Calibri" w:eastAsia="Times New Roman" w:hAnsi="Calibri" w:cs="Times New Roman"/>
                <w:b/>
                <w:bCs/>
                <w:lang w:eastAsia="en-AU"/>
              </w:rPr>
              <w:t>Exclusive Use of Venue - More than 6,000 attendees</w:t>
            </w:r>
          </w:p>
        </w:tc>
        <w:tc>
          <w:tcPr>
            <w:tcW w:w="2400" w:type="dxa"/>
            <w:tcBorders>
              <w:top w:val="nil"/>
              <w:left w:val="nil"/>
              <w:bottom w:val="single" w:sz="8" w:space="0" w:color="BFBFBF"/>
              <w:right w:val="nil"/>
            </w:tcBorders>
            <w:shd w:val="clear" w:color="auto" w:fill="auto"/>
            <w:vAlign w:val="center"/>
            <w:hideMark/>
          </w:tcPr>
          <w:p w14:paraId="4B1D152D" w14:textId="77777777" w:rsidR="000934E7" w:rsidRDefault="000934E7" w:rsidP="000934E7">
            <w:pPr>
              <w:rPr>
                <w:rFonts w:ascii="Calibri" w:hAnsi="Calibri"/>
                <w:b/>
                <w:bCs/>
              </w:rPr>
            </w:pPr>
            <w:r>
              <w:rPr>
                <w:rFonts w:ascii="Calibri" w:hAnsi="Calibri"/>
                <w:b/>
                <w:bCs/>
              </w:rPr>
              <w:t> </w:t>
            </w:r>
          </w:p>
        </w:tc>
        <w:tc>
          <w:tcPr>
            <w:tcW w:w="2393" w:type="dxa"/>
            <w:tcBorders>
              <w:top w:val="nil"/>
              <w:left w:val="nil"/>
              <w:bottom w:val="single" w:sz="8" w:space="0" w:color="BFBFBF"/>
              <w:right w:val="nil"/>
            </w:tcBorders>
            <w:shd w:val="clear" w:color="auto" w:fill="auto"/>
            <w:vAlign w:val="center"/>
            <w:hideMark/>
          </w:tcPr>
          <w:p w14:paraId="4B1D152E" w14:textId="77777777" w:rsidR="000934E7" w:rsidRDefault="000934E7" w:rsidP="000934E7">
            <w:pPr>
              <w:rPr>
                <w:rFonts w:ascii="Calibri" w:hAnsi="Calibri"/>
                <w:b/>
                <w:bCs/>
              </w:rPr>
            </w:pPr>
            <w:r>
              <w:rPr>
                <w:rFonts w:ascii="Calibri" w:hAnsi="Calibri"/>
                <w:b/>
                <w:bCs/>
              </w:rPr>
              <w:t> </w:t>
            </w:r>
          </w:p>
        </w:tc>
      </w:tr>
      <w:tr w:rsidR="00ED3A15" w:rsidRPr="003C58E4" w14:paraId="4B1D1533"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30" w14:textId="77777777" w:rsidR="00ED3A15" w:rsidRPr="00BF5650" w:rsidRDefault="00ED3A15" w:rsidP="00ED3A15">
            <w:pPr>
              <w:keepNext/>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Private Function – per day</w:t>
            </w:r>
          </w:p>
        </w:tc>
        <w:tc>
          <w:tcPr>
            <w:tcW w:w="2400" w:type="dxa"/>
            <w:tcBorders>
              <w:top w:val="nil"/>
              <w:left w:val="nil"/>
              <w:bottom w:val="single" w:sz="8" w:space="0" w:color="BFBFBF"/>
              <w:right w:val="nil"/>
            </w:tcBorders>
            <w:shd w:val="clear" w:color="auto" w:fill="auto"/>
            <w:vAlign w:val="center"/>
            <w:hideMark/>
          </w:tcPr>
          <w:p w14:paraId="4B1D1531" w14:textId="6701BFEC" w:rsidR="00ED3A15" w:rsidRPr="0014041E" w:rsidRDefault="00ED3A15" w:rsidP="00ED3A15">
            <w:pPr>
              <w:jc w:val="right"/>
              <w:rPr>
                <w:rFonts w:ascii="Calibri" w:hAnsi="Calibri"/>
                <w:b/>
                <w:bCs/>
                <w:color w:val="000000"/>
              </w:rPr>
            </w:pPr>
            <w:r>
              <w:rPr>
                <w:rFonts w:ascii="Calibri" w:hAnsi="Calibri" w:cs="Calibri"/>
                <w:color w:val="000000"/>
              </w:rPr>
              <w:t>34054.00</w:t>
            </w:r>
          </w:p>
        </w:tc>
        <w:tc>
          <w:tcPr>
            <w:tcW w:w="2393" w:type="dxa"/>
            <w:tcBorders>
              <w:top w:val="nil"/>
              <w:left w:val="nil"/>
              <w:bottom w:val="single" w:sz="8" w:space="0" w:color="BFBFBF"/>
              <w:right w:val="nil"/>
            </w:tcBorders>
            <w:shd w:val="clear" w:color="auto" w:fill="auto"/>
            <w:vAlign w:val="center"/>
            <w:hideMark/>
          </w:tcPr>
          <w:p w14:paraId="4B1D1532" w14:textId="54E149A2" w:rsidR="00ED3A15" w:rsidRPr="00F9154C" w:rsidRDefault="00ED3A15" w:rsidP="00ED3A15">
            <w:pPr>
              <w:jc w:val="right"/>
              <w:rPr>
                <w:rFonts w:ascii="Calibri" w:hAnsi="Calibri"/>
                <w:color w:val="000000"/>
              </w:rPr>
            </w:pPr>
            <w:r>
              <w:rPr>
                <w:rFonts w:ascii="Calibri" w:hAnsi="Calibri" w:cs="Calibri"/>
                <w:color w:val="000000"/>
              </w:rPr>
              <w:t>35416.10</w:t>
            </w:r>
          </w:p>
        </w:tc>
      </w:tr>
      <w:tr w:rsidR="00ED3A15" w:rsidRPr="003C58E4" w14:paraId="4B1D1537"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34" w14:textId="2EB9B885" w:rsidR="00ED3A15" w:rsidRPr="00BF5650" w:rsidRDefault="00ED3A15" w:rsidP="00ED3A15">
            <w:pPr>
              <w:keepNext/>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Per Bump-In Day/Per Bump Out Day</w:t>
            </w:r>
          </w:p>
        </w:tc>
        <w:tc>
          <w:tcPr>
            <w:tcW w:w="2400" w:type="dxa"/>
            <w:tcBorders>
              <w:top w:val="nil"/>
              <w:left w:val="nil"/>
              <w:bottom w:val="single" w:sz="8" w:space="0" w:color="BFBFBF"/>
              <w:right w:val="nil"/>
            </w:tcBorders>
            <w:shd w:val="clear" w:color="auto" w:fill="auto"/>
            <w:vAlign w:val="center"/>
            <w:hideMark/>
          </w:tcPr>
          <w:p w14:paraId="4B1D1535" w14:textId="6CCE9F12" w:rsidR="00ED3A15" w:rsidRPr="0014041E" w:rsidRDefault="00ED3A15" w:rsidP="00ED3A15">
            <w:pPr>
              <w:jc w:val="right"/>
              <w:rPr>
                <w:rFonts w:ascii="Calibri" w:hAnsi="Calibri"/>
                <w:b/>
                <w:bCs/>
                <w:color w:val="000000"/>
              </w:rPr>
            </w:pPr>
            <w:r>
              <w:rPr>
                <w:rFonts w:ascii="Calibri" w:hAnsi="Calibri" w:cs="Calibri"/>
                <w:color w:val="000000"/>
              </w:rPr>
              <w:t>17026.50</w:t>
            </w:r>
          </w:p>
        </w:tc>
        <w:tc>
          <w:tcPr>
            <w:tcW w:w="2393" w:type="dxa"/>
            <w:tcBorders>
              <w:top w:val="nil"/>
              <w:left w:val="nil"/>
              <w:bottom w:val="single" w:sz="8" w:space="0" w:color="BFBFBF"/>
              <w:right w:val="nil"/>
            </w:tcBorders>
            <w:shd w:val="clear" w:color="auto" w:fill="auto"/>
            <w:vAlign w:val="center"/>
            <w:hideMark/>
          </w:tcPr>
          <w:p w14:paraId="4B1D1536" w14:textId="5A3541D4" w:rsidR="00ED3A15" w:rsidRPr="00176730" w:rsidRDefault="00ED3A15" w:rsidP="00ED3A15">
            <w:pPr>
              <w:jc w:val="right"/>
              <w:rPr>
                <w:rFonts w:ascii="Calibri" w:hAnsi="Calibri"/>
                <w:color w:val="000000"/>
              </w:rPr>
            </w:pPr>
            <w:r>
              <w:rPr>
                <w:rFonts w:ascii="Calibri" w:hAnsi="Calibri" w:cs="Calibri"/>
                <w:color w:val="000000"/>
              </w:rPr>
              <w:t>17707.60</w:t>
            </w:r>
          </w:p>
        </w:tc>
      </w:tr>
      <w:tr w:rsidR="00ED3A15" w:rsidRPr="003C58E4" w14:paraId="4B1D153B" w14:textId="77777777" w:rsidTr="0011171A">
        <w:trPr>
          <w:trHeight w:val="315"/>
        </w:trPr>
        <w:tc>
          <w:tcPr>
            <w:tcW w:w="4990" w:type="dxa"/>
            <w:tcBorders>
              <w:top w:val="single" w:sz="8" w:space="0" w:color="BFBFBF"/>
              <w:left w:val="nil"/>
              <w:bottom w:val="single" w:sz="8" w:space="0" w:color="BFBFBF"/>
              <w:right w:val="nil"/>
            </w:tcBorders>
            <w:shd w:val="clear" w:color="auto" w:fill="auto"/>
            <w:vAlign w:val="center"/>
            <w:hideMark/>
          </w:tcPr>
          <w:p w14:paraId="4B1D1538" w14:textId="77777777" w:rsidR="00ED3A15" w:rsidRPr="00BF5650" w:rsidRDefault="00ED3A15" w:rsidP="00ED3A15">
            <w:pPr>
              <w:keepNext/>
              <w:spacing w:line="240" w:lineRule="auto"/>
              <w:rPr>
                <w:rFonts w:ascii="Calibri" w:eastAsia="Times New Roman" w:hAnsi="Calibri" w:cs="Times New Roman"/>
                <w:b/>
                <w:bCs/>
                <w:lang w:eastAsia="en-AU"/>
              </w:rPr>
            </w:pPr>
            <w:r w:rsidRPr="00BF5650">
              <w:rPr>
                <w:rFonts w:ascii="Calibri" w:eastAsia="Times New Roman" w:hAnsi="Calibri" w:cs="Times New Roman"/>
                <w:b/>
                <w:bCs/>
                <w:lang w:eastAsia="en-AU"/>
              </w:rPr>
              <w:t>Exclusive Use of Venue - Less than 6,000 attendees</w:t>
            </w:r>
          </w:p>
        </w:tc>
        <w:tc>
          <w:tcPr>
            <w:tcW w:w="2400" w:type="dxa"/>
            <w:tcBorders>
              <w:top w:val="nil"/>
              <w:left w:val="nil"/>
              <w:bottom w:val="single" w:sz="8" w:space="0" w:color="BFBFBF"/>
              <w:right w:val="nil"/>
            </w:tcBorders>
            <w:shd w:val="clear" w:color="auto" w:fill="auto"/>
            <w:vAlign w:val="center"/>
            <w:hideMark/>
          </w:tcPr>
          <w:p w14:paraId="4B1D1539" w14:textId="482B3EA0" w:rsidR="00ED3A15" w:rsidRPr="0014041E" w:rsidRDefault="00ED3A15" w:rsidP="00ED3A15">
            <w:pPr>
              <w:rPr>
                <w:rFonts w:ascii="Calibri" w:hAnsi="Calibri"/>
                <w:b/>
                <w:bCs/>
              </w:rPr>
            </w:pPr>
          </w:p>
        </w:tc>
        <w:tc>
          <w:tcPr>
            <w:tcW w:w="2393" w:type="dxa"/>
            <w:tcBorders>
              <w:top w:val="nil"/>
              <w:left w:val="nil"/>
              <w:bottom w:val="single" w:sz="8" w:space="0" w:color="BFBFBF"/>
              <w:right w:val="nil"/>
            </w:tcBorders>
            <w:shd w:val="clear" w:color="auto" w:fill="auto"/>
            <w:vAlign w:val="center"/>
            <w:hideMark/>
          </w:tcPr>
          <w:p w14:paraId="4B1D153A" w14:textId="3E0E6D72" w:rsidR="00ED3A15" w:rsidRPr="00176730" w:rsidRDefault="00ED3A15" w:rsidP="00ED3A15">
            <w:pPr>
              <w:rPr>
                <w:rFonts w:ascii="Calibri" w:hAnsi="Calibri"/>
                <w:bCs/>
              </w:rPr>
            </w:pPr>
          </w:p>
        </w:tc>
      </w:tr>
      <w:tr w:rsidR="00ED3A15" w:rsidRPr="003C58E4" w14:paraId="4B1D153F"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3C" w14:textId="77777777" w:rsidR="00ED3A15" w:rsidRPr="00BF5650" w:rsidRDefault="00ED3A15" w:rsidP="00ED3A15">
            <w:pPr>
              <w:keepNext/>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Private Function – per day</w:t>
            </w:r>
          </w:p>
        </w:tc>
        <w:tc>
          <w:tcPr>
            <w:tcW w:w="2400" w:type="dxa"/>
            <w:tcBorders>
              <w:top w:val="nil"/>
              <w:left w:val="nil"/>
              <w:bottom w:val="single" w:sz="8" w:space="0" w:color="BFBFBF"/>
              <w:right w:val="nil"/>
            </w:tcBorders>
            <w:shd w:val="clear" w:color="auto" w:fill="auto"/>
            <w:vAlign w:val="center"/>
            <w:hideMark/>
          </w:tcPr>
          <w:p w14:paraId="4B1D153D" w14:textId="19511662" w:rsidR="00ED3A15" w:rsidRPr="0014041E" w:rsidRDefault="00ED3A15" w:rsidP="00ED3A15">
            <w:pPr>
              <w:jc w:val="right"/>
              <w:rPr>
                <w:rFonts w:ascii="Calibri" w:hAnsi="Calibri"/>
                <w:b/>
                <w:bCs/>
                <w:color w:val="000000"/>
              </w:rPr>
            </w:pPr>
            <w:r>
              <w:rPr>
                <w:rFonts w:ascii="Calibri" w:hAnsi="Calibri" w:cs="Calibri"/>
                <w:color w:val="000000"/>
              </w:rPr>
              <w:t>20432.30</w:t>
            </w:r>
          </w:p>
        </w:tc>
        <w:tc>
          <w:tcPr>
            <w:tcW w:w="2393" w:type="dxa"/>
            <w:tcBorders>
              <w:top w:val="nil"/>
              <w:left w:val="nil"/>
              <w:bottom w:val="single" w:sz="8" w:space="0" w:color="BFBFBF"/>
              <w:right w:val="nil"/>
            </w:tcBorders>
            <w:shd w:val="clear" w:color="auto" w:fill="auto"/>
            <w:vAlign w:val="center"/>
            <w:hideMark/>
          </w:tcPr>
          <w:p w14:paraId="4B1D153E" w14:textId="2DF8DE4A" w:rsidR="00ED3A15" w:rsidRPr="00176730" w:rsidRDefault="00ED3A15" w:rsidP="00ED3A15">
            <w:pPr>
              <w:jc w:val="right"/>
              <w:rPr>
                <w:rFonts w:ascii="Calibri" w:hAnsi="Calibri"/>
                <w:color w:val="000000"/>
              </w:rPr>
            </w:pPr>
            <w:r>
              <w:rPr>
                <w:rFonts w:ascii="Calibri" w:hAnsi="Calibri" w:cs="Calibri"/>
                <w:color w:val="000000"/>
              </w:rPr>
              <w:t>21249.60</w:t>
            </w:r>
          </w:p>
        </w:tc>
      </w:tr>
      <w:tr w:rsidR="00ED3A15" w:rsidRPr="003C58E4" w14:paraId="4B1D1543"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40" w14:textId="422CC0BD" w:rsidR="00ED3A15" w:rsidRPr="00BF5650" w:rsidRDefault="00ED3A15" w:rsidP="00ED3A15">
            <w:pPr>
              <w:keepNext/>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Per Bump-In Day/Per Bump Out Day</w:t>
            </w:r>
          </w:p>
        </w:tc>
        <w:tc>
          <w:tcPr>
            <w:tcW w:w="2400" w:type="dxa"/>
            <w:tcBorders>
              <w:top w:val="nil"/>
              <w:left w:val="nil"/>
              <w:bottom w:val="single" w:sz="8" w:space="0" w:color="BFBFBF"/>
              <w:right w:val="nil"/>
            </w:tcBorders>
            <w:shd w:val="clear" w:color="auto" w:fill="auto"/>
            <w:vAlign w:val="center"/>
            <w:hideMark/>
          </w:tcPr>
          <w:p w14:paraId="4B1D1541" w14:textId="76B8A986" w:rsidR="00ED3A15" w:rsidRPr="0014041E" w:rsidRDefault="00ED3A15" w:rsidP="00ED3A15">
            <w:pPr>
              <w:jc w:val="right"/>
              <w:rPr>
                <w:rFonts w:ascii="Calibri" w:hAnsi="Calibri"/>
                <w:b/>
                <w:bCs/>
                <w:color w:val="000000"/>
              </w:rPr>
            </w:pPr>
            <w:r>
              <w:rPr>
                <w:rFonts w:ascii="Calibri" w:hAnsi="Calibri" w:cs="Calibri"/>
                <w:color w:val="000000"/>
              </w:rPr>
              <w:t>10215.70</w:t>
            </w:r>
          </w:p>
        </w:tc>
        <w:tc>
          <w:tcPr>
            <w:tcW w:w="2393" w:type="dxa"/>
            <w:tcBorders>
              <w:top w:val="nil"/>
              <w:left w:val="nil"/>
              <w:bottom w:val="single" w:sz="8" w:space="0" w:color="BFBFBF"/>
              <w:right w:val="nil"/>
            </w:tcBorders>
            <w:shd w:val="clear" w:color="auto" w:fill="auto"/>
            <w:vAlign w:val="center"/>
            <w:hideMark/>
          </w:tcPr>
          <w:p w14:paraId="4B1D1542" w14:textId="7F322432" w:rsidR="00ED3A15" w:rsidRPr="00176730" w:rsidRDefault="00ED3A15" w:rsidP="00ED3A15">
            <w:pPr>
              <w:jc w:val="right"/>
              <w:rPr>
                <w:rFonts w:ascii="Calibri" w:hAnsi="Calibri"/>
                <w:color w:val="000000"/>
              </w:rPr>
            </w:pPr>
            <w:r>
              <w:rPr>
                <w:rFonts w:ascii="Calibri" w:hAnsi="Calibri" w:cs="Calibri"/>
                <w:color w:val="000000"/>
              </w:rPr>
              <w:t>10624.30</w:t>
            </w:r>
          </w:p>
        </w:tc>
      </w:tr>
      <w:tr w:rsidR="00221CE3" w:rsidRPr="003C58E4" w14:paraId="4B1D1547" w14:textId="77777777" w:rsidTr="0011171A">
        <w:trPr>
          <w:trHeight w:val="315"/>
        </w:trPr>
        <w:tc>
          <w:tcPr>
            <w:tcW w:w="4990" w:type="dxa"/>
            <w:tcBorders>
              <w:top w:val="single" w:sz="8" w:space="0" w:color="BFBFBF"/>
              <w:left w:val="nil"/>
              <w:bottom w:val="single" w:sz="8" w:space="0" w:color="BFBFBF"/>
              <w:right w:val="nil"/>
            </w:tcBorders>
            <w:shd w:val="clear" w:color="auto" w:fill="auto"/>
            <w:vAlign w:val="center"/>
            <w:hideMark/>
          </w:tcPr>
          <w:p w14:paraId="4B1D1544" w14:textId="77777777" w:rsidR="00221CE3" w:rsidRPr="00BF5650" w:rsidRDefault="00221CE3" w:rsidP="00283483">
            <w:pPr>
              <w:keepNext/>
              <w:spacing w:line="240" w:lineRule="auto"/>
              <w:rPr>
                <w:rFonts w:ascii="Calibri" w:eastAsia="Times New Roman" w:hAnsi="Calibri" w:cs="Times New Roman"/>
                <w:b/>
                <w:bCs/>
                <w:lang w:eastAsia="en-AU"/>
              </w:rPr>
            </w:pPr>
            <w:r w:rsidRPr="00BF5650">
              <w:rPr>
                <w:rFonts w:ascii="Calibri" w:eastAsia="Times New Roman" w:hAnsi="Calibri" w:cs="Times New Roman"/>
                <w:b/>
                <w:bCs/>
                <w:lang w:eastAsia="en-AU"/>
              </w:rPr>
              <w:t xml:space="preserve">Non-Exclusive Use of Venue (Site Fee) </w:t>
            </w:r>
          </w:p>
        </w:tc>
        <w:tc>
          <w:tcPr>
            <w:tcW w:w="2400" w:type="dxa"/>
            <w:tcBorders>
              <w:top w:val="nil"/>
              <w:left w:val="nil"/>
              <w:bottom w:val="single" w:sz="8" w:space="0" w:color="BFBFBF"/>
              <w:right w:val="nil"/>
            </w:tcBorders>
            <w:shd w:val="clear" w:color="auto" w:fill="auto"/>
            <w:vAlign w:val="center"/>
            <w:hideMark/>
          </w:tcPr>
          <w:p w14:paraId="4B1D1545" w14:textId="064DBA9A" w:rsidR="00221CE3" w:rsidRPr="0014041E" w:rsidRDefault="00221CE3" w:rsidP="00221CE3">
            <w:pPr>
              <w:rPr>
                <w:rFonts w:ascii="Calibri" w:hAnsi="Calibri"/>
                <w:b/>
                <w:bCs/>
              </w:rPr>
            </w:pPr>
            <w:r>
              <w:rPr>
                <w:rFonts w:ascii="Calibri" w:hAnsi="Calibri" w:cs="Calibri"/>
                <w:b/>
                <w:bCs/>
              </w:rPr>
              <w:t> </w:t>
            </w:r>
          </w:p>
        </w:tc>
        <w:tc>
          <w:tcPr>
            <w:tcW w:w="2393" w:type="dxa"/>
            <w:tcBorders>
              <w:top w:val="nil"/>
              <w:left w:val="nil"/>
              <w:bottom w:val="single" w:sz="8" w:space="0" w:color="BFBFBF"/>
              <w:right w:val="nil"/>
            </w:tcBorders>
            <w:shd w:val="clear" w:color="auto" w:fill="auto"/>
            <w:vAlign w:val="center"/>
            <w:hideMark/>
          </w:tcPr>
          <w:p w14:paraId="4B1D1546" w14:textId="61615403" w:rsidR="00221CE3" w:rsidRPr="00176730" w:rsidRDefault="00221CE3" w:rsidP="00221CE3">
            <w:pPr>
              <w:rPr>
                <w:rFonts w:ascii="Calibri" w:hAnsi="Calibri"/>
                <w:bCs/>
              </w:rPr>
            </w:pPr>
            <w:r>
              <w:rPr>
                <w:rFonts w:ascii="Calibri" w:hAnsi="Calibri" w:cs="Calibri"/>
              </w:rPr>
              <w:t> </w:t>
            </w:r>
          </w:p>
        </w:tc>
      </w:tr>
      <w:tr w:rsidR="00ED3A15" w:rsidRPr="003C58E4" w14:paraId="4B1D154B"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48" w14:textId="77777777" w:rsidR="00ED3A15" w:rsidRPr="00BF5650" w:rsidRDefault="00ED3A15" w:rsidP="00ED3A15">
            <w:pPr>
              <w:keepNext/>
              <w:spacing w:line="240" w:lineRule="auto"/>
              <w:ind w:leftChars="402" w:left="884" w:firstLine="2"/>
              <w:rPr>
                <w:rFonts w:ascii="Calibri" w:eastAsia="Times New Roman" w:hAnsi="Calibri" w:cs="Times New Roman"/>
                <w:lang w:eastAsia="en-AU"/>
              </w:rPr>
            </w:pPr>
            <w:r w:rsidRPr="00BF5650">
              <w:rPr>
                <w:rFonts w:ascii="Calibri" w:eastAsia="Times New Roman" w:hAnsi="Calibri" w:cs="Times New Roman"/>
                <w:lang w:eastAsia="en-AU"/>
              </w:rPr>
              <w:t>Entry to mansion (for conference, corporate day visitors) – per person</w:t>
            </w:r>
          </w:p>
        </w:tc>
        <w:tc>
          <w:tcPr>
            <w:tcW w:w="2400" w:type="dxa"/>
            <w:tcBorders>
              <w:top w:val="nil"/>
              <w:left w:val="nil"/>
              <w:bottom w:val="single" w:sz="8" w:space="0" w:color="BFBFBF"/>
              <w:right w:val="nil"/>
            </w:tcBorders>
            <w:shd w:val="clear" w:color="auto" w:fill="auto"/>
            <w:vAlign w:val="center"/>
            <w:hideMark/>
          </w:tcPr>
          <w:p w14:paraId="4B1D1549" w14:textId="4A107A70" w:rsidR="00ED3A15" w:rsidRPr="0014041E" w:rsidRDefault="00ED3A15" w:rsidP="00ED3A15">
            <w:pPr>
              <w:jc w:val="right"/>
              <w:rPr>
                <w:rFonts w:ascii="Calibri" w:hAnsi="Calibri"/>
                <w:b/>
                <w:bCs/>
                <w:color w:val="000000"/>
              </w:rPr>
            </w:pPr>
            <w:r>
              <w:rPr>
                <w:rFonts w:ascii="Calibri" w:hAnsi="Calibri" w:cs="Calibri"/>
                <w:color w:val="000000"/>
              </w:rPr>
              <w:t>6.40</w:t>
            </w:r>
          </w:p>
        </w:tc>
        <w:tc>
          <w:tcPr>
            <w:tcW w:w="2393" w:type="dxa"/>
            <w:tcBorders>
              <w:top w:val="nil"/>
              <w:left w:val="nil"/>
              <w:bottom w:val="single" w:sz="8" w:space="0" w:color="BFBFBF"/>
              <w:right w:val="nil"/>
            </w:tcBorders>
            <w:shd w:val="clear" w:color="auto" w:fill="auto"/>
            <w:vAlign w:val="center"/>
            <w:hideMark/>
          </w:tcPr>
          <w:p w14:paraId="4B1D154A" w14:textId="2FDC08C5" w:rsidR="00ED3A15" w:rsidRPr="00176730" w:rsidRDefault="00ED3A15" w:rsidP="00ED3A15">
            <w:pPr>
              <w:jc w:val="right"/>
              <w:rPr>
                <w:rFonts w:ascii="Calibri" w:hAnsi="Calibri"/>
                <w:color w:val="000000"/>
              </w:rPr>
            </w:pPr>
            <w:r>
              <w:rPr>
                <w:rFonts w:ascii="Calibri" w:hAnsi="Calibri" w:cs="Calibri"/>
                <w:color w:val="000000"/>
              </w:rPr>
              <w:t>6.60</w:t>
            </w:r>
          </w:p>
        </w:tc>
      </w:tr>
      <w:tr w:rsidR="00ED3A15" w:rsidRPr="003C58E4" w14:paraId="4B1D154F"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4C" w14:textId="77777777" w:rsidR="00ED3A15" w:rsidRPr="00BF5650" w:rsidRDefault="00ED3A15" w:rsidP="00ED3A15">
            <w:pPr>
              <w:keepNext/>
              <w:spacing w:line="240" w:lineRule="auto"/>
              <w:ind w:left="889"/>
              <w:rPr>
                <w:rFonts w:ascii="Calibri" w:eastAsia="Times New Roman" w:hAnsi="Calibri" w:cs="Times New Roman"/>
                <w:lang w:eastAsia="en-AU"/>
              </w:rPr>
            </w:pPr>
            <w:r w:rsidRPr="00BF5650">
              <w:rPr>
                <w:rFonts w:ascii="Calibri" w:eastAsia="Times New Roman" w:hAnsi="Calibri" w:cs="Times New Roman"/>
                <w:lang w:eastAsia="en-AU"/>
              </w:rPr>
              <w:t>Site usage for a low impact corporate activity – per hour</w:t>
            </w:r>
          </w:p>
        </w:tc>
        <w:tc>
          <w:tcPr>
            <w:tcW w:w="2400" w:type="dxa"/>
            <w:tcBorders>
              <w:top w:val="nil"/>
              <w:left w:val="nil"/>
              <w:bottom w:val="single" w:sz="8" w:space="0" w:color="BFBFBF"/>
              <w:right w:val="nil"/>
            </w:tcBorders>
            <w:shd w:val="clear" w:color="auto" w:fill="auto"/>
            <w:vAlign w:val="center"/>
            <w:hideMark/>
          </w:tcPr>
          <w:p w14:paraId="4B1D154D" w14:textId="41173486" w:rsidR="00ED3A15" w:rsidRPr="0014041E" w:rsidRDefault="00ED3A15" w:rsidP="00ED3A15">
            <w:pPr>
              <w:jc w:val="right"/>
              <w:rPr>
                <w:rFonts w:ascii="Calibri" w:hAnsi="Calibri"/>
                <w:b/>
                <w:bCs/>
                <w:color w:val="000000"/>
              </w:rPr>
            </w:pPr>
            <w:r>
              <w:rPr>
                <w:rFonts w:ascii="Calibri" w:hAnsi="Calibri" w:cs="Calibri"/>
                <w:color w:val="000000"/>
              </w:rPr>
              <w:t>95.80</w:t>
            </w:r>
          </w:p>
        </w:tc>
        <w:tc>
          <w:tcPr>
            <w:tcW w:w="2393" w:type="dxa"/>
            <w:tcBorders>
              <w:top w:val="nil"/>
              <w:left w:val="nil"/>
              <w:bottom w:val="single" w:sz="8" w:space="0" w:color="BFBFBF"/>
              <w:right w:val="nil"/>
            </w:tcBorders>
            <w:shd w:val="clear" w:color="auto" w:fill="auto"/>
            <w:vAlign w:val="center"/>
            <w:hideMark/>
          </w:tcPr>
          <w:p w14:paraId="4B1D154E" w14:textId="6057DD63" w:rsidR="00ED3A15" w:rsidRPr="00176730" w:rsidRDefault="00ED3A15" w:rsidP="00ED3A15">
            <w:pPr>
              <w:jc w:val="right"/>
              <w:rPr>
                <w:rFonts w:ascii="Calibri" w:hAnsi="Calibri"/>
                <w:color w:val="000000"/>
              </w:rPr>
            </w:pPr>
            <w:r>
              <w:rPr>
                <w:rFonts w:ascii="Calibri" w:hAnsi="Calibri" w:cs="Calibri"/>
                <w:color w:val="000000"/>
              </w:rPr>
              <w:t>99.70</w:t>
            </w:r>
          </w:p>
        </w:tc>
      </w:tr>
      <w:tr w:rsidR="00ED3A15" w:rsidRPr="003C58E4" w14:paraId="4B1D1553"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50" w14:textId="77777777" w:rsidR="00ED3A15" w:rsidRPr="00BF5650" w:rsidRDefault="00ED3A15" w:rsidP="00ED3A15">
            <w:pPr>
              <w:keepNext/>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Farm external area - per day</w:t>
            </w:r>
          </w:p>
        </w:tc>
        <w:tc>
          <w:tcPr>
            <w:tcW w:w="2400" w:type="dxa"/>
            <w:tcBorders>
              <w:top w:val="nil"/>
              <w:left w:val="nil"/>
              <w:bottom w:val="single" w:sz="8" w:space="0" w:color="BFBFBF"/>
              <w:right w:val="nil"/>
            </w:tcBorders>
            <w:shd w:val="clear" w:color="auto" w:fill="auto"/>
            <w:vAlign w:val="center"/>
            <w:hideMark/>
          </w:tcPr>
          <w:p w14:paraId="4B1D1551" w14:textId="76EF41C8" w:rsidR="00ED3A15" w:rsidRPr="0014041E" w:rsidRDefault="00ED3A15" w:rsidP="00ED3A15">
            <w:pPr>
              <w:jc w:val="right"/>
              <w:rPr>
                <w:rFonts w:ascii="Calibri" w:hAnsi="Calibri"/>
                <w:b/>
                <w:bCs/>
                <w:color w:val="000000"/>
              </w:rPr>
            </w:pPr>
            <w:r>
              <w:rPr>
                <w:rFonts w:ascii="Calibri" w:hAnsi="Calibri" w:cs="Calibri"/>
                <w:color w:val="000000"/>
              </w:rPr>
              <w:t>877.20</w:t>
            </w:r>
          </w:p>
        </w:tc>
        <w:tc>
          <w:tcPr>
            <w:tcW w:w="2393" w:type="dxa"/>
            <w:tcBorders>
              <w:top w:val="nil"/>
              <w:left w:val="nil"/>
              <w:bottom w:val="single" w:sz="8" w:space="0" w:color="BFBFBF"/>
              <w:right w:val="nil"/>
            </w:tcBorders>
            <w:shd w:val="clear" w:color="auto" w:fill="auto"/>
            <w:vAlign w:val="center"/>
            <w:hideMark/>
          </w:tcPr>
          <w:p w14:paraId="4B1D1552" w14:textId="5B01523E" w:rsidR="00ED3A15" w:rsidRPr="00176730" w:rsidRDefault="00ED3A15" w:rsidP="00ED3A15">
            <w:pPr>
              <w:jc w:val="right"/>
              <w:rPr>
                <w:rFonts w:ascii="Calibri" w:hAnsi="Calibri"/>
                <w:color w:val="000000"/>
              </w:rPr>
            </w:pPr>
            <w:r>
              <w:rPr>
                <w:rFonts w:ascii="Calibri" w:hAnsi="Calibri" w:cs="Calibri"/>
                <w:color w:val="000000"/>
              </w:rPr>
              <w:t>912.30</w:t>
            </w:r>
          </w:p>
        </w:tc>
      </w:tr>
      <w:tr w:rsidR="00ED3A15" w:rsidRPr="003C58E4" w14:paraId="4B1D1557"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54" w14:textId="77777777" w:rsidR="00ED3A15" w:rsidRPr="00BF5650" w:rsidRDefault="00ED3A15" w:rsidP="00ED3A15">
            <w:pPr>
              <w:keepNext/>
              <w:spacing w:line="240" w:lineRule="auto"/>
              <w:ind w:left="889"/>
              <w:rPr>
                <w:rFonts w:ascii="Calibri" w:eastAsia="Times New Roman" w:hAnsi="Calibri" w:cs="Times New Roman"/>
                <w:lang w:eastAsia="en-AU"/>
              </w:rPr>
            </w:pPr>
            <w:r w:rsidRPr="00BF5650">
              <w:rPr>
                <w:rFonts w:ascii="Calibri" w:eastAsia="Times New Roman" w:hAnsi="Calibri" w:cs="Times New Roman"/>
                <w:lang w:eastAsia="en-AU"/>
              </w:rPr>
              <w:t>Sculpture walk (adjacent to laundry) – per day</w:t>
            </w:r>
          </w:p>
        </w:tc>
        <w:tc>
          <w:tcPr>
            <w:tcW w:w="2400" w:type="dxa"/>
            <w:tcBorders>
              <w:top w:val="nil"/>
              <w:left w:val="nil"/>
              <w:bottom w:val="single" w:sz="8" w:space="0" w:color="BFBFBF"/>
              <w:right w:val="nil"/>
            </w:tcBorders>
            <w:shd w:val="clear" w:color="auto" w:fill="auto"/>
            <w:vAlign w:val="center"/>
            <w:hideMark/>
          </w:tcPr>
          <w:p w14:paraId="4B1D1555" w14:textId="574D94BD" w:rsidR="00ED3A15" w:rsidRPr="0014041E" w:rsidRDefault="00ED3A15" w:rsidP="00ED3A15">
            <w:pPr>
              <w:jc w:val="right"/>
              <w:rPr>
                <w:rFonts w:ascii="Calibri" w:hAnsi="Calibri"/>
                <w:b/>
                <w:bCs/>
                <w:color w:val="000000"/>
              </w:rPr>
            </w:pPr>
            <w:r>
              <w:rPr>
                <w:rFonts w:ascii="Calibri" w:hAnsi="Calibri" w:cs="Calibri"/>
                <w:color w:val="000000"/>
              </w:rPr>
              <w:t>877.20</w:t>
            </w:r>
          </w:p>
        </w:tc>
        <w:tc>
          <w:tcPr>
            <w:tcW w:w="2393" w:type="dxa"/>
            <w:tcBorders>
              <w:top w:val="nil"/>
              <w:left w:val="nil"/>
              <w:bottom w:val="single" w:sz="8" w:space="0" w:color="BFBFBF"/>
              <w:right w:val="nil"/>
            </w:tcBorders>
            <w:shd w:val="clear" w:color="auto" w:fill="auto"/>
            <w:vAlign w:val="center"/>
            <w:hideMark/>
          </w:tcPr>
          <w:p w14:paraId="4B1D1556" w14:textId="58001FAC" w:rsidR="00ED3A15" w:rsidRPr="00176730" w:rsidRDefault="00ED3A15" w:rsidP="00ED3A15">
            <w:pPr>
              <w:jc w:val="right"/>
              <w:rPr>
                <w:rFonts w:ascii="Calibri" w:hAnsi="Calibri"/>
                <w:color w:val="000000"/>
              </w:rPr>
            </w:pPr>
            <w:r>
              <w:rPr>
                <w:rFonts w:ascii="Calibri" w:hAnsi="Calibri" w:cs="Calibri"/>
                <w:color w:val="000000"/>
              </w:rPr>
              <w:t>912.30</w:t>
            </w:r>
          </w:p>
        </w:tc>
      </w:tr>
      <w:tr w:rsidR="00ED3A15" w:rsidRPr="003C58E4" w14:paraId="4B1D155B"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58" w14:textId="495DA849" w:rsidR="00ED3A15" w:rsidRPr="00BF5650" w:rsidRDefault="00ED3A15" w:rsidP="00ED3A15">
            <w:pPr>
              <w:spacing w:line="240" w:lineRule="auto"/>
              <w:ind w:leftChars="405" w:left="893" w:hangingChars="1" w:hanging="2"/>
              <w:rPr>
                <w:rFonts w:ascii="Calibri" w:eastAsia="Times New Roman" w:hAnsi="Calibri" w:cs="Times New Roman"/>
                <w:lang w:eastAsia="en-AU"/>
              </w:rPr>
            </w:pPr>
            <w:r w:rsidRPr="00BF5650">
              <w:rPr>
                <w:rFonts w:ascii="Calibri" w:eastAsia="Times New Roman" w:hAnsi="Calibri" w:cs="Times New Roman"/>
                <w:lang w:eastAsia="en-AU"/>
              </w:rPr>
              <w:t>Sculpture walk (escarpment area) - per day</w:t>
            </w:r>
          </w:p>
        </w:tc>
        <w:tc>
          <w:tcPr>
            <w:tcW w:w="2400" w:type="dxa"/>
            <w:tcBorders>
              <w:top w:val="nil"/>
              <w:left w:val="nil"/>
              <w:bottom w:val="single" w:sz="8" w:space="0" w:color="BFBFBF"/>
              <w:right w:val="nil"/>
            </w:tcBorders>
            <w:shd w:val="clear" w:color="auto" w:fill="auto"/>
            <w:vAlign w:val="center"/>
            <w:hideMark/>
          </w:tcPr>
          <w:p w14:paraId="4B1D1559" w14:textId="07EA6A24" w:rsidR="00ED3A15" w:rsidRPr="0014041E" w:rsidRDefault="00ED3A15" w:rsidP="00ED3A15">
            <w:pPr>
              <w:jc w:val="right"/>
              <w:rPr>
                <w:rFonts w:ascii="Calibri" w:hAnsi="Calibri"/>
                <w:b/>
                <w:bCs/>
                <w:color w:val="000000"/>
              </w:rPr>
            </w:pPr>
            <w:r>
              <w:rPr>
                <w:rFonts w:ascii="Calibri" w:hAnsi="Calibri" w:cs="Calibri"/>
                <w:color w:val="000000"/>
              </w:rPr>
              <w:t>877.20</w:t>
            </w:r>
          </w:p>
        </w:tc>
        <w:tc>
          <w:tcPr>
            <w:tcW w:w="2393" w:type="dxa"/>
            <w:tcBorders>
              <w:top w:val="nil"/>
              <w:left w:val="nil"/>
              <w:bottom w:val="single" w:sz="8" w:space="0" w:color="BFBFBF"/>
              <w:right w:val="nil"/>
            </w:tcBorders>
            <w:shd w:val="clear" w:color="auto" w:fill="auto"/>
            <w:vAlign w:val="center"/>
            <w:hideMark/>
          </w:tcPr>
          <w:p w14:paraId="4B1D155A" w14:textId="7EC79D6B" w:rsidR="00ED3A15" w:rsidRPr="00176730" w:rsidRDefault="00ED3A15" w:rsidP="00ED3A15">
            <w:pPr>
              <w:jc w:val="right"/>
              <w:rPr>
                <w:rFonts w:ascii="Calibri" w:hAnsi="Calibri"/>
                <w:color w:val="000000"/>
              </w:rPr>
            </w:pPr>
            <w:r>
              <w:rPr>
                <w:rFonts w:ascii="Calibri" w:hAnsi="Calibri" w:cs="Calibri"/>
                <w:color w:val="000000"/>
              </w:rPr>
              <w:t>912.30</w:t>
            </w:r>
          </w:p>
        </w:tc>
      </w:tr>
      <w:tr w:rsidR="00ED3A15" w:rsidRPr="003C58E4" w14:paraId="4B1D155F"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5C" w14:textId="77777777" w:rsidR="00ED3A15" w:rsidRPr="00BF5650" w:rsidRDefault="00ED3A15" w:rsidP="00ED3A15">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Regional Park – per day</w:t>
            </w:r>
          </w:p>
        </w:tc>
        <w:tc>
          <w:tcPr>
            <w:tcW w:w="2400" w:type="dxa"/>
            <w:tcBorders>
              <w:top w:val="nil"/>
              <w:left w:val="nil"/>
              <w:bottom w:val="single" w:sz="8" w:space="0" w:color="BFBFBF"/>
              <w:right w:val="nil"/>
            </w:tcBorders>
            <w:shd w:val="clear" w:color="auto" w:fill="auto"/>
            <w:vAlign w:val="center"/>
            <w:hideMark/>
          </w:tcPr>
          <w:p w14:paraId="4B1D155D" w14:textId="4DACB612" w:rsidR="00ED3A15" w:rsidRPr="0014041E" w:rsidRDefault="00ED3A15" w:rsidP="00ED3A15">
            <w:pPr>
              <w:jc w:val="right"/>
              <w:rPr>
                <w:rFonts w:ascii="Calibri" w:hAnsi="Calibri"/>
                <w:b/>
                <w:bCs/>
                <w:color w:val="000000"/>
              </w:rPr>
            </w:pPr>
            <w:r>
              <w:rPr>
                <w:rFonts w:ascii="Calibri" w:hAnsi="Calibri" w:cs="Calibri"/>
                <w:color w:val="000000"/>
              </w:rPr>
              <w:t>877.20</w:t>
            </w:r>
          </w:p>
        </w:tc>
        <w:tc>
          <w:tcPr>
            <w:tcW w:w="2393" w:type="dxa"/>
            <w:tcBorders>
              <w:top w:val="nil"/>
              <w:left w:val="nil"/>
              <w:bottom w:val="single" w:sz="8" w:space="0" w:color="BFBFBF"/>
              <w:right w:val="nil"/>
            </w:tcBorders>
            <w:shd w:val="clear" w:color="auto" w:fill="auto"/>
            <w:vAlign w:val="center"/>
            <w:hideMark/>
          </w:tcPr>
          <w:p w14:paraId="4B1D155E" w14:textId="066B4975" w:rsidR="00ED3A15" w:rsidRPr="00176730" w:rsidRDefault="00ED3A15" w:rsidP="00ED3A15">
            <w:pPr>
              <w:jc w:val="right"/>
              <w:rPr>
                <w:rFonts w:ascii="Calibri" w:hAnsi="Calibri"/>
                <w:color w:val="000000"/>
              </w:rPr>
            </w:pPr>
            <w:r>
              <w:rPr>
                <w:rFonts w:ascii="Calibri" w:hAnsi="Calibri" w:cs="Calibri"/>
                <w:color w:val="000000"/>
              </w:rPr>
              <w:t>912.30</w:t>
            </w:r>
          </w:p>
        </w:tc>
      </w:tr>
      <w:tr w:rsidR="00ED3A15" w:rsidRPr="003C58E4" w14:paraId="4B1D1563"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60" w14:textId="77777777" w:rsidR="00ED3A15" w:rsidRPr="00BF5650" w:rsidRDefault="00ED3A15" w:rsidP="00ED3A15">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Overflow car park lawn area – per day</w:t>
            </w:r>
          </w:p>
        </w:tc>
        <w:tc>
          <w:tcPr>
            <w:tcW w:w="2400" w:type="dxa"/>
            <w:tcBorders>
              <w:top w:val="nil"/>
              <w:left w:val="nil"/>
              <w:bottom w:val="single" w:sz="8" w:space="0" w:color="BFBFBF"/>
              <w:right w:val="nil"/>
            </w:tcBorders>
            <w:shd w:val="clear" w:color="auto" w:fill="auto"/>
            <w:vAlign w:val="center"/>
            <w:hideMark/>
          </w:tcPr>
          <w:p w14:paraId="4B1D1561" w14:textId="2A6CD3B3" w:rsidR="00ED3A15" w:rsidRPr="0014041E" w:rsidRDefault="00ED3A15" w:rsidP="00ED3A15">
            <w:pPr>
              <w:jc w:val="right"/>
              <w:rPr>
                <w:rFonts w:ascii="Calibri" w:hAnsi="Calibri"/>
                <w:b/>
                <w:bCs/>
                <w:color w:val="000000"/>
              </w:rPr>
            </w:pPr>
            <w:r>
              <w:rPr>
                <w:rFonts w:ascii="Calibri" w:hAnsi="Calibri" w:cs="Calibri"/>
                <w:color w:val="000000"/>
              </w:rPr>
              <w:t>877.20</w:t>
            </w:r>
          </w:p>
        </w:tc>
        <w:tc>
          <w:tcPr>
            <w:tcW w:w="2393" w:type="dxa"/>
            <w:tcBorders>
              <w:top w:val="nil"/>
              <w:left w:val="nil"/>
              <w:bottom w:val="single" w:sz="8" w:space="0" w:color="BFBFBF"/>
              <w:right w:val="nil"/>
            </w:tcBorders>
            <w:shd w:val="clear" w:color="auto" w:fill="auto"/>
            <w:vAlign w:val="center"/>
            <w:hideMark/>
          </w:tcPr>
          <w:p w14:paraId="4B1D1562" w14:textId="6D10E315" w:rsidR="00ED3A15" w:rsidRPr="00176730" w:rsidRDefault="00ED3A15" w:rsidP="00ED3A15">
            <w:pPr>
              <w:jc w:val="right"/>
              <w:rPr>
                <w:rFonts w:ascii="Calibri" w:hAnsi="Calibri"/>
                <w:color w:val="000000"/>
              </w:rPr>
            </w:pPr>
            <w:r>
              <w:rPr>
                <w:rFonts w:ascii="Calibri" w:hAnsi="Calibri" w:cs="Calibri"/>
                <w:color w:val="000000"/>
              </w:rPr>
              <w:t>912.30</w:t>
            </w:r>
          </w:p>
        </w:tc>
      </w:tr>
      <w:tr w:rsidR="00ED3A15" w:rsidRPr="003C58E4" w14:paraId="4B1D1567"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64" w14:textId="77777777" w:rsidR="00ED3A15" w:rsidRPr="00BF5650" w:rsidRDefault="00ED3A15" w:rsidP="00ED3A15">
            <w:pPr>
              <w:spacing w:line="240" w:lineRule="auto"/>
              <w:ind w:left="889"/>
              <w:rPr>
                <w:rFonts w:ascii="Calibri" w:eastAsia="Times New Roman" w:hAnsi="Calibri" w:cs="Times New Roman"/>
                <w:lang w:eastAsia="en-AU"/>
              </w:rPr>
            </w:pPr>
            <w:r w:rsidRPr="00BF5650">
              <w:rPr>
                <w:rFonts w:ascii="Calibri" w:eastAsia="Times New Roman" w:hAnsi="Calibri" w:cs="Times New Roman"/>
                <w:lang w:eastAsia="en-AU"/>
              </w:rPr>
              <w:t>Major Equestrian course throughout park area – per day</w:t>
            </w:r>
          </w:p>
        </w:tc>
        <w:tc>
          <w:tcPr>
            <w:tcW w:w="2400" w:type="dxa"/>
            <w:tcBorders>
              <w:top w:val="nil"/>
              <w:left w:val="nil"/>
              <w:bottom w:val="single" w:sz="8" w:space="0" w:color="BFBFBF"/>
              <w:right w:val="nil"/>
            </w:tcBorders>
            <w:shd w:val="clear" w:color="auto" w:fill="auto"/>
            <w:vAlign w:val="center"/>
            <w:hideMark/>
          </w:tcPr>
          <w:p w14:paraId="4B1D1565" w14:textId="48ACD3CE" w:rsidR="00ED3A15" w:rsidRPr="0014041E" w:rsidRDefault="00ED3A15" w:rsidP="00ED3A15">
            <w:pPr>
              <w:jc w:val="right"/>
              <w:rPr>
                <w:rFonts w:ascii="Calibri" w:hAnsi="Calibri"/>
                <w:b/>
                <w:bCs/>
                <w:color w:val="000000"/>
              </w:rPr>
            </w:pPr>
            <w:r>
              <w:rPr>
                <w:rFonts w:ascii="Calibri" w:hAnsi="Calibri" w:cs="Calibri"/>
                <w:color w:val="000000"/>
              </w:rPr>
              <w:t>7666.70</w:t>
            </w:r>
          </w:p>
        </w:tc>
        <w:tc>
          <w:tcPr>
            <w:tcW w:w="2393" w:type="dxa"/>
            <w:tcBorders>
              <w:top w:val="nil"/>
              <w:left w:val="nil"/>
              <w:bottom w:val="single" w:sz="8" w:space="0" w:color="BFBFBF"/>
              <w:right w:val="nil"/>
            </w:tcBorders>
            <w:shd w:val="clear" w:color="auto" w:fill="auto"/>
            <w:vAlign w:val="center"/>
            <w:hideMark/>
          </w:tcPr>
          <w:p w14:paraId="4B1D1566" w14:textId="09A0BABE" w:rsidR="00ED3A15" w:rsidRPr="00176730" w:rsidRDefault="00ED3A15" w:rsidP="00ED3A15">
            <w:pPr>
              <w:jc w:val="right"/>
              <w:rPr>
                <w:rFonts w:ascii="Calibri" w:hAnsi="Calibri"/>
                <w:color w:val="000000"/>
              </w:rPr>
            </w:pPr>
            <w:r>
              <w:rPr>
                <w:rFonts w:ascii="Calibri" w:hAnsi="Calibri" w:cs="Calibri"/>
                <w:color w:val="000000"/>
              </w:rPr>
              <w:t>7973.40</w:t>
            </w:r>
          </w:p>
        </w:tc>
      </w:tr>
      <w:tr w:rsidR="00ED3A15" w:rsidRPr="003C58E4" w14:paraId="4B1D156B"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68" w14:textId="77777777" w:rsidR="00ED3A15" w:rsidRPr="00BF5650" w:rsidRDefault="00ED3A15" w:rsidP="00ED3A15">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Chirnside Polo Field</w:t>
            </w:r>
          </w:p>
        </w:tc>
        <w:tc>
          <w:tcPr>
            <w:tcW w:w="2400" w:type="dxa"/>
            <w:tcBorders>
              <w:top w:val="nil"/>
              <w:left w:val="nil"/>
              <w:bottom w:val="single" w:sz="8" w:space="0" w:color="BFBFBF"/>
              <w:right w:val="nil"/>
            </w:tcBorders>
            <w:shd w:val="clear" w:color="auto" w:fill="auto"/>
            <w:vAlign w:val="center"/>
            <w:hideMark/>
          </w:tcPr>
          <w:p w14:paraId="4B1D1569" w14:textId="13C22A71" w:rsidR="00ED3A15" w:rsidRPr="0014041E" w:rsidRDefault="00ED3A15" w:rsidP="00ED3A15">
            <w:pPr>
              <w:jc w:val="right"/>
              <w:rPr>
                <w:rFonts w:ascii="Calibri" w:hAnsi="Calibri"/>
                <w:b/>
                <w:bCs/>
                <w:color w:val="000000"/>
              </w:rPr>
            </w:pPr>
            <w:r>
              <w:rPr>
                <w:rFonts w:ascii="Calibri" w:hAnsi="Calibri" w:cs="Calibri"/>
                <w:color w:val="000000"/>
              </w:rPr>
              <w:t>877.20</w:t>
            </w:r>
          </w:p>
        </w:tc>
        <w:tc>
          <w:tcPr>
            <w:tcW w:w="2393" w:type="dxa"/>
            <w:tcBorders>
              <w:top w:val="nil"/>
              <w:left w:val="nil"/>
              <w:bottom w:val="single" w:sz="8" w:space="0" w:color="BFBFBF"/>
              <w:right w:val="nil"/>
            </w:tcBorders>
            <w:shd w:val="clear" w:color="auto" w:fill="auto"/>
            <w:vAlign w:val="center"/>
            <w:hideMark/>
          </w:tcPr>
          <w:p w14:paraId="4B1D156A" w14:textId="10797D48" w:rsidR="00ED3A15" w:rsidRPr="00176730" w:rsidRDefault="00ED3A15" w:rsidP="00ED3A15">
            <w:pPr>
              <w:jc w:val="right"/>
              <w:rPr>
                <w:rFonts w:ascii="Calibri" w:hAnsi="Calibri"/>
                <w:color w:val="000000"/>
              </w:rPr>
            </w:pPr>
            <w:r>
              <w:rPr>
                <w:rFonts w:ascii="Calibri" w:hAnsi="Calibri" w:cs="Calibri"/>
                <w:color w:val="000000"/>
              </w:rPr>
              <w:t>912.30</w:t>
            </w:r>
          </w:p>
        </w:tc>
      </w:tr>
      <w:tr w:rsidR="00CA1357" w:rsidRPr="003C58E4" w14:paraId="4B1D156F" w14:textId="77777777" w:rsidTr="0011171A">
        <w:trPr>
          <w:trHeight w:val="315"/>
        </w:trPr>
        <w:tc>
          <w:tcPr>
            <w:tcW w:w="4990" w:type="dxa"/>
            <w:tcBorders>
              <w:top w:val="single" w:sz="8" w:space="0" w:color="BFBFBF"/>
              <w:left w:val="nil"/>
              <w:bottom w:val="single" w:sz="8" w:space="0" w:color="BFBFBF"/>
              <w:right w:val="nil"/>
            </w:tcBorders>
            <w:shd w:val="clear" w:color="auto" w:fill="auto"/>
            <w:vAlign w:val="center"/>
            <w:hideMark/>
          </w:tcPr>
          <w:p w14:paraId="4B1D156C" w14:textId="77777777" w:rsidR="00CA1357" w:rsidRPr="00BF5650" w:rsidRDefault="00CA1357" w:rsidP="00CA1357">
            <w:pPr>
              <w:spacing w:line="240" w:lineRule="auto"/>
              <w:rPr>
                <w:rFonts w:ascii="Calibri" w:eastAsia="Times New Roman" w:hAnsi="Calibri" w:cs="Times New Roman"/>
                <w:b/>
                <w:bCs/>
                <w:lang w:eastAsia="en-AU"/>
              </w:rPr>
            </w:pPr>
            <w:r w:rsidRPr="00BF5650">
              <w:rPr>
                <w:rFonts w:ascii="Calibri" w:eastAsia="Times New Roman" w:hAnsi="Calibri" w:cs="Times New Roman"/>
                <w:b/>
                <w:bCs/>
                <w:lang w:eastAsia="en-AU"/>
              </w:rPr>
              <w:t xml:space="preserve">Venue Site Hire - Exclusive Use of area </w:t>
            </w:r>
          </w:p>
        </w:tc>
        <w:tc>
          <w:tcPr>
            <w:tcW w:w="2400" w:type="dxa"/>
            <w:tcBorders>
              <w:top w:val="nil"/>
              <w:left w:val="nil"/>
              <w:bottom w:val="single" w:sz="8" w:space="0" w:color="BFBFBF"/>
              <w:right w:val="nil"/>
            </w:tcBorders>
            <w:shd w:val="clear" w:color="auto" w:fill="auto"/>
            <w:vAlign w:val="center"/>
            <w:hideMark/>
          </w:tcPr>
          <w:p w14:paraId="4B1D156D" w14:textId="44308EB5" w:rsidR="00CA1357" w:rsidRPr="0014041E" w:rsidRDefault="00CA1357" w:rsidP="00CA1357">
            <w:pPr>
              <w:rPr>
                <w:rFonts w:ascii="Calibri" w:hAnsi="Calibri"/>
                <w:b/>
                <w:bCs/>
              </w:rPr>
            </w:pPr>
            <w:r w:rsidRPr="0014041E">
              <w:rPr>
                <w:rFonts w:ascii="Calibri" w:hAnsi="Calibri"/>
                <w:b/>
                <w:bCs/>
              </w:rPr>
              <w:t> </w:t>
            </w:r>
          </w:p>
        </w:tc>
        <w:tc>
          <w:tcPr>
            <w:tcW w:w="2393" w:type="dxa"/>
            <w:tcBorders>
              <w:top w:val="nil"/>
              <w:left w:val="nil"/>
              <w:bottom w:val="single" w:sz="8" w:space="0" w:color="BFBFBF"/>
              <w:right w:val="nil"/>
            </w:tcBorders>
            <w:shd w:val="clear" w:color="auto" w:fill="auto"/>
            <w:vAlign w:val="center"/>
            <w:hideMark/>
          </w:tcPr>
          <w:p w14:paraId="4B1D156E" w14:textId="77777777" w:rsidR="00CA1357" w:rsidRPr="00176730" w:rsidRDefault="00CA1357" w:rsidP="00CA1357">
            <w:pPr>
              <w:rPr>
                <w:rFonts w:ascii="Calibri" w:hAnsi="Calibri"/>
                <w:bCs/>
              </w:rPr>
            </w:pPr>
            <w:r w:rsidRPr="00176730">
              <w:rPr>
                <w:rFonts w:ascii="Calibri" w:hAnsi="Calibri"/>
                <w:bCs/>
              </w:rPr>
              <w:t> </w:t>
            </w:r>
          </w:p>
        </w:tc>
      </w:tr>
      <w:tr w:rsidR="00474E5D" w:rsidRPr="003C58E4" w14:paraId="4B1D1573"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70" w14:textId="77777777" w:rsidR="00474E5D" w:rsidRPr="00BF5650" w:rsidRDefault="00474E5D" w:rsidP="00474E5D">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Chirnside Polo Field – per day</w:t>
            </w:r>
          </w:p>
        </w:tc>
        <w:tc>
          <w:tcPr>
            <w:tcW w:w="2400" w:type="dxa"/>
            <w:tcBorders>
              <w:top w:val="nil"/>
              <w:left w:val="nil"/>
              <w:bottom w:val="single" w:sz="8" w:space="0" w:color="BFBFBF"/>
              <w:right w:val="nil"/>
            </w:tcBorders>
            <w:shd w:val="clear" w:color="auto" w:fill="auto"/>
            <w:vAlign w:val="center"/>
            <w:hideMark/>
          </w:tcPr>
          <w:p w14:paraId="4B1D1571" w14:textId="482D6BF0" w:rsidR="00474E5D" w:rsidRPr="0014041E" w:rsidRDefault="00474E5D" w:rsidP="00474E5D">
            <w:pPr>
              <w:jc w:val="right"/>
              <w:rPr>
                <w:rFonts w:ascii="Calibri" w:hAnsi="Calibri"/>
                <w:b/>
                <w:bCs/>
                <w:color w:val="000000"/>
              </w:rPr>
            </w:pPr>
            <w:r>
              <w:rPr>
                <w:rFonts w:ascii="Calibri" w:hAnsi="Calibri" w:cs="Calibri"/>
                <w:color w:val="000000"/>
              </w:rPr>
              <w:t>16601.20</w:t>
            </w:r>
          </w:p>
        </w:tc>
        <w:tc>
          <w:tcPr>
            <w:tcW w:w="2393" w:type="dxa"/>
            <w:tcBorders>
              <w:top w:val="nil"/>
              <w:left w:val="nil"/>
              <w:bottom w:val="single" w:sz="8" w:space="0" w:color="BFBFBF"/>
              <w:right w:val="nil"/>
            </w:tcBorders>
            <w:shd w:val="clear" w:color="auto" w:fill="auto"/>
            <w:vAlign w:val="center"/>
            <w:hideMark/>
          </w:tcPr>
          <w:p w14:paraId="4B1D1572" w14:textId="458016CF" w:rsidR="00474E5D" w:rsidRPr="00176730" w:rsidRDefault="00474E5D" w:rsidP="00474E5D">
            <w:pPr>
              <w:jc w:val="right"/>
              <w:rPr>
                <w:rFonts w:ascii="Calibri" w:hAnsi="Calibri"/>
                <w:color w:val="000000"/>
              </w:rPr>
            </w:pPr>
            <w:r>
              <w:rPr>
                <w:rFonts w:ascii="Calibri" w:hAnsi="Calibri" w:cs="Calibri"/>
                <w:color w:val="000000"/>
              </w:rPr>
              <w:t>17265.20</w:t>
            </w:r>
          </w:p>
        </w:tc>
      </w:tr>
      <w:tr w:rsidR="00474E5D" w:rsidRPr="003C58E4" w14:paraId="4B1D1577"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74" w14:textId="77777777" w:rsidR="00474E5D" w:rsidRPr="00BF5650" w:rsidRDefault="00474E5D" w:rsidP="00474E5D">
            <w:pPr>
              <w:spacing w:line="240" w:lineRule="auto"/>
              <w:ind w:left="889"/>
              <w:rPr>
                <w:rFonts w:ascii="Calibri" w:eastAsia="Times New Roman" w:hAnsi="Calibri" w:cs="Times New Roman"/>
                <w:lang w:eastAsia="en-AU"/>
              </w:rPr>
            </w:pPr>
            <w:r w:rsidRPr="00BF5650">
              <w:rPr>
                <w:rFonts w:ascii="Calibri" w:eastAsia="Times New Roman" w:hAnsi="Calibri" w:cs="Times New Roman"/>
                <w:lang w:eastAsia="en-AU"/>
              </w:rPr>
              <w:t>Chirnside Polo Field – bump in / bump out day</w:t>
            </w:r>
          </w:p>
        </w:tc>
        <w:tc>
          <w:tcPr>
            <w:tcW w:w="2400" w:type="dxa"/>
            <w:tcBorders>
              <w:top w:val="nil"/>
              <w:left w:val="nil"/>
              <w:bottom w:val="single" w:sz="8" w:space="0" w:color="BFBFBF"/>
              <w:right w:val="nil"/>
            </w:tcBorders>
            <w:shd w:val="clear" w:color="auto" w:fill="auto"/>
            <w:vAlign w:val="center"/>
            <w:hideMark/>
          </w:tcPr>
          <w:p w14:paraId="4B1D1575" w14:textId="0649D871" w:rsidR="00474E5D" w:rsidRPr="0014041E" w:rsidRDefault="00474E5D" w:rsidP="00474E5D">
            <w:pPr>
              <w:jc w:val="right"/>
              <w:rPr>
                <w:rFonts w:ascii="Calibri" w:hAnsi="Calibri"/>
                <w:b/>
                <w:bCs/>
                <w:color w:val="000000"/>
              </w:rPr>
            </w:pPr>
            <w:r>
              <w:rPr>
                <w:rFonts w:ascii="Calibri" w:hAnsi="Calibri" w:cs="Calibri"/>
                <w:color w:val="000000"/>
              </w:rPr>
              <w:t>12429.90</w:t>
            </w:r>
          </w:p>
        </w:tc>
        <w:tc>
          <w:tcPr>
            <w:tcW w:w="2393" w:type="dxa"/>
            <w:tcBorders>
              <w:top w:val="nil"/>
              <w:left w:val="nil"/>
              <w:bottom w:val="single" w:sz="8" w:space="0" w:color="BFBFBF"/>
              <w:right w:val="nil"/>
            </w:tcBorders>
            <w:shd w:val="clear" w:color="auto" w:fill="auto"/>
            <w:vAlign w:val="center"/>
            <w:hideMark/>
          </w:tcPr>
          <w:p w14:paraId="4B1D1576" w14:textId="777D5D8C" w:rsidR="00474E5D" w:rsidRPr="00176730" w:rsidRDefault="00474E5D" w:rsidP="00474E5D">
            <w:pPr>
              <w:jc w:val="right"/>
              <w:rPr>
                <w:rFonts w:ascii="Calibri" w:hAnsi="Calibri"/>
                <w:color w:val="000000"/>
              </w:rPr>
            </w:pPr>
            <w:r>
              <w:rPr>
                <w:rFonts w:ascii="Calibri" w:hAnsi="Calibri" w:cs="Calibri"/>
                <w:color w:val="000000"/>
              </w:rPr>
              <w:t>12927.00</w:t>
            </w:r>
          </w:p>
        </w:tc>
      </w:tr>
      <w:tr w:rsidR="00474E5D" w:rsidRPr="003C58E4" w14:paraId="4B1D157B" w14:textId="77777777" w:rsidTr="00AA717F">
        <w:trPr>
          <w:trHeight w:val="615"/>
        </w:trPr>
        <w:tc>
          <w:tcPr>
            <w:tcW w:w="4990" w:type="dxa"/>
            <w:tcBorders>
              <w:top w:val="nil"/>
              <w:left w:val="nil"/>
              <w:bottom w:val="single" w:sz="8" w:space="0" w:color="D9D9D9"/>
              <w:right w:val="nil"/>
            </w:tcBorders>
            <w:shd w:val="clear" w:color="auto" w:fill="auto"/>
            <w:vAlign w:val="center"/>
            <w:hideMark/>
          </w:tcPr>
          <w:p w14:paraId="4B1D1578" w14:textId="77777777" w:rsidR="00474E5D" w:rsidRPr="00BF5650" w:rsidRDefault="00474E5D" w:rsidP="00474E5D">
            <w:pPr>
              <w:spacing w:line="240" w:lineRule="auto"/>
              <w:ind w:leftChars="402" w:left="884" w:firstLine="2"/>
              <w:rPr>
                <w:rFonts w:ascii="Calibri" w:eastAsia="Times New Roman" w:hAnsi="Calibri" w:cs="Times New Roman"/>
                <w:lang w:eastAsia="en-AU"/>
              </w:rPr>
            </w:pPr>
            <w:r w:rsidRPr="00BF5650">
              <w:rPr>
                <w:rFonts w:ascii="Calibri" w:eastAsia="Times New Roman" w:hAnsi="Calibri" w:cs="Times New Roman"/>
                <w:lang w:eastAsia="en-AU"/>
              </w:rPr>
              <w:t>Viewing, pre-dinner drinks or non-seated function in formal gardens, rose garden or homestead garden (1 hour)</w:t>
            </w:r>
          </w:p>
        </w:tc>
        <w:tc>
          <w:tcPr>
            <w:tcW w:w="2400" w:type="dxa"/>
            <w:tcBorders>
              <w:top w:val="nil"/>
              <w:left w:val="nil"/>
              <w:bottom w:val="single" w:sz="8" w:space="0" w:color="BFBFBF"/>
              <w:right w:val="nil"/>
            </w:tcBorders>
            <w:shd w:val="clear" w:color="auto" w:fill="auto"/>
            <w:vAlign w:val="center"/>
            <w:hideMark/>
          </w:tcPr>
          <w:p w14:paraId="4B1D1579" w14:textId="43E00A36" w:rsidR="00474E5D" w:rsidRPr="0014041E" w:rsidRDefault="00474E5D" w:rsidP="00474E5D">
            <w:pPr>
              <w:jc w:val="right"/>
              <w:rPr>
                <w:rFonts w:ascii="Calibri" w:hAnsi="Calibri"/>
                <w:b/>
                <w:bCs/>
                <w:color w:val="000000"/>
              </w:rPr>
            </w:pPr>
            <w:r>
              <w:rPr>
                <w:rFonts w:ascii="Calibri" w:hAnsi="Calibri" w:cs="Calibri"/>
                <w:color w:val="000000"/>
              </w:rPr>
              <w:t>447.10</w:t>
            </w:r>
          </w:p>
        </w:tc>
        <w:tc>
          <w:tcPr>
            <w:tcW w:w="2393" w:type="dxa"/>
            <w:tcBorders>
              <w:top w:val="nil"/>
              <w:left w:val="nil"/>
              <w:bottom w:val="single" w:sz="8" w:space="0" w:color="BFBFBF"/>
              <w:right w:val="nil"/>
            </w:tcBorders>
            <w:shd w:val="clear" w:color="auto" w:fill="auto"/>
            <w:vAlign w:val="center"/>
            <w:hideMark/>
          </w:tcPr>
          <w:p w14:paraId="4B1D157A" w14:textId="36C3D5ED" w:rsidR="00474E5D" w:rsidRPr="00176730" w:rsidRDefault="00474E5D" w:rsidP="00474E5D">
            <w:pPr>
              <w:jc w:val="right"/>
              <w:rPr>
                <w:rFonts w:ascii="Calibri" w:hAnsi="Calibri"/>
                <w:color w:val="000000"/>
              </w:rPr>
            </w:pPr>
            <w:r>
              <w:rPr>
                <w:rFonts w:ascii="Calibri" w:hAnsi="Calibri" w:cs="Calibri"/>
                <w:color w:val="000000"/>
              </w:rPr>
              <w:t>465.00</w:t>
            </w:r>
          </w:p>
        </w:tc>
      </w:tr>
      <w:tr w:rsidR="00474E5D" w:rsidRPr="003C58E4" w14:paraId="4B1D157F"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7C" w14:textId="77777777" w:rsidR="00474E5D" w:rsidRPr="00BF5650" w:rsidRDefault="00474E5D" w:rsidP="00474E5D">
            <w:pPr>
              <w:spacing w:line="240" w:lineRule="auto"/>
              <w:ind w:leftChars="402" w:left="884" w:firstLine="2"/>
              <w:rPr>
                <w:rFonts w:ascii="Calibri" w:eastAsia="Times New Roman" w:hAnsi="Calibri" w:cs="Times New Roman"/>
                <w:lang w:eastAsia="en-AU"/>
              </w:rPr>
            </w:pPr>
            <w:r w:rsidRPr="00BF5650">
              <w:rPr>
                <w:rFonts w:ascii="Calibri" w:eastAsia="Times New Roman" w:hAnsi="Calibri" w:cs="Times New Roman"/>
                <w:lang w:eastAsia="en-AU"/>
              </w:rPr>
              <w:t>Viewing, pre-dinner drinks or non-seated function on theatre lawn or laundry lawn (1 hour)</w:t>
            </w:r>
          </w:p>
        </w:tc>
        <w:tc>
          <w:tcPr>
            <w:tcW w:w="2400" w:type="dxa"/>
            <w:tcBorders>
              <w:top w:val="nil"/>
              <w:left w:val="nil"/>
              <w:bottom w:val="single" w:sz="8" w:space="0" w:color="BFBFBF"/>
              <w:right w:val="nil"/>
            </w:tcBorders>
            <w:shd w:val="clear" w:color="auto" w:fill="auto"/>
            <w:vAlign w:val="center"/>
            <w:hideMark/>
          </w:tcPr>
          <w:p w14:paraId="4B1D157D" w14:textId="2685C687" w:rsidR="00474E5D" w:rsidRPr="0014041E" w:rsidRDefault="00474E5D" w:rsidP="00474E5D">
            <w:pPr>
              <w:jc w:val="right"/>
              <w:rPr>
                <w:rFonts w:ascii="Calibri" w:hAnsi="Calibri"/>
                <w:b/>
                <w:bCs/>
                <w:color w:val="000000"/>
              </w:rPr>
            </w:pPr>
            <w:r>
              <w:rPr>
                <w:rFonts w:ascii="Calibri" w:hAnsi="Calibri" w:cs="Calibri"/>
                <w:color w:val="000000"/>
              </w:rPr>
              <w:t>447.10</w:t>
            </w:r>
          </w:p>
        </w:tc>
        <w:tc>
          <w:tcPr>
            <w:tcW w:w="2393" w:type="dxa"/>
            <w:tcBorders>
              <w:top w:val="nil"/>
              <w:left w:val="nil"/>
              <w:bottom w:val="single" w:sz="8" w:space="0" w:color="BFBFBF"/>
              <w:right w:val="nil"/>
            </w:tcBorders>
            <w:shd w:val="clear" w:color="auto" w:fill="auto"/>
            <w:vAlign w:val="center"/>
            <w:hideMark/>
          </w:tcPr>
          <w:p w14:paraId="4B1D157E" w14:textId="1959212F" w:rsidR="00474E5D" w:rsidRPr="00176730" w:rsidRDefault="00474E5D" w:rsidP="00474E5D">
            <w:pPr>
              <w:jc w:val="right"/>
              <w:rPr>
                <w:rFonts w:ascii="Calibri" w:hAnsi="Calibri"/>
                <w:color w:val="000000"/>
              </w:rPr>
            </w:pPr>
            <w:r>
              <w:rPr>
                <w:rFonts w:ascii="Calibri" w:hAnsi="Calibri" w:cs="Calibri"/>
                <w:color w:val="000000"/>
              </w:rPr>
              <w:t>465.00</w:t>
            </w:r>
          </w:p>
        </w:tc>
      </w:tr>
      <w:tr w:rsidR="00474E5D" w:rsidRPr="003C58E4" w14:paraId="4B1D1583"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80" w14:textId="77777777" w:rsidR="00474E5D" w:rsidRPr="00BF5650" w:rsidRDefault="00474E5D" w:rsidP="00474E5D">
            <w:pPr>
              <w:spacing w:line="240" w:lineRule="auto"/>
              <w:ind w:leftChars="402" w:left="884" w:firstLine="2"/>
              <w:rPr>
                <w:rFonts w:ascii="Calibri" w:eastAsia="Times New Roman" w:hAnsi="Calibri" w:cs="Times New Roman"/>
                <w:lang w:eastAsia="en-AU"/>
              </w:rPr>
            </w:pPr>
            <w:r w:rsidRPr="00BF5650">
              <w:rPr>
                <w:rFonts w:ascii="Calibri" w:eastAsia="Times New Roman" w:hAnsi="Calibri" w:cs="Times New Roman"/>
                <w:lang w:eastAsia="en-AU"/>
              </w:rPr>
              <w:t>Viewing, pre-dinner drinks or non-seated function in the mansion (1hour)</w:t>
            </w:r>
          </w:p>
        </w:tc>
        <w:tc>
          <w:tcPr>
            <w:tcW w:w="2400" w:type="dxa"/>
            <w:tcBorders>
              <w:top w:val="nil"/>
              <w:left w:val="nil"/>
              <w:bottom w:val="single" w:sz="8" w:space="0" w:color="BFBFBF"/>
              <w:right w:val="nil"/>
            </w:tcBorders>
            <w:shd w:val="clear" w:color="auto" w:fill="auto"/>
            <w:vAlign w:val="center"/>
            <w:hideMark/>
          </w:tcPr>
          <w:p w14:paraId="4B1D1581" w14:textId="3558052F" w:rsidR="00474E5D" w:rsidRPr="0014041E" w:rsidRDefault="00474E5D" w:rsidP="00474E5D">
            <w:pPr>
              <w:jc w:val="right"/>
              <w:rPr>
                <w:rFonts w:ascii="Calibri" w:hAnsi="Calibri"/>
                <w:b/>
                <w:bCs/>
                <w:color w:val="000000"/>
              </w:rPr>
            </w:pPr>
            <w:r>
              <w:rPr>
                <w:rFonts w:ascii="Calibri" w:hAnsi="Calibri" w:cs="Calibri"/>
                <w:color w:val="000000"/>
              </w:rPr>
              <w:t>639.00</w:t>
            </w:r>
          </w:p>
        </w:tc>
        <w:tc>
          <w:tcPr>
            <w:tcW w:w="2393" w:type="dxa"/>
            <w:tcBorders>
              <w:top w:val="nil"/>
              <w:left w:val="nil"/>
              <w:bottom w:val="single" w:sz="8" w:space="0" w:color="BFBFBF"/>
              <w:right w:val="nil"/>
            </w:tcBorders>
            <w:shd w:val="clear" w:color="auto" w:fill="auto"/>
            <w:vAlign w:val="center"/>
            <w:hideMark/>
          </w:tcPr>
          <w:p w14:paraId="4B1D1582" w14:textId="7EDD9A5D" w:rsidR="00474E5D" w:rsidRPr="00176730" w:rsidRDefault="00474E5D" w:rsidP="00474E5D">
            <w:pPr>
              <w:jc w:val="right"/>
              <w:rPr>
                <w:rFonts w:ascii="Calibri" w:hAnsi="Calibri"/>
                <w:color w:val="000000"/>
              </w:rPr>
            </w:pPr>
            <w:r>
              <w:rPr>
                <w:rFonts w:ascii="Calibri" w:hAnsi="Calibri" w:cs="Calibri"/>
                <w:color w:val="000000"/>
              </w:rPr>
              <w:t>664.60</w:t>
            </w:r>
          </w:p>
        </w:tc>
      </w:tr>
      <w:tr w:rsidR="00474E5D" w:rsidRPr="003C58E4" w14:paraId="4B1D1587"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84" w14:textId="77777777" w:rsidR="00474E5D" w:rsidRPr="00BF5650" w:rsidRDefault="00474E5D" w:rsidP="00474E5D">
            <w:pPr>
              <w:spacing w:line="240" w:lineRule="auto"/>
              <w:ind w:leftChars="402" w:left="884" w:firstLine="2"/>
              <w:rPr>
                <w:rFonts w:ascii="Calibri" w:eastAsia="Times New Roman" w:hAnsi="Calibri" w:cs="Times New Roman"/>
                <w:lang w:eastAsia="en-AU"/>
              </w:rPr>
            </w:pPr>
            <w:r w:rsidRPr="00BF5650">
              <w:rPr>
                <w:rFonts w:ascii="Calibri" w:eastAsia="Times New Roman" w:hAnsi="Calibri" w:cs="Times New Roman"/>
                <w:lang w:eastAsia="en-AU"/>
              </w:rPr>
              <w:t>Function with seated service in the entry hall or salon of the mansion (4 hours)</w:t>
            </w:r>
          </w:p>
        </w:tc>
        <w:tc>
          <w:tcPr>
            <w:tcW w:w="2400" w:type="dxa"/>
            <w:tcBorders>
              <w:top w:val="nil"/>
              <w:left w:val="nil"/>
              <w:bottom w:val="single" w:sz="8" w:space="0" w:color="BFBFBF"/>
              <w:right w:val="nil"/>
            </w:tcBorders>
            <w:shd w:val="clear" w:color="auto" w:fill="auto"/>
            <w:vAlign w:val="center"/>
            <w:hideMark/>
          </w:tcPr>
          <w:p w14:paraId="4B1D1585" w14:textId="119B27D9" w:rsidR="00474E5D" w:rsidRPr="0014041E" w:rsidRDefault="00474E5D" w:rsidP="00474E5D">
            <w:pPr>
              <w:jc w:val="right"/>
              <w:rPr>
                <w:rFonts w:ascii="Calibri" w:hAnsi="Calibri"/>
                <w:b/>
                <w:bCs/>
                <w:color w:val="000000"/>
              </w:rPr>
            </w:pPr>
            <w:r>
              <w:rPr>
                <w:rFonts w:ascii="Calibri" w:hAnsi="Calibri" w:cs="Calibri"/>
                <w:color w:val="000000"/>
              </w:rPr>
              <w:t>4088.90</w:t>
            </w:r>
          </w:p>
        </w:tc>
        <w:tc>
          <w:tcPr>
            <w:tcW w:w="2393" w:type="dxa"/>
            <w:tcBorders>
              <w:top w:val="nil"/>
              <w:left w:val="nil"/>
              <w:bottom w:val="single" w:sz="8" w:space="0" w:color="BFBFBF"/>
              <w:right w:val="nil"/>
            </w:tcBorders>
            <w:shd w:val="clear" w:color="auto" w:fill="auto"/>
            <w:vAlign w:val="center"/>
            <w:hideMark/>
          </w:tcPr>
          <w:p w14:paraId="4B1D1586" w14:textId="29A071CB" w:rsidR="00474E5D" w:rsidRPr="00176730" w:rsidRDefault="00474E5D" w:rsidP="00474E5D">
            <w:pPr>
              <w:jc w:val="right"/>
              <w:rPr>
                <w:rFonts w:ascii="Calibri" w:hAnsi="Calibri"/>
                <w:color w:val="000000"/>
              </w:rPr>
            </w:pPr>
            <w:r>
              <w:rPr>
                <w:rFonts w:ascii="Calibri" w:hAnsi="Calibri" w:cs="Calibri"/>
                <w:color w:val="000000"/>
              </w:rPr>
              <w:t>4252.40</w:t>
            </w:r>
          </w:p>
        </w:tc>
      </w:tr>
      <w:tr w:rsidR="00474E5D" w:rsidRPr="003C58E4" w14:paraId="4B1D158B"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88" w14:textId="77777777" w:rsidR="00474E5D" w:rsidRPr="00BF5650" w:rsidRDefault="00474E5D" w:rsidP="00474E5D">
            <w:pPr>
              <w:spacing w:line="240" w:lineRule="auto"/>
              <w:ind w:leftChars="402" w:left="884" w:firstLine="2"/>
              <w:rPr>
                <w:rFonts w:ascii="Calibri" w:eastAsia="Times New Roman" w:hAnsi="Calibri" w:cs="Times New Roman"/>
                <w:lang w:eastAsia="en-AU"/>
              </w:rPr>
            </w:pPr>
            <w:r w:rsidRPr="00BF5650">
              <w:rPr>
                <w:rFonts w:ascii="Calibri" w:eastAsia="Times New Roman" w:hAnsi="Calibri" w:cs="Times New Roman"/>
                <w:lang w:eastAsia="en-AU"/>
              </w:rPr>
              <w:t>Function with seated service in the dining room of the mansion (4 hours)</w:t>
            </w:r>
          </w:p>
        </w:tc>
        <w:tc>
          <w:tcPr>
            <w:tcW w:w="2400" w:type="dxa"/>
            <w:tcBorders>
              <w:top w:val="nil"/>
              <w:left w:val="nil"/>
              <w:bottom w:val="single" w:sz="8" w:space="0" w:color="BFBFBF"/>
              <w:right w:val="nil"/>
            </w:tcBorders>
            <w:shd w:val="clear" w:color="auto" w:fill="auto"/>
            <w:vAlign w:val="center"/>
            <w:hideMark/>
          </w:tcPr>
          <w:p w14:paraId="4B1D1589" w14:textId="55D2C96F" w:rsidR="00474E5D" w:rsidRPr="0014041E" w:rsidRDefault="00474E5D" w:rsidP="00474E5D">
            <w:pPr>
              <w:jc w:val="right"/>
              <w:rPr>
                <w:rFonts w:ascii="Calibri" w:hAnsi="Calibri"/>
                <w:b/>
                <w:bCs/>
                <w:color w:val="000000"/>
              </w:rPr>
            </w:pPr>
            <w:r>
              <w:rPr>
                <w:rFonts w:ascii="Calibri" w:hAnsi="Calibri" w:cs="Calibri"/>
                <w:color w:val="000000"/>
              </w:rPr>
              <w:t>4088.90</w:t>
            </w:r>
          </w:p>
        </w:tc>
        <w:tc>
          <w:tcPr>
            <w:tcW w:w="2393" w:type="dxa"/>
            <w:tcBorders>
              <w:top w:val="nil"/>
              <w:left w:val="nil"/>
              <w:bottom w:val="single" w:sz="8" w:space="0" w:color="BFBFBF"/>
              <w:right w:val="nil"/>
            </w:tcBorders>
            <w:shd w:val="clear" w:color="auto" w:fill="auto"/>
            <w:vAlign w:val="center"/>
            <w:hideMark/>
          </w:tcPr>
          <w:p w14:paraId="4B1D158A" w14:textId="4D0D5A51" w:rsidR="00474E5D" w:rsidRPr="00176730" w:rsidRDefault="00474E5D" w:rsidP="00474E5D">
            <w:pPr>
              <w:jc w:val="right"/>
              <w:rPr>
                <w:rFonts w:ascii="Calibri" w:hAnsi="Calibri"/>
                <w:color w:val="000000"/>
              </w:rPr>
            </w:pPr>
            <w:r>
              <w:rPr>
                <w:rFonts w:ascii="Calibri" w:hAnsi="Calibri" w:cs="Calibri"/>
                <w:color w:val="000000"/>
              </w:rPr>
              <w:t>4252.40</w:t>
            </w:r>
          </w:p>
        </w:tc>
      </w:tr>
      <w:tr w:rsidR="00474E5D" w:rsidRPr="003C58E4" w14:paraId="4B1D158F"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8C" w14:textId="0B9A27E5" w:rsidR="00474E5D" w:rsidRPr="00BF5650" w:rsidRDefault="00474E5D" w:rsidP="00474E5D">
            <w:pPr>
              <w:spacing w:line="240" w:lineRule="auto"/>
              <w:ind w:leftChars="402" w:left="884" w:firstLine="2"/>
              <w:rPr>
                <w:rFonts w:ascii="Calibri" w:eastAsia="Times New Roman" w:hAnsi="Calibri" w:cs="Times New Roman"/>
                <w:lang w:eastAsia="en-AU"/>
              </w:rPr>
            </w:pPr>
            <w:r w:rsidRPr="00BF5650">
              <w:rPr>
                <w:rFonts w:ascii="Calibri" w:eastAsia="Times New Roman" w:hAnsi="Calibri" w:cs="Times New Roman"/>
                <w:lang w:eastAsia="en-AU"/>
              </w:rPr>
              <w:t>Function with seated service on the first-floor balcony of the mansion (4 hours)</w:t>
            </w:r>
          </w:p>
        </w:tc>
        <w:tc>
          <w:tcPr>
            <w:tcW w:w="2400" w:type="dxa"/>
            <w:tcBorders>
              <w:top w:val="nil"/>
              <w:left w:val="nil"/>
              <w:bottom w:val="single" w:sz="8" w:space="0" w:color="BFBFBF"/>
              <w:right w:val="nil"/>
            </w:tcBorders>
            <w:shd w:val="clear" w:color="auto" w:fill="auto"/>
            <w:vAlign w:val="center"/>
            <w:hideMark/>
          </w:tcPr>
          <w:p w14:paraId="4B1D158D" w14:textId="2B6FA0D0" w:rsidR="00474E5D" w:rsidRPr="0014041E" w:rsidRDefault="00474E5D" w:rsidP="00474E5D">
            <w:pPr>
              <w:jc w:val="right"/>
              <w:rPr>
                <w:rFonts w:ascii="Calibri" w:hAnsi="Calibri"/>
                <w:b/>
                <w:bCs/>
                <w:color w:val="000000"/>
              </w:rPr>
            </w:pPr>
            <w:r>
              <w:rPr>
                <w:rFonts w:ascii="Calibri" w:hAnsi="Calibri" w:cs="Calibri"/>
                <w:color w:val="000000"/>
              </w:rPr>
              <w:t>2044.40</w:t>
            </w:r>
          </w:p>
        </w:tc>
        <w:tc>
          <w:tcPr>
            <w:tcW w:w="2393" w:type="dxa"/>
            <w:tcBorders>
              <w:top w:val="nil"/>
              <w:left w:val="nil"/>
              <w:bottom w:val="single" w:sz="8" w:space="0" w:color="BFBFBF"/>
              <w:right w:val="nil"/>
            </w:tcBorders>
            <w:shd w:val="clear" w:color="auto" w:fill="auto"/>
            <w:vAlign w:val="center"/>
            <w:hideMark/>
          </w:tcPr>
          <w:p w14:paraId="4B1D158E" w14:textId="6615982B" w:rsidR="00474E5D" w:rsidRPr="00176730" w:rsidRDefault="00474E5D" w:rsidP="00474E5D">
            <w:pPr>
              <w:jc w:val="right"/>
              <w:rPr>
                <w:rFonts w:ascii="Calibri" w:hAnsi="Calibri"/>
                <w:color w:val="000000"/>
              </w:rPr>
            </w:pPr>
            <w:r>
              <w:rPr>
                <w:rFonts w:ascii="Calibri" w:hAnsi="Calibri" w:cs="Calibri"/>
                <w:color w:val="000000"/>
              </w:rPr>
              <w:t>2126.20</w:t>
            </w:r>
          </w:p>
        </w:tc>
      </w:tr>
      <w:tr w:rsidR="00474E5D" w:rsidRPr="003C58E4" w14:paraId="4B1D1593"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90" w14:textId="77777777" w:rsidR="00474E5D" w:rsidRPr="00BF5650" w:rsidRDefault="00474E5D" w:rsidP="00474E5D">
            <w:pPr>
              <w:spacing w:line="240" w:lineRule="auto"/>
              <w:ind w:leftChars="402" w:left="884" w:firstLine="2"/>
              <w:rPr>
                <w:rFonts w:ascii="Calibri" w:eastAsia="Times New Roman" w:hAnsi="Calibri" w:cs="Times New Roman"/>
                <w:lang w:eastAsia="en-AU"/>
              </w:rPr>
            </w:pPr>
            <w:r w:rsidRPr="00BF5650">
              <w:rPr>
                <w:rFonts w:ascii="Calibri" w:eastAsia="Times New Roman" w:hAnsi="Calibri" w:cs="Times New Roman"/>
                <w:lang w:eastAsia="en-AU"/>
              </w:rPr>
              <w:t>Function with seated service in any other building within the mansion (4 hours)</w:t>
            </w:r>
          </w:p>
        </w:tc>
        <w:tc>
          <w:tcPr>
            <w:tcW w:w="2400" w:type="dxa"/>
            <w:tcBorders>
              <w:top w:val="nil"/>
              <w:left w:val="nil"/>
              <w:bottom w:val="single" w:sz="8" w:space="0" w:color="BFBFBF"/>
              <w:right w:val="nil"/>
            </w:tcBorders>
            <w:shd w:val="clear" w:color="auto" w:fill="auto"/>
            <w:vAlign w:val="center"/>
            <w:hideMark/>
          </w:tcPr>
          <w:p w14:paraId="4B1D1591" w14:textId="4EA894F4" w:rsidR="00474E5D" w:rsidRPr="0014041E" w:rsidRDefault="00474E5D" w:rsidP="00474E5D">
            <w:pPr>
              <w:jc w:val="right"/>
              <w:rPr>
                <w:rFonts w:ascii="Calibri" w:hAnsi="Calibri"/>
                <w:b/>
                <w:bCs/>
                <w:color w:val="000000"/>
              </w:rPr>
            </w:pPr>
            <w:r>
              <w:rPr>
                <w:rFonts w:ascii="Calibri" w:hAnsi="Calibri" w:cs="Calibri"/>
                <w:color w:val="000000"/>
              </w:rPr>
              <w:t>639.00</w:t>
            </w:r>
          </w:p>
        </w:tc>
        <w:tc>
          <w:tcPr>
            <w:tcW w:w="2393" w:type="dxa"/>
            <w:tcBorders>
              <w:top w:val="nil"/>
              <w:left w:val="nil"/>
              <w:bottom w:val="single" w:sz="8" w:space="0" w:color="BFBFBF"/>
              <w:right w:val="nil"/>
            </w:tcBorders>
            <w:shd w:val="clear" w:color="auto" w:fill="auto"/>
            <w:vAlign w:val="center"/>
            <w:hideMark/>
          </w:tcPr>
          <w:p w14:paraId="4B1D1592" w14:textId="748340F5" w:rsidR="00474E5D" w:rsidRPr="00176730" w:rsidRDefault="00474E5D" w:rsidP="00474E5D">
            <w:pPr>
              <w:jc w:val="right"/>
              <w:rPr>
                <w:rFonts w:ascii="Calibri" w:hAnsi="Calibri"/>
                <w:color w:val="000000"/>
              </w:rPr>
            </w:pPr>
            <w:r>
              <w:rPr>
                <w:rFonts w:ascii="Calibri" w:hAnsi="Calibri" w:cs="Calibri"/>
                <w:color w:val="000000"/>
              </w:rPr>
              <w:t>664.60</w:t>
            </w:r>
          </w:p>
        </w:tc>
      </w:tr>
      <w:tr w:rsidR="00474E5D" w:rsidRPr="003C58E4" w14:paraId="4B1D1597" w14:textId="77777777" w:rsidTr="00AA717F">
        <w:trPr>
          <w:trHeight w:val="615"/>
        </w:trPr>
        <w:tc>
          <w:tcPr>
            <w:tcW w:w="4990" w:type="dxa"/>
            <w:tcBorders>
              <w:top w:val="nil"/>
              <w:left w:val="nil"/>
              <w:bottom w:val="single" w:sz="8" w:space="0" w:color="D9D9D9"/>
              <w:right w:val="nil"/>
            </w:tcBorders>
            <w:shd w:val="clear" w:color="auto" w:fill="auto"/>
            <w:vAlign w:val="center"/>
            <w:hideMark/>
          </w:tcPr>
          <w:p w14:paraId="4B1D1594" w14:textId="77777777" w:rsidR="00474E5D" w:rsidRPr="00BF5650" w:rsidRDefault="00474E5D" w:rsidP="00474E5D">
            <w:pPr>
              <w:spacing w:line="240" w:lineRule="auto"/>
              <w:ind w:leftChars="402" w:left="884" w:firstLine="2"/>
              <w:rPr>
                <w:rFonts w:ascii="Calibri" w:eastAsia="Times New Roman" w:hAnsi="Calibri" w:cs="Times New Roman"/>
                <w:lang w:eastAsia="en-AU"/>
              </w:rPr>
            </w:pPr>
            <w:r w:rsidRPr="00BF5650">
              <w:rPr>
                <w:rFonts w:ascii="Calibri" w:eastAsia="Times New Roman" w:hAnsi="Calibri" w:cs="Times New Roman"/>
                <w:lang w:eastAsia="en-AU"/>
              </w:rPr>
              <w:t>Launch, display, demonstration, drive program or other organised activity on any formal garden site – per day</w:t>
            </w:r>
          </w:p>
        </w:tc>
        <w:tc>
          <w:tcPr>
            <w:tcW w:w="2400" w:type="dxa"/>
            <w:tcBorders>
              <w:top w:val="nil"/>
              <w:left w:val="nil"/>
              <w:bottom w:val="single" w:sz="8" w:space="0" w:color="BFBFBF"/>
              <w:right w:val="nil"/>
            </w:tcBorders>
            <w:shd w:val="clear" w:color="auto" w:fill="auto"/>
            <w:vAlign w:val="center"/>
            <w:hideMark/>
          </w:tcPr>
          <w:p w14:paraId="4B1D1595" w14:textId="7D708B72" w:rsidR="00474E5D" w:rsidRPr="0014041E" w:rsidRDefault="00474E5D" w:rsidP="00474E5D">
            <w:pPr>
              <w:jc w:val="right"/>
              <w:rPr>
                <w:rFonts w:ascii="Calibri" w:hAnsi="Calibri"/>
                <w:b/>
                <w:bCs/>
                <w:color w:val="000000"/>
              </w:rPr>
            </w:pPr>
            <w:r>
              <w:rPr>
                <w:rFonts w:ascii="Calibri" w:hAnsi="Calibri" w:cs="Calibri"/>
                <w:color w:val="000000"/>
              </w:rPr>
              <w:t>1277.80</w:t>
            </w:r>
          </w:p>
        </w:tc>
        <w:tc>
          <w:tcPr>
            <w:tcW w:w="2393" w:type="dxa"/>
            <w:tcBorders>
              <w:top w:val="nil"/>
              <w:left w:val="nil"/>
              <w:bottom w:val="single" w:sz="8" w:space="0" w:color="BFBFBF"/>
              <w:right w:val="nil"/>
            </w:tcBorders>
            <w:shd w:val="clear" w:color="auto" w:fill="auto"/>
            <w:vAlign w:val="center"/>
            <w:hideMark/>
          </w:tcPr>
          <w:p w14:paraId="4B1D1596" w14:textId="37234C97" w:rsidR="00474E5D" w:rsidRPr="00176730" w:rsidRDefault="00474E5D" w:rsidP="00474E5D">
            <w:pPr>
              <w:jc w:val="right"/>
              <w:rPr>
                <w:rFonts w:ascii="Calibri" w:hAnsi="Calibri"/>
                <w:color w:val="000000"/>
              </w:rPr>
            </w:pPr>
            <w:r>
              <w:rPr>
                <w:rFonts w:ascii="Calibri" w:hAnsi="Calibri" w:cs="Calibri"/>
                <w:color w:val="000000"/>
              </w:rPr>
              <w:t>1328.90</w:t>
            </w:r>
          </w:p>
        </w:tc>
      </w:tr>
      <w:tr w:rsidR="00474E5D" w:rsidRPr="003C58E4" w14:paraId="4B1D159B" w14:textId="77777777" w:rsidTr="00AA717F">
        <w:trPr>
          <w:trHeight w:val="615"/>
        </w:trPr>
        <w:tc>
          <w:tcPr>
            <w:tcW w:w="4990" w:type="dxa"/>
            <w:tcBorders>
              <w:top w:val="nil"/>
              <w:left w:val="nil"/>
              <w:bottom w:val="single" w:sz="8" w:space="0" w:color="D9D9D9"/>
              <w:right w:val="nil"/>
            </w:tcBorders>
            <w:shd w:val="clear" w:color="auto" w:fill="auto"/>
            <w:vAlign w:val="center"/>
            <w:hideMark/>
          </w:tcPr>
          <w:p w14:paraId="4B1D1598" w14:textId="77777777" w:rsidR="00474E5D" w:rsidRPr="00BF5650" w:rsidRDefault="00474E5D" w:rsidP="00474E5D">
            <w:pPr>
              <w:spacing w:line="240" w:lineRule="auto"/>
              <w:ind w:leftChars="402" w:left="884" w:firstLine="2"/>
              <w:rPr>
                <w:rFonts w:ascii="Calibri" w:eastAsia="Times New Roman" w:hAnsi="Calibri" w:cs="Times New Roman"/>
                <w:lang w:eastAsia="en-AU"/>
              </w:rPr>
            </w:pPr>
            <w:r w:rsidRPr="00BF5650">
              <w:rPr>
                <w:rFonts w:ascii="Calibri" w:eastAsia="Times New Roman" w:hAnsi="Calibri" w:cs="Times New Roman"/>
                <w:lang w:eastAsia="en-AU"/>
              </w:rPr>
              <w:t>Launch, display, demonstration, drive program or other organised activity on the theatre lawn or laundry lawn – per day</w:t>
            </w:r>
          </w:p>
        </w:tc>
        <w:tc>
          <w:tcPr>
            <w:tcW w:w="2400" w:type="dxa"/>
            <w:tcBorders>
              <w:top w:val="nil"/>
              <w:left w:val="nil"/>
              <w:bottom w:val="single" w:sz="8" w:space="0" w:color="BFBFBF"/>
              <w:right w:val="nil"/>
            </w:tcBorders>
            <w:shd w:val="clear" w:color="auto" w:fill="auto"/>
            <w:vAlign w:val="center"/>
            <w:hideMark/>
          </w:tcPr>
          <w:p w14:paraId="4B1D1599" w14:textId="3FB8F881" w:rsidR="00474E5D" w:rsidRPr="0014041E" w:rsidRDefault="00474E5D" w:rsidP="00474E5D">
            <w:pPr>
              <w:jc w:val="right"/>
              <w:rPr>
                <w:rFonts w:ascii="Calibri" w:hAnsi="Calibri"/>
                <w:b/>
                <w:bCs/>
                <w:color w:val="000000"/>
              </w:rPr>
            </w:pPr>
            <w:r>
              <w:rPr>
                <w:rFonts w:ascii="Calibri" w:hAnsi="Calibri" w:cs="Calibri"/>
                <w:color w:val="000000"/>
              </w:rPr>
              <w:t>1022.30</w:t>
            </w:r>
          </w:p>
        </w:tc>
        <w:tc>
          <w:tcPr>
            <w:tcW w:w="2393" w:type="dxa"/>
            <w:tcBorders>
              <w:top w:val="nil"/>
              <w:left w:val="nil"/>
              <w:bottom w:val="single" w:sz="8" w:space="0" w:color="BFBFBF"/>
              <w:right w:val="nil"/>
            </w:tcBorders>
            <w:shd w:val="clear" w:color="auto" w:fill="auto"/>
            <w:vAlign w:val="center"/>
            <w:hideMark/>
          </w:tcPr>
          <w:p w14:paraId="4B1D159A" w14:textId="5D63A906" w:rsidR="00474E5D" w:rsidRPr="00176730" w:rsidRDefault="00474E5D" w:rsidP="00474E5D">
            <w:pPr>
              <w:jc w:val="right"/>
              <w:rPr>
                <w:rFonts w:ascii="Calibri" w:hAnsi="Calibri"/>
                <w:color w:val="000000"/>
              </w:rPr>
            </w:pPr>
            <w:r>
              <w:rPr>
                <w:rFonts w:ascii="Calibri" w:hAnsi="Calibri" w:cs="Calibri"/>
                <w:color w:val="000000"/>
              </w:rPr>
              <w:t>1063.20</w:t>
            </w:r>
          </w:p>
        </w:tc>
      </w:tr>
      <w:tr w:rsidR="00474E5D" w:rsidRPr="003C58E4" w14:paraId="4B1D159F" w14:textId="77777777" w:rsidTr="00AA717F">
        <w:trPr>
          <w:trHeight w:val="615"/>
        </w:trPr>
        <w:tc>
          <w:tcPr>
            <w:tcW w:w="4990" w:type="dxa"/>
            <w:tcBorders>
              <w:top w:val="nil"/>
              <w:left w:val="nil"/>
              <w:bottom w:val="single" w:sz="8" w:space="0" w:color="D9D9D9"/>
              <w:right w:val="nil"/>
            </w:tcBorders>
            <w:shd w:val="clear" w:color="auto" w:fill="auto"/>
            <w:vAlign w:val="center"/>
            <w:hideMark/>
          </w:tcPr>
          <w:p w14:paraId="4B1D159C" w14:textId="77777777" w:rsidR="00474E5D" w:rsidRPr="00BF5650" w:rsidRDefault="00474E5D" w:rsidP="00474E5D">
            <w:pPr>
              <w:spacing w:line="240" w:lineRule="auto"/>
              <w:ind w:leftChars="402" w:left="884" w:firstLine="2"/>
              <w:rPr>
                <w:rFonts w:ascii="Calibri" w:eastAsia="Times New Roman" w:hAnsi="Calibri" w:cs="Times New Roman"/>
                <w:lang w:eastAsia="en-AU"/>
              </w:rPr>
            </w:pPr>
            <w:r w:rsidRPr="00BF5650">
              <w:rPr>
                <w:rFonts w:ascii="Calibri" w:eastAsia="Times New Roman" w:hAnsi="Calibri" w:cs="Times New Roman"/>
                <w:lang w:eastAsia="en-AU"/>
              </w:rPr>
              <w:t>Launch, display, demonstration, drive program or other organised activity in the outer paddocks (Arboretum, Special Use, Triangle or Farm) – per day</w:t>
            </w:r>
          </w:p>
        </w:tc>
        <w:tc>
          <w:tcPr>
            <w:tcW w:w="2400" w:type="dxa"/>
            <w:tcBorders>
              <w:top w:val="nil"/>
              <w:left w:val="nil"/>
              <w:bottom w:val="single" w:sz="8" w:space="0" w:color="BFBFBF"/>
              <w:right w:val="nil"/>
            </w:tcBorders>
            <w:shd w:val="clear" w:color="auto" w:fill="auto"/>
            <w:vAlign w:val="center"/>
            <w:hideMark/>
          </w:tcPr>
          <w:p w14:paraId="4B1D159D" w14:textId="7B681641" w:rsidR="00474E5D" w:rsidRPr="0014041E" w:rsidRDefault="00474E5D" w:rsidP="00474E5D">
            <w:pPr>
              <w:jc w:val="right"/>
              <w:rPr>
                <w:rFonts w:ascii="Calibri" w:hAnsi="Calibri"/>
                <w:b/>
                <w:bCs/>
                <w:color w:val="000000"/>
              </w:rPr>
            </w:pPr>
            <w:r>
              <w:rPr>
                <w:rFonts w:ascii="Calibri" w:hAnsi="Calibri" w:cs="Calibri"/>
                <w:color w:val="000000"/>
              </w:rPr>
              <w:t>1022.30</w:t>
            </w:r>
          </w:p>
        </w:tc>
        <w:tc>
          <w:tcPr>
            <w:tcW w:w="2393" w:type="dxa"/>
            <w:tcBorders>
              <w:top w:val="nil"/>
              <w:left w:val="nil"/>
              <w:bottom w:val="single" w:sz="8" w:space="0" w:color="BFBFBF"/>
              <w:right w:val="nil"/>
            </w:tcBorders>
            <w:shd w:val="clear" w:color="auto" w:fill="auto"/>
            <w:vAlign w:val="center"/>
            <w:hideMark/>
          </w:tcPr>
          <w:p w14:paraId="4B1D159E" w14:textId="7AE4021E" w:rsidR="00474E5D" w:rsidRPr="00176730" w:rsidRDefault="00474E5D" w:rsidP="00474E5D">
            <w:pPr>
              <w:jc w:val="right"/>
              <w:rPr>
                <w:rFonts w:ascii="Calibri" w:hAnsi="Calibri"/>
                <w:color w:val="000000"/>
              </w:rPr>
            </w:pPr>
            <w:r>
              <w:rPr>
                <w:rFonts w:ascii="Calibri" w:hAnsi="Calibri" w:cs="Calibri"/>
                <w:color w:val="000000"/>
              </w:rPr>
              <w:t>1063.20</w:t>
            </w:r>
          </w:p>
        </w:tc>
      </w:tr>
      <w:tr w:rsidR="00474E5D" w:rsidRPr="003C58E4" w14:paraId="4B1D15A3"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A0" w14:textId="77777777" w:rsidR="00474E5D" w:rsidRPr="00BF5650" w:rsidRDefault="00474E5D" w:rsidP="00474E5D">
            <w:pPr>
              <w:spacing w:line="240" w:lineRule="auto"/>
              <w:ind w:leftChars="402" w:left="884" w:firstLine="2"/>
              <w:rPr>
                <w:rFonts w:ascii="Calibri" w:eastAsia="Times New Roman" w:hAnsi="Calibri" w:cs="Times New Roman"/>
                <w:lang w:eastAsia="en-AU"/>
              </w:rPr>
            </w:pPr>
            <w:r w:rsidRPr="00BF5650">
              <w:rPr>
                <w:rFonts w:ascii="Calibri" w:eastAsia="Times New Roman" w:hAnsi="Calibri" w:cs="Times New Roman"/>
                <w:lang w:eastAsia="en-AU"/>
              </w:rPr>
              <w:t>Great Lawn - Per Event Day</w:t>
            </w:r>
          </w:p>
        </w:tc>
        <w:tc>
          <w:tcPr>
            <w:tcW w:w="2400" w:type="dxa"/>
            <w:tcBorders>
              <w:top w:val="nil"/>
              <w:left w:val="nil"/>
              <w:bottom w:val="single" w:sz="8" w:space="0" w:color="BFBFBF"/>
              <w:right w:val="nil"/>
            </w:tcBorders>
            <w:shd w:val="clear" w:color="auto" w:fill="auto"/>
            <w:vAlign w:val="center"/>
            <w:hideMark/>
          </w:tcPr>
          <w:p w14:paraId="4B1D15A1" w14:textId="566FB2AD" w:rsidR="00474E5D" w:rsidRPr="0014041E" w:rsidRDefault="00474E5D" w:rsidP="00474E5D">
            <w:pPr>
              <w:jc w:val="right"/>
              <w:rPr>
                <w:rFonts w:ascii="Calibri" w:hAnsi="Calibri"/>
                <w:b/>
                <w:bCs/>
                <w:color w:val="000000"/>
              </w:rPr>
            </w:pPr>
            <w:r>
              <w:rPr>
                <w:rFonts w:ascii="Calibri" w:hAnsi="Calibri" w:cs="Calibri"/>
                <w:color w:val="000000"/>
              </w:rPr>
              <w:t>16600.40</w:t>
            </w:r>
          </w:p>
        </w:tc>
        <w:tc>
          <w:tcPr>
            <w:tcW w:w="2393" w:type="dxa"/>
            <w:tcBorders>
              <w:top w:val="nil"/>
              <w:left w:val="nil"/>
              <w:bottom w:val="single" w:sz="8" w:space="0" w:color="BFBFBF"/>
              <w:right w:val="nil"/>
            </w:tcBorders>
            <w:shd w:val="clear" w:color="auto" w:fill="auto"/>
            <w:vAlign w:val="center"/>
            <w:hideMark/>
          </w:tcPr>
          <w:p w14:paraId="4B1D15A2" w14:textId="5D3670AB" w:rsidR="00474E5D" w:rsidRPr="00176730" w:rsidRDefault="00474E5D" w:rsidP="00474E5D">
            <w:pPr>
              <w:jc w:val="right"/>
              <w:rPr>
                <w:rFonts w:ascii="Calibri" w:hAnsi="Calibri"/>
                <w:color w:val="000000"/>
              </w:rPr>
            </w:pPr>
            <w:r>
              <w:rPr>
                <w:rFonts w:ascii="Calibri" w:hAnsi="Calibri" w:cs="Calibri"/>
                <w:color w:val="000000"/>
              </w:rPr>
              <w:t>17264.40</w:t>
            </w:r>
          </w:p>
        </w:tc>
      </w:tr>
      <w:tr w:rsidR="00474E5D" w:rsidRPr="003C58E4" w14:paraId="4B1D15A7"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A4" w14:textId="77777777" w:rsidR="00474E5D" w:rsidRPr="00BF5650" w:rsidRDefault="00474E5D" w:rsidP="00474E5D">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Great Lawn - Per Bump In/Out Day</w:t>
            </w:r>
          </w:p>
        </w:tc>
        <w:tc>
          <w:tcPr>
            <w:tcW w:w="2400" w:type="dxa"/>
            <w:tcBorders>
              <w:top w:val="nil"/>
              <w:left w:val="nil"/>
              <w:bottom w:val="single" w:sz="8" w:space="0" w:color="BFBFBF"/>
              <w:right w:val="nil"/>
            </w:tcBorders>
            <w:shd w:val="clear" w:color="auto" w:fill="auto"/>
            <w:vAlign w:val="center"/>
            <w:hideMark/>
          </w:tcPr>
          <w:p w14:paraId="4B1D15A5" w14:textId="1E13F99A" w:rsidR="00474E5D" w:rsidRPr="0014041E" w:rsidRDefault="00474E5D" w:rsidP="00474E5D">
            <w:pPr>
              <w:jc w:val="right"/>
              <w:rPr>
                <w:rFonts w:ascii="Calibri" w:hAnsi="Calibri"/>
                <w:b/>
                <w:bCs/>
                <w:color w:val="000000"/>
              </w:rPr>
            </w:pPr>
            <w:r>
              <w:rPr>
                <w:rFonts w:ascii="Calibri" w:hAnsi="Calibri" w:cs="Calibri"/>
                <w:color w:val="000000"/>
              </w:rPr>
              <w:t>12429.10</w:t>
            </w:r>
          </w:p>
        </w:tc>
        <w:tc>
          <w:tcPr>
            <w:tcW w:w="2393" w:type="dxa"/>
            <w:tcBorders>
              <w:top w:val="nil"/>
              <w:left w:val="nil"/>
              <w:bottom w:val="single" w:sz="8" w:space="0" w:color="BFBFBF"/>
              <w:right w:val="nil"/>
            </w:tcBorders>
            <w:shd w:val="clear" w:color="auto" w:fill="auto"/>
            <w:vAlign w:val="center"/>
            <w:hideMark/>
          </w:tcPr>
          <w:p w14:paraId="4B1D15A6" w14:textId="6DA7C4AF" w:rsidR="00474E5D" w:rsidRPr="00176730" w:rsidRDefault="00474E5D" w:rsidP="00474E5D">
            <w:pPr>
              <w:jc w:val="right"/>
              <w:rPr>
                <w:rFonts w:ascii="Calibri" w:hAnsi="Calibri"/>
                <w:color w:val="000000"/>
              </w:rPr>
            </w:pPr>
            <w:r>
              <w:rPr>
                <w:rFonts w:ascii="Calibri" w:hAnsi="Calibri" w:cs="Calibri"/>
                <w:color w:val="000000"/>
              </w:rPr>
              <w:t>12926.30</w:t>
            </w:r>
          </w:p>
        </w:tc>
      </w:tr>
      <w:tr w:rsidR="00474E5D" w:rsidRPr="003C58E4" w14:paraId="4B1D15AB"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A8" w14:textId="77777777" w:rsidR="00474E5D" w:rsidRPr="00BF5650" w:rsidRDefault="00474E5D" w:rsidP="00474E5D">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Tennis Lawn - Per Event Day</w:t>
            </w:r>
          </w:p>
        </w:tc>
        <w:tc>
          <w:tcPr>
            <w:tcW w:w="2400" w:type="dxa"/>
            <w:tcBorders>
              <w:top w:val="nil"/>
              <w:left w:val="nil"/>
              <w:bottom w:val="single" w:sz="8" w:space="0" w:color="BFBFBF"/>
              <w:right w:val="nil"/>
            </w:tcBorders>
            <w:shd w:val="clear" w:color="auto" w:fill="auto"/>
            <w:vAlign w:val="center"/>
            <w:hideMark/>
          </w:tcPr>
          <w:p w14:paraId="4B1D15A9" w14:textId="78E618B6" w:rsidR="00474E5D" w:rsidRPr="0014041E" w:rsidRDefault="00474E5D" w:rsidP="00474E5D">
            <w:pPr>
              <w:jc w:val="right"/>
              <w:rPr>
                <w:rFonts w:ascii="Calibri" w:hAnsi="Calibri"/>
                <w:b/>
                <w:bCs/>
                <w:color w:val="000000"/>
              </w:rPr>
            </w:pPr>
            <w:r>
              <w:rPr>
                <w:rFonts w:ascii="Calibri" w:hAnsi="Calibri" w:cs="Calibri"/>
                <w:color w:val="000000"/>
              </w:rPr>
              <w:t>5107.60</w:t>
            </w:r>
          </w:p>
        </w:tc>
        <w:tc>
          <w:tcPr>
            <w:tcW w:w="2393" w:type="dxa"/>
            <w:tcBorders>
              <w:top w:val="nil"/>
              <w:left w:val="nil"/>
              <w:bottom w:val="single" w:sz="8" w:space="0" w:color="BFBFBF"/>
              <w:right w:val="nil"/>
            </w:tcBorders>
            <w:shd w:val="clear" w:color="auto" w:fill="auto"/>
            <w:vAlign w:val="center"/>
            <w:hideMark/>
          </w:tcPr>
          <w:p w14:paraId="4B1D15AA" w14:textId="286836FD" w:rsidR="00474E5D" w:rsidRPr="00176730" w:rsidRDefault="00474E5D" w:rsidP="00474E5D">
            <w:pPr>
              <w:jc w:val="right"/>
              <w:rPr>
                <w:rFonts w:ascii="Calibri" w:hAnsi="Calibri"/>
                <w:color w:val="000000"/>
              </w:rPr>
            </w:pPr>
            <w:r>
              <w:rPr>
                <w:rFonts w:ascii="Calibri" w:hAnsi="Calibri" w:cs="Calibri"/>
                <w:color w:val="000000"/>
              </w:rPr>
              <w:t>5311.90</w:t>
            </w:r>
          </w:p>
        </w:tc>
      </w:tr>
      <w:tr w:rsidR="00474E5D" w:rsidRPr="003C58E4" w14:paraId="4B1D15AF"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AC" w14:textId="77777777" w:rsidR="00474E5D" w:rsidRPr="00BF5650" w:rsidRDefault="00474E5D" w:rsidP="00474E5D">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Tennis Lawn - Per Bump In/Out Day</w:t>
            </w:r>
          </w:p>
        </w:tc>
        <w:tc>
          <w:tcPr>
            <w:tcW w:w="2400" w:type="dxa"/>
            <w:tcBorders>
              <w:top w:val="nil"/>
              <w:left w:val="nil"/>
              <w:bottom w:val="single" w:sz="8" w:space="0" w:color="BFBFBF"/>
              <w:right w:val="nil"/>
            </w:tcBorders>
            <w:shd w:val="clear" w:color="auto" w:fill="auto"/>
            <w:vAlign w:val="center"/>
            <w:hideMark/>
          </w:tcPr>
          <w:p w14:paraId="4B1D15AD" w14:textId="7523A39F" w:rsidR="00474E5D" w:rsidRPr="0014041E" w:rsidRDefault="00474E5D" w:rsidP="00474E5D">
            <w:pPr>
              <w:jc w:val="right"/>
              <w:rPr>
                <w:rFonts w:ascii="Calibri" w:hAnsi="Calibri"/>
                <w:b/>
                <w:bCs/>
                <w:color w:val="000000"/>
              </w:rPr>
            </w:pPr>
            <w:r>
              <w:rPr>
                <w:rFonts w:ascii="Calibri" w:hAnsi="Calibri" w:cs="Calibri"/>
                <w:color w:val="000000"/>
              </w:rPr>
              <w:t>3830.90</w:t>
            </w:r>
          </w:p>
        </w:tc>
        <w:tc>
          <w:tcPr>
            <w:tcW w:w="2393" w:type="dxa"/>
            <w:tcBorders>
              <w:top w:val="nil"/>
              <w:left w:val="nil"/>
              <w:bottom w:val="single" w:sz="8" w:space="0" w:color="BFBFBF"/>
              <w:right w:val="nil"/>
            </w:tcBorders>
            <w:shd w:val="clear" w:color="auto" w:fill="auto"/>
            <w:vAlign w:val="center"/>
            <w:hideMark/>
          </w:tcPr>
          <w:p w14:paraId="4B1D15AE" w14:textId="5558CA57" w:rsidR="00474E5D" w:rsidRPr="00176730" w:rsidRDefault="00474E5D" w:rsidP="00474E5D">
            <w:pPr>
              <w:jc w:val="right"/>
              <w:rPr>
                <w:rFonts w:ascii="Calibri" w:hAnsi="Calibri"/>
                <w:color w:val="000000"/>
              </w:rPr>
            </w:pPr>
            <w:r>
              <w:rPr>
                <w:rFonts w:ascii="Calibri" w:hAnsi="Calibri" w:cs="Calibri"/>
                <w:color w:val="000000"/>
              </w:rPr>
              <w:t>3984.20</w:t>
            </w:r>
          </w:p>
        </w:tc>
      </w:tr>
      <w:tr w:rsidR="00474E5D" w:rsidRPr="003C58E4" w14:paraId="4B1D15B3"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B0" w14:textId="77777777" w:rsidR="00474E5D" w:rsidRPr="00BF5650" w:rsidRDefault="00474E5D" w:rsidP="00474E5D">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Parterre -  Per Event Day</w:t>
            </w:r>
          </w:p>
        </w:tc>
        <w:tc>
          <w:tcPr>
            <w:tcW w:w="2400" w:type="dxa"/>
            <w:tcBorders>
              <w:top w:val="nil"/>
              <w:left w:val="nil"/>
              <w:bottom w:val="single" w:sz="8" w:space="0" w:color="BFBFBF"/>
              <w:right w:val="nil"/>
            </w:tcBorders>
            <w:shd w:val="clear" w:color="auto" w:fill="auto"/>
            <w:vAlign w:val="center"/>
            <w:hideMark/>
          </w:tcPr>
          <w:p w14:paraId="4B1D15B1" w14:textId="11DEEEC7" w:rsidR="00474E5D" w:rsidRPr="0014041E" w:rsidRDefault="00474E5D" w:rsidP="00474E5D">
            <w:pPr>
              <w:jc w:val="right"/>
              <w:rPr>
                <w:rFonts w:ascii="Calibri" w:hAnsi="Calibri"/>
                <w:b/>
                <w:bCs/>
                <w:color w:val="000000"/>
              </w:rPr>
            </w:pPr>
            <w:r>
              <w:rPr>
                <w:rFonts w:ascii="Calibri" w:hAnsi="Calibri" w:cs="Calibri"/>
                <w:color w:val="000000"/>
              </w:rPr>
              <w:t>3830.90</w:t>
            </w:r>
          </w:p>
        </w:tc>
        <w:tc>
          <w:tcPr>
            <w:tcW w:w="2393" w:type="dxa"/>
            <w:tcBorders>
              <w:top w:val="nil"/>
              <w:left w:val="nil"/>
              <w:bottom w:val="single" w:sz="8" w:space="0" w:color="BFBFBF"/>
              <w:right w:val="nil"/>
            </w:tcBorders>
            <w:shd w:val="clear" w:color="auto" w:fill="auto"/>
            <w:vAlign w:val="center"/>
            <w:hideMark/>
          </w:tcPr>
          <w:p w14:paraId="4B1D15B2" w14:textId="7A8F356C" w:rsidR="00474E5D" w:rsidRPr="00176730" w:rsidRDefault="00474E5D" w:rsidP="00474E5D">
            <w:pPr>
              <w:jc w:val="right"/>
              <w:rPr>
                <w:rFonts w:ascii="Calibri" w:hAnsi="Calibri"/>
                <w:color w:val="000000"/>
              </w:rPr>
            </w:pPr>
            <w:r>
              <w:rPr>
                <w:rFonts w:ascii="Calibri" w:hAnsi="Calibri" w:cs="Calibri"/>
                <w:color w:val="000000"/>
              </w:rPr>
              <w:t>3984.20</w:t>
            </w:r>
          </w:p>
        </w:tc>
      </w:tr>
      <w:tr w:rsidR="00474E5D" w:rsidRPr="003C58E4" w14:paraId="4B1D15B7"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B4" w14:textId="77777777" w:rsidR="00474E5D" w:rsidRPr="00BF5650" w:rsidRDefault="00474E5D" w:rsidP="00474E5D">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Parterre - Per Bump In/Out Day</w:t>
            </w:r>
          </w:p>
        </w:tc>
        <w:tc>
          <w:tcPr>
            <w:tcW w:w="2400" w:type="dxa"/>
            <w:tcBorders>
              <w:top w:val="nil"/>
              <w:left w:val="nil"/>
              <w:bottom w:val="single" w:sz="8" w:space="0" w:color="BFBFBF"/>
              <w:right w:val="nil"/>
            </w:tcBorders>
            <w:shd w:val="clear" w:color="auto" w:fill="auto"/>
            <w:vAlign w:val="center"/>
            <w:hideMark/>
          </w:tcPr>
          <w:p w14:paraId="4B1D15B5" w14:textId="4965C8E2" w:rsidR="00474E5D" w:rsidRPr="0014041E" w:rsidRDefault="00474E5D" w:rsidP="00474E5D">
            <w:pPr>
              <w:jc w:val="right"/>
              <w:rPr>
                <w:rFonts w:ascii="Calibri" w:hAnsi="Calibri"/>
                <w:b/>
                <w:bCs/>
                <w:color w:val="000000"/>
              </w:rPr>
            </w:pPr>
            <w:r>
              <w:rPr>
                <w:rFonts w:ascii="Calibri" w:hAnsi="Calibri" w:cs="Calibri"/>
                <w:color w:val="000000"/>
              </w:rPr>
              <w:t>2298.70</w:t>
            </w:r>
          </w:p>
        </w:tc>
        <w:tc>
          <w:tcPr>
            <w:tcW w:w="2393" w:type="dxa"/>
            <w:tcBorders>
              <w:top w:val="nil"/>
              <w:left w:val="nil"/>
              <w:bottom w:val="single" w:sz="8" w:space="0" w:color="BFBFBF"/>
              <w:right w:val="nil"/>
            </w:tcBorders>
            <w:shd w:val="clear" w:color="auto" w:fill="auto"/>
            <w:vAlign w:val="center"/>
            <w:hideMark/>
          </w:tcPr>
          <w:p w14:paraId="4B1D15B6" w14:textId="67361A1C" w:rsidR="00474E5D" w:rsidRPr="00176730" w:rsidRDefault="00474E5D" w:rsidP="00474E5D">
            <w:pPr>
              <w:jc w:val="right"/>
              <w:rPr>
                <w:rFonts w:ascii="Calibri" w:hAnsi="Calibri"/>
                <w:color w:val="000000"/>
              </w:rPr>
            </w:pPr>
            <w:r>
              <w:rPr>
                <w:rFonts w:ascii="Calibri" w:hAnsi="Calibri" w:cs="Calibri"/>
                <w:color w:val="000000"/>
              </w:rPr>
              <w:t>2390.70</w:t>
            </w:r>
          </w:p>
        </w:tc>
      </w:tr>
      <w:tr w:rsidR="00474E5D" w:rsidRPr="003C58E4" w14:paraId="4B1D15BB"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B8" w14:textId="77777777" w:rsidR="00474E5D" w:rsidRPr="00BF5650" w:rsidRDefault="00474E5D" w:rsidP="00474E5D">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Rose Garden - Per Event Day</w:t>
            </w:r>
          </w:p>
        </w:tc>
        <w:tc>
          <w:tcPr>
            <w:tcW w:w="2400" w:type="dxa"/>
            <w:tcBorders>
              <w:top w:val="nil"/>
              <w:left w:val="nil"/>
              <w:bottom w:val="single" w:sz="8" w:space="0" w:color="BFBFBF"/>
              <w:right w:val="nil"/>
            </w:tcBorders>
            <w:shd w:val="clear" w:color="auto" w:fill="auto"/>
            <w:vAlign w:val="center"/>
            <w:hideMark/>
          </w:tcPr>
          <w:p w14:paraId="4B1D15B9" w14:textId="5BCF46F0" w:rsidR="00474E5D" w:rsidRPr="0014041E" w:rsidRDefault="00474E5D" w:rsidP="00474E5D">
            <w:pPr>
              <w:jc w:val="right"/>
              <w:rPr>
                <w:rFonts w:ascii="Calibri" w:hAnsi="Calibri"/>
                <w:b/>
                <w:bCs/>
                <w:color w:val="000000"/>
              </w:rPr>
            </w:pPr>
            <w:r>
              <w:rPr>
                <w:rFonts w:ascii="Calibri" w:hAnsi="Calibri" w:cs="Calibri"/>
                <w:color w:val="000000"/>
              </w:rPr>
              <w:t>3830.90</w:t>
            </w:r>
          </w:p>
        </w:tc>
        <w:tc>
          <w:tcPr>
            <w:tcW w:w="2393" w:type="dxa"/>
            <w:tcBorders>
              <w:top w:val="nil"/>
              <w:left w:val="nil"/>
              <w:bottom w:val="single" w:sz="8" w:space="0" w:color="BFBFBF"/>
              <w:right w:val="nil"/>
            </w:tcBorders>
            <w:shd w:val="clear" w:color="auto" w:fill="auto"/>
            <w:vAlign w:val="center"/>
            <w:hideMark/>
          </w:tcPr>
          <w:p w14:paraId="4B1D15BA" w14:textId="1291D1D4" w:rsidR="00474E5D" w:rsidRPr="00176730" w:rsidRDefault="00474E5D" w:rsidP="00474E5D">
            <w:pPr>
              <w:jc w:val="right"/>
              <w:rPr>
                <w:rFonts w:ascii="Calibri" w:hAnsi="Calibri"/>
                <w:color w:val="000000"/>
              </w:rPr>
            </w:pPr>
            <w:r>
              <w:rPr>
                <w:rFonts w:ascii="Calibri" w:hAnsi="Calibri" w:cs="Calibri"/>
                <w:color w:val="000000"/>
              </w:rPr>
              <w:t>3984.20</w:t>
            </w:r>
          </w:p>
        </w:tc>
      </w:tr>
      <w:tr w:rsidR="00474E5D" w:rsidRPr="003C58E4" w14:paraId="4B1D15BF"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BC" w14:textId="77CC6DE4" w:rsidR="00474E5D" w:rsidRPr="00BF5650" w:rsidRDefault="00474E5D" w:rsidP="00474E5D">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Rose Garden - Per Bump In/Out Day</w:t>
            </w:r>
          </w:p>
        </w:tc>
        <w:tc>
          <w:tcPr>
            <w:tcW w:w="2400" w:type="dxa"/>
            <w:tcBorders>
              <w:top w:val="nil"/>
              <w:left w:val="nil"/>
              <w:bottom w:val="single" w:sz="8" w:space="0" w:color="BFBFBF"/>
              <w:right w:val="nil"/>
            </w:tcBorders>
            <w:shd w:val="clear" w:color="auto" w:fill="auto"/>
            <w:vAlign w:val="center"/>
            <w:hideMark/>
          </w:tcPr>
          <w:p w14:paraId="4B1D15BD" w14:textId="400F36DE" w:rsidR="00474E5D" w:rsidRPr="0014041E" w:rsidRDefault="00474E5D" w:rsidP="00474E5D">
            <w:pPr>
              <w:jc w:val="right"/>
              <w:rPr>
                <w:rFonts w:ascii="Calibri" w:hAnsi="Calibri"/>
                <w:b/>
                <w:bCs/>
                <w:color w:val="000000"/>
              </w:rPr>
            </w:pPr>
            <w:r>
              <w:rPr>
                <w:rFonts w:ascii="Calibri" w:hAnsi="Calibri" w:cs="Calibri"/>
                <w:color w:val="000000"/>
              </w:rPr>
              <w:t>2298.70</w:t>
            </w:r>
          </w:p>
        </w:tc>
        <w:tc>
          <w:tcPr>
            <w:tcW w:w="2393" w:type="dxa"/>
            <w:tcBorders>
              <w:top w:val="nil"/>
              <w:left w:val="nil"/>
              <w:bottom w:val="single" w:sz="8" w:space="0" w:color="BFBFBF"/>
              <w:right w:val="nil"/>
            </w:tcBorders>
            <w:shd w:val="clear" w:color="auto" w:fill="auto"/>
            <w:vAlign w:val="center"/>
            <w:hideMark/>
          </w:tcPr>
          <w:p w14:paraId="4B1D15BE" w14:textId="227A6C39" w:rsidR="00474E5D" w:rsidRPr="00176730" w:rsidRDefault="00474E5D" w:rsidP="00474E5D">
            <w:pPr>
              <w:jc w:val="right"/>
              <w:rPr>
                <w:rFonts w:ascii="Calibri" w:hAnsi="Calibri"/>
                <w:color w:val="000000"/>
              </w:rPr>
            </w:pPr>
            <w:r>
              <w:rPr>
                <w:rFonts w:ascii="Calibri" w:hAnsi="Calibri" w:cs="Calibri"/>
                <w:color w:val="000000"/>
              </w:rPr>
              <w:t>2390.70</w:t>
            </w:r>
          </w:p>
        </w:tc>
      </w:tr>
      <w:tr w:rsidR="00474E5D" w:rsidRPr="003C58E4" w14:paraId="4B1D15C3"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C0" w14:textId="77777777" w:rsidR="00474E5D" w:rsidRPr="00BF5650" w:rsidRDefault="00474E5D" w:rsidP="00474E5D">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Theatre lawn – Per day</w:t>
            </w:r>
          </w:p>
        </w:tc>
        <w:tc>
          <w:tcPr>
            <w:tcW w:w="2400" w:type="dxa"/>
            <w:tcBorders>
              <w:top w:val="nil"/>
              <w:left w:val="nil"/>
              <w:bottom w:val="single" w:sz="8" w:space="0" w:color="BFBFBF"/>
              <w:right w:val="nil"/>
            </w:tcBorders>
            <w:shd w:val="clear" w:color="auto" w:fill="auto"/>
            <w:vAlign w:val="center"/>
            <w:hideMark/>
          </w:tcPr>
          <w:p w14:paraId="4B1D15C1" w14:textId="25F33409" w:rsidR="00474E5D" w:rsidRPr="0014041E" w:rsidRDefault="00474E5D" w:rsidP="00474E5D">
            <w:pPr>
              <w:jc w:val="right"/>
              <w:rPr>
                <w:rFonts w:ascii="Calibri" w:hAnsi="Calibri"/>
                <w:b/>
                <w:bCs/>
                <w:color w:val="000000"/>
              </w:rPr>
            </w:pPr>
            <w:r>
              <w:rPr>
                <w:rFonts w:ascii="Calibri" w:hAnsi="Calibri" w:cs="Calibri"/>
                <w:color w:val="000000"/>
              </w:rPr>
              <w:t>1086.00</w:t>
            </w:r>
          </w:p>
        </w:tc>
        <w:tc>
          <w:tcPr>
            <w:tcW w:w="2393" w:type="dxa"/>
            <w:tcBorders>
              <w:top w:val="nil"/>
              <w:left w:val="nil"/>
              <w:bottom w:val="single" w:sz="8" w:space="0" w:color="BFBFBF"/>
              <w:right w:val="nil"/>
            </w:tcBorders>
            <w:shd w:val="clear" w:color="auto" w:fill="auto"/>
            <w:vAlign w:val="center"/>
            <w:hideMark/>
          </w:tcPr>
          <w:p w14:paraId="4B1D15C2" w14:textId="2BA59293" w:rsidR="00474E5D" w:rsidRPr="00176730" w:rsidRDefault="00474E5D" w:rsidP="00474E5D">
            <w:pPr>
              <w:jc w:val="right"/>
              <w:rPr>
                <w:rFonts w:ascii="Calibri" w:hAnsi="Calibri"/>
                <w:color w:val="000000"/>
              </w:rPr>
            </w:pPr>
            <w:r>
              <w:rPr>
                <w:rFonts w:ascii="Calibri" w:hAnsi="Calibri" w:cs="Calibri"/>
                <w:color w:val="000000"/>
              </w:rPr>
              <w:t>1129.50</w:t>
            </w:r>
          </w:p>
        </w:tc>
      </w:tr>
      <w:tr w:rsidR="00474E5D" w:rsidRPr="003C58E4" w14:paraId="4B1D15C7" w14:textId="77777777" w:rsidTr="00881941">
        <w:trPr>
          <w:trHeight w:val="315"/>
        </w:trPr>
        <w:tc>
          <w:tcPr>
            <w:tcW w:w="4990" w:type="dxa"/>
            <w:tcBorders>
              <w:top w:val="single" w:sz="8" w:space="0" w:color="BFBFBF"/>
              <w:left w:val="nil"/>
              <w:bottom w:val="single" w:sz="8" w:space="0" w:color="BFBFBF"/>
              <w:right w:val="nil"/>
            </w:tcBorders>
            <w:shd w:val="clear" w:color="auto" w:fill="auto"/>
            <w:vAlign w:val="center"/>
            <w:hideMark/>
          </w:tcPr>
          <w:p w14:paraId="4B1D15C4" w14:textId="77777777" w:rsidR="00474E5D" w:rsidRPr="00BF5650" w:rsidRDefault="00474E5D" w:rsidP="00474E5D">
            <w:pPr>
              <w:spacing w:line="240" w:lineRule="auto"/>
              <w:ind w:firstLineChars="200" w:firstLine="442"/>
              <w:rPr>
                <w:rFonts w:ascii="Calibri" w:eastAsia="Times New Roman" w:hAnsi="Calibri" w:cs="Times New Roman"/>
                <w:b/>
                <w:bCs/>
                <w:lang w:eastAsia="en-AU"/>
              </w:rPr>
            </w:pPr>
            <w:r w:rsidRPr="00BF5650">
              <w:rPr>
                <w:rFonts w:ascii="Calibri" w:eastAsia="Times New Roman" w:hAnsi="Calibri" w:cs="Times New Roman"/>
                <w:b/>
                <w:bCs/>
                <w:lang w:eastAsia="en-AU"/>
              </w:rPr>
              <w:t>Paddock Hire</w:t>
            </w:r>
          </w:p>
        </w:tc>
        <w:tc>
          <w:tcPr>
            <w:tcW w:w="2400" w:type="dxa"/>
            <w:tcBorders>
              <w:top w:val="nil"/>
              <w:left w:val="nil"/>
              <w:bottom w:val="single" w:sz="8" w:space="0" w:color="BFBFBF"/>
              <w:right w:val="nil"/>
            </w:tcBorders>
            <w:shd w:val="clear" w:color="auto" w:fill="auto"/>
            <w:vAlign w:val="center"/>
          </w:tcPr>
          <w:p w14:paraId="4B1D15C5" w14:textId="509FF621" w:rsidR="00474E5D" w:rsidRPr="0014041E" w:rsidRDefault="00474E5D" w:rsidP="00474E5D">
            <w:pPr>
              <w:rPr>
                <w:rFonts w:ascii="Calibri" w:hAnsi="Calibri"/>
                <w:b/>
                <w:bCs/>
              </w:rPr>
            </w:pPr>
          </w:p>
        </w:tc>
        <w:tc>
          <w:tcPr>
            <w:tcW w:w="2393" w:type="dxa"/>
            <w:tcBorders>
              <w:top w:val="nil"/>
              <w:left w:val="nil"/>
              <w:bottom w:val="single" w:sz="8" w:space="0" w:color="BFBFBF"/>
              <w:right w:val="nil"/>
            </w:tcBorders>
            <w:shd w:val="clear" w:color="auto" w:fill="auto"/>
            <w:vAlign w:val="center"/>
          </w:tcPr>
          <w:p w14:paraId="4B1D15C6" w14:textId="23B21F31" w:rsidR="00474E5D" w:rsidRPr="00176730" w:rsidRDefault="00474E5D" w:rsidP="00474E5D">
            <w:pPr>
              <w:rPr>
                <w:rFonts w:ascii="Calibri" w:hAnsi="Calibri"/>
                <w:bCs/>
              </w:rPr>
            </w:pPr>
          </w:p>
        </w:tc>
      </w:tr>
      <w:tr w:rsidR="00474E5D" w:rsidRPr="003C58E4" w14:paraId="4B1D15CB"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C8" w14:textId="77777777" w:rsidR="00474E5D" w:rsidRPr="00BF5650" w:rsidRDefault="00474E5D" w:rsidP="00474E5D">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 4 - Civinex Paddock</w:t>
            </w:r>
          </w:p>
        </w:tc>
        <w:tc>
          <w:tcPr>
            <w:tcW w:w="2400" w:type="dxa"/>
            <w:tcBorders>
              <w:top w:val="nil"/>
              <w:left w:val="nil"/>
              <w:bottom w:val="single" w:sz="8" w:space="0" w:color="BFBFBF"/>
              <w:right w:val="nil"/>
            </w:tcBorders>
            <w:shd w:val="clear" w:color="auto" w:fill="auto"/>
            <w:vAlign w:val="center"/>
            <w:hideMark/>
          </w:tcPr>
          <w:p w14:paraId="4B1D15C9" w14:textId="13B7FDC9" w:rsidR="00474E5D" w:rsidRPr="0014041E" w:rsidRDefault="00474E5D" w:rsidP="00474E5D">
            <w:pPr>
              <w:jc w:val="right"/>
              <w:rPr>
                <w:rFonts w:ascii="Calibri" w:hAnsi="Calibri"/>
                <w:b/>
                <w:bCs/>
                <w:color w:val="000000"/>
              </w:rPr>
            </w:pPr>
            <w:r>
              <w:rPr>
                <w:rFonts w:ascii="Calibri" w:hAnsi="Calibri" w:cs="Calibri"/>
                <w:color w:val="000000"/>
              </w:rPr>
              <w:t>1703.10</w:t>
            </w:r>
          </w:p>
        </w:tc>
        <w:tc>
          <w:tcPr>
            <w:tcW w:w="2393" w:type="dxa"/>
            <w:tcBorders>
              <w:top w:val="nil"/>
              <w:left w:val="nil"/>
              <w:bottom w:val="single" w:sz="8" w:space="0" w:color="BFBFBF"/>
              <w:right w:val="nil"/>
            </w:tcBorders>
            <w:shd w:val="clear" w:color="auto" w:fill="auto"/>
            <w:vAlign w:val="center"/>
            <w:hideMark/>
          </w:tcPr>
          <w:p w14:paraId="4B1D15CA" w14:textId="69E1FFC1" w:rsidR="00474E5D" w:rsidRPr="00176730" w:rsidRDefault="00474E5D" w:rsidP="00474E5D">
            <w:pPr>
              <w:jc w:val="right"/>
              <w:rPr>
                <w:rFonts w:ascii="Calibri" w:hAnsi="Calibri"/>
                <w:color w:val="000000"/>
              </w:rPr>
            </w:pPr>
            <w:r>
              <w:rPr>
                <w:rFonts w:ascii="Calibri" w:hAnsi="Calibri" w:cs="Calibri"/>
                <w:color w:val="000000"/>
              </w:rPr>
              <w:t>1771.20</w:t>
            </w:r>
          </w:p>
        </w:tc>
      </w:tr>
      <w:tr w:rsidR="00474E5D" w:rsidRPr="003C58E4" w14:paraId="4B1D15CF"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5CC" w14:textId="77777777" w:rsidR="00474E5D" w:rsidRPr="00BF5650" w:rsidRDefault="00474E5D" w:rsidP="00474E5D">
            <w:pPr>
              <w:spacing w:line="240" w:lineRule="auto"/>
              <w:ind w:firstLineChars="400" w:firstLine="880"/>
              <w:rPr>
                <w:rFonts w:ascii="Calibri" w:eastAsia="Times New Roman" w:hAnsi="Calibri" w:cs="Times New Roman"/>
                <w:lang w:eastAsia="en-AU"/>
              </w:rPr>
            </w:pPr>
            <w:r w:rsidRPr="00BF5650">
              <w:rPr>
                <w:rFonts w:ascii="Calibri" w:eastAsia="Times New Roman" w:hAnsi="Calibri" w:cs="Times New Roman"/>
                <w:lang w:eastAsia="en-AU"/>
              </w:rPr>
              <w:t># 5 – Other Paddocks</w:t>
            </w:r>
          </w:p>
        </w:tc>
        <w:tc>
          <w:tcPr>
            <w:tcW w:w="2400" w:type="dxa"/>
            <w:tcBorders>
              <w:top w:val="nil"/>
              <w:left w:val="nil"/>
              <w:bottom w:val="single" w:sz="8" w:space="0" w:color="BFBFBF"/>
              <w:right w:val="nil"/>
            </w:tcBorders>
            <w:shd w:val="clear" w:color="auto" w:fill="auto"/>
            <w:vAlign w:val="center"/>
            <w:hideMark/>
          </w:tcPr>
          <w:p w14:paraId="4B1D15CD" w14:textId="6C020B46" w:rsidR="00474E5D" w:rsidRPr="0014041E" w:rsidRDefault="00474E5D" w:rsidP="00474E5D">
            <w:pPr>
              <w:jc w:val="right"/>
              <w:rPr>
                <w:rFonts w:ascii="Calibri" w:hAnsi="Calibri"/>
                <w:b/>
                <w:bCs/>
                <w:color w:val="000000"/>
              </w:rPr>
            </w:pPr>
            <w:r>
              <w:rPr>
                <w:rFonts w:ascii="Calibri" w:hAnsi="Calibri" w:cs="Calibri"/>
                <w:color w:val="000000"/>
              </w:rPr>
              <w:t>1276.80</w:t>
            </w:r>
          </w:p>
        </w:tc>
        <w:tc>
          <w:tcPr>
            <w:tcW w:w="2393" w:type="dxa"/>
            <w:tcBorders>
              <w:top w:val="nil"/>
              <w:left w:val="nil"/>
              <w:bottom w:val="single" w:sz="8" w:space="0" w:color="BFBFBF"/>
              <w:right w:val="nil"/>
            </w:tcBorders>
            <w:shd w:val="clear" w:color="auto" w:fill="auto"/>
            <w:vAlign w:val="center"/>
            <w:hideMark/>
          </w:tcPr>
          <w:p w14:paraId="4B1D15CE" w14:textId="6F66191A" w:rsidR="00474E5D" w:rsidRPr="00176730" w:rsidRDefault="00474E5D" w:rsidP="00474E5D">
            <w:pPr>
              <w:jc w:val="right"/>
              <w:rPr>
                <w:rFonts w:ascii="Calibri" w:hAnsi="Calibri"/>
                <w:color w:val="000000"/>
              </w:rPr>
            </w:pPr>
            <w:r>
              <w:rPr>
                <w:rFonts w:ascii="Calibri" w:hAnsi="Calibri" w:cs="Calibri"/>
                <w:color w:val="000000"/>
              </w:rPr>
              <w:t>1327.90</w:t>
            </w:r>
          </w:p>
        </w:tc>
      </w:tr>
      <w:tr w:rsidR="000934E7" w:rsidRPr="003C58E4" w14:paraId="4B1D15E7" w14:textId="77777777" w:rsidTr="0011171A">
        <w:trPr>
          <w:trHeight w:val="315"/>
        </w:trPr>
        <w:tc>
          <w:tcPr>
            <w:tcW w:w="4990" w:type="dxa"/>
            <w:tcBorders>
              <w:top w:val="single" w:sz="8" w:space="0" w:color="BFBFBF"/>
              <w:left w:val="nil"/>
              <w:bottom w:val="single" w:sz="8" w:space="0" w:color="BFBFBF"/>
              <w:right w:val="nil"/>
            </w:tcBorders>
            <w:shd w:val="clear" w:color="auto" w:fill="auto"/>
            <w:vAlign w:val="center"/>
            <w:hideMark/>
          </w:tcPr>
          <w:p w14:paraId="4B1D15E4" w14:textId="77777777" w:rsidR="000934E7" w:rsidRPr="00BF5650" w:rsidRDefault="000934E7" w:rsidP="000934E7">
            <w:pPr>
              <w:spacing w:line="240" w:lineRule="auto"/>
              <w:rPr>
                <w:rFonts w:ascii="Calibri" w:eastAsia="Times New Roman" w:hAnsi="Calibri" w:cs="Times New Roman"/>
                <w:b/>
                <w:bCs/>
                <w:color w:val="3F9C35"/>
                <w:lang w:eastAsia="en-AU"/>
              </w:rPr>
            </w:pPr>
            <w:r w:rsidRPr="00BF5650">
              <w:rPr>
                <w:rFonts w:ascii="Calibri" w:eastAsia="Times New Roman" w:hAnsi="Calibri" w:cs="Times New Roman"/>
                <w:b/>
                <w:bCs/>
                <w:color w:val="3F9C35"/>
                <w:lang w:eastAsia="en-AU"/>
              </w:rPr>
              <w:t>Yarra Bend</w:t>
            </w:r>
          </w:p>
        </w:tc>
        <w:tc>
          <w:tcPr>
            <w:tcW w:w="2400" w:type="dxa"/>
            <w:tcBorders>
              <w:top w:val="single" w:sz="8" w:space="0" w:color="BFBFBF"/>
              <w:left w:val="nil"/>
              <w:bottom w:val="single" w:sz="8" w:space="0" w:color="BFBFBF"/>
              <w:right w:val="nil"/>
            </w:tcBorders>
            <w:shd w:val="clear" w:color="auto" w:fill="auto"/>
            <w:vAlign w:val="center"/>
            <w:hideMark/>
          </w:tcPr>
          <w:p w14:paraId="4B1D15E5" w14:textId="77777777" w:rsidR="000934E7" w:rsidRDefault="000934E7" w:rsidP="000934E7">
            <w:pPr>
              <w:rPr>
                <w:rFonts w:ascii="Calibri" w:hAnsi="Calibri"/>
                <w:b/>
                <w:bCs/>
                <w:color w:val="3F9C35"/>
              </w:rPr>
            </w:pPr>
            <w:r>
              <w:rPr>
                <w:rFonts w:ascii="Calibri" w:hAnsi="Calibri"/>
                <w:b/>
                <w:bCs/>
                <w:color w:val="3F9C35"/>
              </w:rPr>
              <w:t> </w:t>
            </w:r>
          </w:p>
        </w:tc>
        <w:tc>
          <w:tcPr>
            <w:tcW w:w="2393" w:type="dxa"/>
            <w:tcBorders>
              <w:top w:val="single" w:sz="8" w:space="0" w:color="BFBFBF"/>
              <w:left w:val="nil"/>
              <w:bottom w:val="single" w:sz="8" w:space="0" w:color="BFBFBF"/>
              <w:right w:val="nil"/>
            </w:tcBorders>
            <w:shd w:val="clear" w:color="auto" w:fill="auto"/>
            <w:vAlign w:val="center"/>
            <w:hideMark/>
          </w:tcPr>
          <w:p w14:paraId="4B1D15E6" w14:textId="77777777" w:rsidR="000934E7" w:rsidRDefault="000934E7" w:rsidP="000934E7">
            <w:pPr>
              <w:rPr>
                <w:rFonts w:ascii="Calibri" w:hAnsi="Calibri"/>
                <w:b/>
                <w:bCs/>
                <w:color w:val="3F9C35"/>
              </w:rPr>
            </w:pPr>
            <w:r>
              <w:rPr>
                <w:rFonts w:ascii="Calibri" w:hAnsi="Calibri"/>
                <w:b/>
                <w:bCs/>
                <w:color w:val="3F9C35"/>
              </w:rPr>
              <w:t> </w:t>
            </w:r>
          </w:p>
        </w:tc>
      </w:tr>
      <w:tr w:rsidR="000934E7" w:rsidRPr="003C58E4" w14:paraId="4B1D15EB" w14:textId="77777777" w:rsidTr="0011171A">
        <w:trPr>
          <w:trHeight w:val="315"/>
        </w:trPr>
        <w:tc>
          <w:tcPr>
            <w:tcW w:w="4990" w:type="dxa"/>
            <w:tcBorders>
              <w:top w:val="nil"/>
              <w:left w:val="nil"/>
              <w:bottom w:val="single" w:sz="8" w:space="0" w:color="BFBFBF"/>
              <w:right w:val="nil"/>
            </w:tcBorders>
            <w:shd w:val="clear" w:color="auto" w:fill="auto"/>
            <w:vAlign w:val="center"/>
            <w:hideMark/>
          </w:tcPr>
          <w:p w14:paraId="4B1D15E8" w14:textId="77777777" w:rsidR="000934E7" w:rsidRPr="008E7FE7" w:rsidRDefault="000934E7" w:rsidP="000934E7">
            <w:pPr>
              <w:spacing w:line="240" w:lineRule="auto"/>
              <w:ind w:firstLineChars="200" w:firstLine="442"/>
              <w:rPr>
                <w:rFonts w:ascii="Calibri" w:eastAsia="Times New Roman" w:hAnsi="Calibri" w:cs="Times New Roman"/>
                <w:b/>
                <w:bCs/>
                <w:lang w:eastAsia="en-AU"/>
              </w:rPr>
            </w:pPr>
            <w:r w:rsidRPr="008E7FE7">
              <w:rPr>
                <w:rFonts w:ascii="Calibri" w:eastAsia="Times New Roman" w:hAnsi="Calibri" w:cs="Times New Roman"/>
                <w:b/>
                <w:bCs/>
                <w:lang w:eastAsia="en-AU"/>
              </w:rPr>
              <w:t>Reserved use of Picnic Area or similar facility</w:t>
            </w:r>
          </w:p>
        </w:tc>
        <w:tc>
          <w:tcPr>
            <w:tcW w:w="2400" w:type="dxa"/>
            <w:tcBorders>
              <w:top w:val="nil"/>
              <w:left w:val="nil"/>
              <w:bottom w:val="single" w:sz="8" w:space="0" w:color="BFBFBF"/>
              <w:right w:val="nil"/>
            </w:tcBorders>
            <w:shd w:val="clear" w:color="auto" w:fill="auto"/>
            <w:vAlign w:val="center"/>
            <w:hideMark/>
          </w:tcPr>
          <w:p w14:paraId="4B1D15E9" w14:textId="77777777" w:rsidR="000934E7" w:rsidRPr="008E7FE7" w:rsidRDefault="000934E7" w:rsidP="000934E7">
            <w:pPr>
              <w:rPr>
                <w:rFonts w:ascii="Calibri" w:hAnsi="Calibri"/>
                <w:b/>
                <w:bCs/>
              </w:rPr>
            </w:pPr>
            <w:r w:rsidRPr="008E7FE7">
              <w:rPr>
                <w:rFonts w:ascii="Calibri" w:hAnsi="Calibri"/>
                <w:b/>
                <w:bCs/>
              </w:rPr>
              <w:t> </w:t>
            </w:r>
          </w:p>
        </w:tc>
        <w:tc>
          <w:tcPr>
            <w:tcW w:w="2393" w:type="dxa"/>
            <w:tcBorders>
              <w:top w:val="nil"/>
              <w:left w:val="nil"/>
              <w:bottom w:val="single" w:sz="8" w:space="0" w:color="BFBFBF"/>
              <w:right w:val="nil"/>
            </w:tcBorders>
            <w:shd w:val="clear" w:color="auto" w:fill="auto"/>
            <w:vAlign w:val="center"/>
            <w:hideMark/>
          </w:tcPr>
          <w:p w14:paraId="4B1D15EA" w14:textId="77777777" w:rsidR="000934E7" w:rsidRPr="008E7FE7" w:rsidRDefault="000934E7" w:rsidP="000934E7">
            <w:pPr>
              <w:rPr>
                <w:rFonts w:ascii="Calibri" w:hAnsi="Calibri"/>
                <w:b/>
                <w:bCs/>
              </w:rPr>
            </w:pPr>
            <w:r w:rsidRPr="008E7FE7">
              <w:rPr>
                <w:rFonts w:ascii="Calibri" w:hAnsi="Calibri"/>
                <w:b/>
                <w:bCs/>
              </w:rPr>
              <w:t> </w:t>
            </w:r>
          </w:p>
        </w:tc>
      </w:tr>
      <w:tr w:rsidR="00AC40AE" w:rsidRPr="003C58E4" w14:paraId="4B1D15EF"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5EC" w14:textId="77777777" w:rsidR="00AC40AE" w:rsidRPr="008E7FE7" w:rsidRDefault="00AC40AE" w:rsidP="00AC40AE">
            <w:pPr>
              <w:spacing w:line="240" w:lineRule="auto"/>
              <w:ind w:firstLineChars="400" w:firstLine="880"/>
              <w:rPr>
                <w:rFonts w:ascii="Calibri" w:eastAsia="Times New Roman" w:hAnsi="Calibri" w:cs="Times New Roman"/>
                <w:lang w:eastAsia="en-AU"/>
              </w:rPr>
            </w:pPr>
            <w:r w:rsidRPr="008E7FE7">
              <w:rPr>
                <w:rFonts w:ascii="Calibri" w:eastAsia="Times New Roman" w:hAnsi="Calibri" w:cs="Times New Roman"/>
                <w:lang w:eastAsia="en-AU"/>
              </w:rPr>
              <w:t>&lt; 175 persons</w:t>
            </w:r>
          </w:p>
        </w:tc>
        <w:tc>
          <w:tcPr>
            <w:tcW w:w="2400" w:type="dxa"/>
            <w:tcBorders>
              <w:top w:val="nil"/>
              <w:left w:val="nil"/>
              <w:bottom w:val="single" w:sz="8" w:space="0" w:color="BFBFBF"/>
              <w:right w:val="nil"/>
            </w:tcBorders>
            <w:shd w:val="clear" w:color="auto" w:fill="auto"/>
            <w:vAlign w:val="center"/>
            <w:hideMark/>
          </w:tcPr>
          <w:p w14:paraId="4B1D15ED" w14:textId="319DE7D8" w:rsidR="00AC40AE" w:rsidRPr="008E7FE7" w:rsidRDefault="00AC40AE" w:rsidP="00AC40AE">
            <w:pPr>
              <w:jc w:val="right"/>
              <w:rPr>
                <w:rFonts w:ascii="Calibri" w:hAnsi="Calibri"/>
                <w:b/>
                <w:bCs/>
                <w:color w:val="auto"/>
              </w:rPr>
            </w:pPr>
            <w:r w:rsidRPr="008E7FE7">
              <w:rPr>
                <w:rFonts w:ascii="Calibri" w:hAnsi="Calibri" w:cs="Calibri"/>
                <w:color w:val="000000"/>
              </w:rPr>
              <w:t>326.60</w:t>
            </w:r>
          </w:p>
        </w:tc>
        <w:tc>
          <w:tcPr>
            <w:tcW w:w="2393" w:type="dxa"/>
            <w:tcBorders>
              <w:top w:val="nil"/>
              <w:left w:val="nil"/>
              <w:bottom w:val="single" w:sz="8" w:space="0" w:color="BFBFBF"/>
              <w:right w:val="nil"/>
            </w:tcBorders>
            <w:shd w:val="clear" w:color="auto" w:fill="auto"/>
            <w:vAlign w:val="center"/>
            <w:hideMark/>
          </w:tcPr>
          <w:p w14:paraId="4B1D15EE" w14:textId="0DF771F1" w:rsidR="00AC40AE" w:rsidRPr="008E7FE7" w:rsidRDefault="00AC40AE" w:rsidP="00AC40AE">
            <w:pPr>
              <w:jc w:val="right"/>
              <w:rPr>
                <w:rFonts w:ascii="Calibri" w:hAnsi="Calibri"/>
              </w:rPr>
            </w:pPr>
            <w:r w:rsidRPr="008E7FE7">
              <w:rPr>
                <w:rFonts w:ascii="Calibri" w:hAnsi="Calibri" w:cs="Calibri"/>
                <w:color w:val="000000"/>
              </w:rPr>
              <w:t>339.70</w:t>
            </w:r>
          </w:p>
        </w:tc>
      </w:tr>
      <w:tr w:rsidR="00AC40AE" w:rsidRPr="003C58E4" w14:paraId="4B1D15F3"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5F0" w14:textId="77777777" w:rsidR="00AC40AE" w:rsidRPr="008E7FE7" w:rsidRDefault="00AC40AE" w:rsidP="00AC40AE">
            <w:pPr>
              <w:spacing w:line="240" w:lineRule="auto"/>
              <w:ind w:firstLineChars="400" w:firstLine="880"/>
              <w:rPr>
                <w:rFonts w:ascii="Calibri" w:eastAsia="Times New Roman" w:hAnsi="Calibri" w:cs="Times New Roman"/>
                <w:lang w:eastAsia="en-AU"/>
              </w:rPr>
            </w:pPr>
            <w:r w:rsidRPr="008E7FE7">
              <w:rPr>
                <w:rFonts w:ascii="Calibri" w:eastAsia="Times New Roman" w:hAnsi="Calibri" w:cs="Times New Roman"/>
                <w:lang w:eastAsia="en-AU"/>
              </w:rPr>
              <w:t>&lt; 200 persons</w:t>
            </w:r>
          </w:p>
        </w:tc>
        <w:tc>
          <w:tcPr>
            <w:tcW w:w="2400" w:type="dxa"/>
            <w:tcBorders>
              <w:top w:val="nil"/>
              <w:left w:val="nil"/>
              <w:bottom w:val="single" w:sz="8" w:space="0" w:color="BFBFBF"/>
              <w:right w:val="nil"/>
            </w:tcBorders>
            <w:shd w:val="clear" w:color="auto" w:fill="auto"/>
            <w:vAlign w:val="center"/>
            <w:hideMark/>
          </w:tcPr>
          <w:p w14:paraId="4B1D15F1" w14:textId="2F7624DD" w:rsidR="00AC40AE" w:rsidRPr="008E7FE7" w:rsidRDefault="00AC40AE" w:rsidP="00AC40AE">
            <w:pPr>
              <w:jc w:val="right"/>
              <w:rPr>
                <w:rFonts w:ascii="Calibri" w:hAnsi="Calibri"/>
                <w:b/>
                <w:bCs/>
              </w:rPr>
            </w:pPr>
            <w:r w:rsidRPr="008E7FE7">
              <w:rPr>
                <w:rFonts w:ascii="Calibri" w:hAnsi="Calibri" w:cs="Calibri"/>
                <w:color w:val="000000"/>
              </w:rPr>
              <w:t>372.10</w:t>
            </w:r>
          </w:p>
        </w:tc>
        <w:tc>
          <w:tcPr>
            <w:tcW w:w="2393" w:type="dxa"/>
            <w:tcBorders>
              <w:top w:val="nil"/>
              <w:left w:val="nil"/>
              <w:bottom w:val="single" w:sz="8" w:space="0" w:color="BFBFBF"/>
              <w:right w:val="nil"/>
            </w:tcBorders>
            <w:shd w:val="clear" w:color="auto" w:fill="auto"/>
            <w:vAlign w:val="center"/>
            <w:hideMark/>
          </w:tcPr>
          <w:p w14:paraId="4B1D15F2" w14:textId="233078BA" w:rsidR="00AC40AE" w:rsidRPr="008E7FE7" w:rsidRDefault="00AC40AE" w:rsidP="00AC40AE">
            <w:pPr>
              <w:jc w:val="right"/>
              <w:rPr>
                <w:rFonts w:ascii="Calibri" w:hAnsi="Calibri"/>
              </w:rPr>
            </w:pPr>
            <w:r w:rsidRPr="008E7FE7">
              <w:rPr>
                <w:rFonts w:ascii="Calibri" w:hAnsi="Calibri" w:cs="Calibri"/>
                <w:color w:val="000000"/>
              </w:rPr>
              <w:t>387.00</w:t>
            </w:r>
          </w:p>
        </w:tc>
      </w:tr>
      <w:tr w:rsidR="00AC40AE" w:rsidRPr="003C58E4" w14:paraId="4B1D15F7"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5F4" w14:textId="77777777" w:rsidR="00AC40AE" w:rsidRPr="008E7FE7" w:rsidRDefault="00AC40AE" w:rsidP="00AC40AE">
            <w:pPr>
              <w:spacing w:line="240" w:lineRule="auto"/>
              <w:ind w:firstLineChars="400" w:firstLine="880"/>
              <w:rPr>
                <w:rFonts w:ascii="Calibri" w:eastAsia="Times New Roman" w:hAnsi="Calibri" w:cs="Times New Roman"/>
                <w:lang w:eastAsia="en-AU"/>
              </w:rPr>
            </w:pPr>
            <w:r w:rsidRPr="008E7FE7">
              <w:rPr>
                <w:rFonts w:ascii="Calibri" w:eastAsia="Times New Roman" w:hAnsi="Calibri" w:cs="Times New Roman"/>
                <w:lang w:eastAsia="en-AU"/>
              </w:rPr>
              <w:t>&lt; 225 persons</w:t>
            </w:r>
          </w:p>
        </w:tc>
        <w:tc>
          <w:tcPr>
            <w:tcW w:w="2400" w:type="dxa"/>
            <w:tcBorders>
              <w:top w:val="nil"/>
              <w:left w:val="nil"/>
              <w:bottom w:val="single" w:sz="8" w:space="0" w:color="BFBFBF"/>
              <w:right w:val="nil"/>
            </w:tcBorders>
            <w:shd w:val="clear" w:color="auto" w:fill="auto"/>
            <w:vAlign w:val="center"/>
            <w:hideMark/>
          </w:tcPr>
          <w:p w14:paraId="4B1D15F5" w14:textId="70CB56F3" w:rsidR="00AC40AE" w:rsidRPr="008E7FE7" w:rsidRDefault="00AC40AE" w:rsidP="00AC40AE">
            <w:pPr>
              <w:jc w:val="right"/>
              <w:rPr>
                <w:rFonts w:ascii="Calibri" w:hAnsi="Calibri"/>
                <w:b/>
                <w:bCs/>
              </w:rPr>
            </w:pPr>
            <w:r w:rsidRPr="008E7FE7">
              <w:rPr>
                <w:rFonts w:ascii="Calibri" w:hAnsi="Calibri" w:cs="Calibri"/>
                <w:color w:val="000000"/>
              </w:rPr>
              <w:t>415.30</w:t>
            </w:r>
          </w:p>
        </w:tc>
        <w:tc>
          <w:tcPr>
            <w:tcW w:w="2393" w:type="dxa"/>
            <w:tcBorders>
              <w:top w:val="nil"/>
              <w:left w:val="nil"/>
              <w:bottom w:val="single" w:sz="8" w:space="0" w:color="BFBFBF"/>
              <w:right w:val="nil"/>
            </w:tcBorders>
            <w:shd w:val="clear" w:color="auto" w:fill="auto"/>
            <w:vAlign w:val="center"/>
            <w:hideMark/>
          </w:tcPr>
          <w:p w14:paraId="4B1D15F6" w14:textId="299A2C5E" w:rsidR="00AC40AE" w:rsidRPr="008E7FE7" w:rsidRDefault="00AC40AE" w:rsidP="00AC40AE">
            <w:pPr>
              <w:jc w:val="right"/>
              <w:rPr>
                <w:rFonts w:ascii="Calibri" w:hAnsi="Calibri"/>
              </w:rPr>
            </w:pPr>
            <w:r w:rsidRPr="008E7FE7">
              <w:rPr>
                <w:rFonts w:ascii="Calibri" w:hAnsi="Calibri" w:cs="Calibri"/>
                <w:color w:val="000000"/>
              </w:rPr>
              <w:t>431.90</w:t>
            </w:r>
          </w:p>
        </w:tc>
      </w:tr>
      <w:tr w:rsidR="00AC40AE" w:rsidRPr="003C58E4" w14:paraId="4B1D15FB"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5F8" w14:textId="77777777" w:rsidR="00AC40AE" w:rsidRPr="008E7FE7" w:rsidRDefault="00AC40AE" w:rsidP="00AC40AE">
            <w:pPr>
              <w:spacing w:line="240" w:lineRule="auto"/>
              <w:ind w:firstLineChars="400" w:firstLine="880"/>
              <w:rPr>
                <w:rFonts w:ascii="Calibri" w:eastAsia="Times New Roman" w:hAnsi="Calibri" w:cs="Times New Roman"/>
                <w:lang w:eastAsia="en-AU"/>
              </w:rPr>
            </w:pPr>
            <w:r w:rsidRPr="008E7FE7">
              <w:rPr>
                <w:rFonts w:ascii="Calibri" w:eastAsia="Times New Roman" w:hAnsi="Calibri" w:cs="Times New Roman"/>
                <w:lang w:eastAsia="en-AU"/>
              </w:rPr>
              <w:t>&lt; 250 persons</w:t>
            </w:r>
          </w:p>
        </w:tc>
        <w:tc>
          <w:tcPr>
            <w:tcW w:w="2400" w:type="dxa"/>
            <w:tcBorders>
              <w:top w:val="nil"/>
              <w:left w:val="nil"/>
              <w:bottom w:val="single" w:sz="8" w:space="0" w:color="BFBFBF"/>
              <w:right w:val="nil"/>
            </w:tcBorders>
            <w:shd w:val="clear" w:color="auto" w:fill="auto"/>
            <w:vAlign w:val="center"/>
            <w:hideMark/>
          </w:tcPr>
          <w:p w14:paraId="4B1D15F9" w14:textId="4012E7B8" w:rsidR="00AC40AE" w:rsidRPr="008E7FE7" w:rsidRDefault="00AC40AE" w:rsidP="00AC40AE">
            <w:pPr>
              <w:jc w:val="right"/>
              <w:rPr>
                <w:rFonts w:ascii="Calibri" w:hAnsi="Calibri"/>
                <w:b/>
                <w:bCs/>
              </w:rPr>
            </w:pPr>
            <w:r w:rsidRPr="008E7FE7">
              <w:rPr>
                <w:rFonts w:ascii="Calibri" w:hAnsi="Calibri" w:cs="Calibri"/>
                <w:color w:val="000000"/>
              </w:rPr>
              <w:t>460.80</w:t>
            </w:r>
          </w:p>
        </w:tc>
        <w:tc>
          <w:tcPr>
            <w:tcW w:w="2393" w:type="dxa"/>
            <w:tcBorders>
              <w:top w:val="nil"/>
              <w:left w:val="nil"/>
              <w:bottom w:val="single" w:sz="8" w:space="0" w:color="BFBFBF"/>
              <w:right w:val="nil"/>
            </w:tcBorders>
            <w:shd w:val="clear" w:color="auto" w:fill="auto"/>
            <w:vAlign w:val="center"/>
            <w:hideMark/>
          </w:tcPr>
          <w:p w14:paraId="4B1D15FA" w14:textId="124128C7" w:rsidR="00AC40AE" w:rsidRPr="008E7FE7" w:rsidRDefault="00AC40AE" w:rsidP="00AC40AE">
            <w:pPr>
              <w:jc w:val="right"/>
              <w:rPr>
                <w:rFonts w:ascii="Calibri" w:hAnsi="Calibri"/>
              </w:rPr>
            </w:pPr>
            <w:r w:rsidRPr="008E7FE7">
              <w:rPr>
                <w:rFonts w:ascii="Calibri" w:hAnsi="Calibri" w:cs="Calibri"/>
                <w:color w:val="000000"/>
              </w:rPr>
              <w:t>479.20</w:t>
            </w:r>
          </w:p>
        </w:tc>
      </w:tr>
      <w:tr w:rsidR="00AC40AE" w:rsidRPr="003C58E4" w14:paraId="4B1D15FF"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5FC" w14:textId="77777777" w:rsidR="00AC40AE" w:rsidRPr="008E7FE7" w:rsidRDefault="00AC40AE" w:rsidP="00AC40AE">
            <w:pPr>
              <w:spacing w:line="240" w:lineRule="auto"/>
              <w:ind w:firstLineChars="400" w:firstLine="880"/>
              <w:rPr>
                <w:rFonts w:ascii="Calibri" w:eastAsia="Times New Roman" w:hAnsi="Calibri" w:cs="Times New Roman"/>
                <w:lang w:eastAsia="en-AU"/>
              </w:rPr>
            </w:pPr>
            <w:r w:rsidRPr="008E7FE7">
              <w:rPr>
                <w:rFonts w:ascii="Calibri" w:eastAsia="Times New Roman" w:hAnsi="Calibri" w:cs="Times New Roman"/>
                <w:lang w:eastAsia="en-AU"/>
              </w:rPr>
              <w:t>&lt; 300 persons</w:t>
            </w:r>
          </w:p>
        </w:tc>
        <w:tc>
          <w:tcPr>
            <w:tcW w:w="2400" w:type="dxa"/>
            <w:tcBorders>
              <w:top w:val="nil"/>
              <w:left w:val="nil"/>
              <w:bottom w:val="single" w:sz="8" w:space="0" w:color="BFBFBF"/>
              <w:right w:val="nil"/>
            </w:tcBorders>
            <w:shd w:val="clear" w:color="auto" w:fill="auto"/>
            <w:vAlign w:val="center"/>
            <w:hideMark/>
          </w:tcPr>
          <w:p w14:paraId="4B1D15FD" w14:textId="14E503E2" w:rsidR="00AC40AE" w:rsidRPr="008E7FE7" w:rsidRDefault="00AC40AE" w:rsidP="00AC40AE">
            <w:pPr>
              <w:jc w:val="right"/>
              <w:rPr>
                <w:rFonts w:ascii="Calibri" w:hAnsi="Calibri"/>
                <w:b/>
                <w:bCs/>
              </w:rPr>
            </w:pPr>
            <w:r w:rsidRPr="008E7FE7">
              <w:rPr>
                <w:rFonts w:ascii="Calibri" w:hAnsi="Calibri" w:cs="Calibri"/>
                <w:color w:val="000000"/>
              </w:rPr>
              <w:t>505.10</w:t>
            </w:r>
          </w:p>
        </w:tc>
        <w:tc>
          <w:tcPr>
            <w:tcW w:w="2393" w:type="dxa"/>
            <w:tcBorders>
              <w:top w:val="nil"/>
              <w:left w:val="nil"/>
              <w:bottom w:val="single" w:sz="8" w:space="0" w:color="BFBFBF"/>
              <w:right w:val="nil"/>
            </w:tcBorders>
            <w:shd w:val="clear" w:color="auto" w:fill="auto"/>
            <w:vAlign w:val="center"/>
            <w:hideMark/>
          </w:tcPr>
          <w:p w14:paraId="4B1D15FE" w14:textId="1D6BDE00" w:rsidR="00AC40AE" w:rsidRPr="008E7FE7" w:rsidRDefault="00AC40AE" w:rsidP="00AC40AE">
            <w:pPr>
              <w:jc w:val="right"/>
              <w:rPr>
                <w:rFonts w:ascii="Calibri" w:hAnsi="Calibri"/>
              </w:rPr>
            </w:pPr>
            <w:r w:rsidRPr="008E7FE7">
              <w:rPr>
                <w:rFonts w:ascii="Calibri" w:hAnsi="Calibri" w:cs="Calibri"/>
                <w:color w:val="000000"/>
              </w:rPr>
              <w:t>525.30</w:t>
            </w:r>
          </w:p>
        </w:tc>
      </w:tr>
      <w:tr w:rsidR="00AC40AE" w:rsidRPr="003C58E4" w14:paraId="4B1D1603"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600" w14:textId="77777777" w:rsidR="00AC40AE" w:rsidRPr="008E7FE7" w:rsidRDefault="00AC40AE" w:rsidP="00AC40AE">
            <w:pPr>
              <w:spacing w:line="240" w:lineRule="auto"/>
              <w:ind w:firstLineChars="400" w:firstLine="880"/>
              <w:rPr>
                <w:rFonts w:ascii="Calibri" w:eastAsia="Times New Roman" w:hAnsi="Calibri" w:cs="Times New Roman"/>
                <w:lang w:eastAsia="en-AU"/>
              </w:rPr>
            </w:pPr>
            <w:r w:rsidRPr="008E7FE7">
              <w:rPr>
                <w:rFonts w:ascii="Calibri" w:eastAsia="Times New Roman" w:hAnsi="Calibri" w:cs="Times New Roman"/>
                <w:lang w:eastAsia="en-AU"/>
              </w:rPr>
              <w:t>&lt; 500 persons</w:t>
            </w:r>
          </w:p>
        </w:tc>
        <w:tc>
          <w:tcPr>
            <w:tcW w:w="2400" w:type="dxa"/>
            <w:tcBorders>
              <w:top w:val="nil"/>
              <w:left w:val="nil"/>
              <w:bottom w:val="single" w:sz="8" w:space="0" w:color="BFBFBF"/>
              <w:right w:val="nil"/>
            </w:tcBorders>
            <w:shd w:val="clear" w:color="auto" w:fill="auto"/>
            <w:vAlign w:val="center"/>
            <w:hideMark/>
          </w:tcPr>
          <w:p w14:paraId="4B1D1601" w14:textId="30BD054B" w:rsidR="00AC40AE" w:rsidRPr="008E7FE7" w:rsidRDefault="00AC40AE" w:rsidP="00AC40AE">
            <w:pPr>
              <w:jc w:val="right"/>
              <w:rPr>
                <w:rFonts w:ascii="Calibri" w:hAnsi="Calibri"/>
                <w:b/>
                <w:bCs/>
              </w:rPr>
            </w:pPr>
            <w:r w:rsidRPr="008E7FE7">
              <w:rPr>
                <w:rFonts w:ascii="Calibri" w:hAnsi="Calibri" w:cs="Calibri"/>
                <w:color w:val="000000"/>
              </w:rPr>
              <w:t>938.80</w:t>
            </w:r>
          </w:p>
        </w:tc>
        <w:tc>
          <w:tcPr>
            <w:tcW w:w="2393" w:type="dxa"/>
            <w:tcBorders>
              <w:top w:val="nil"/>
              <w:left w:val="nil"/>
              <w:bottom w:val="single" w:sz="8" w:space="0" w:color="BFBFBF"/>
              <w:right w:val="nil"/>
            </w:tcBorders>
            <w:shd w:val="clear" w:color="auto" w:fill="auto"/>
            <w:vAlign w:val="center"/>
            <w:hideMark/>
          </w:tcPr>
          <w:p w14:paraId="4B1D1602" w14:textId="11EFCA32" w:rsidR="00AC40AE" w:rsidRPr="008E7FE7" w:rsidRDefault="00AC40AE" w:rsidP="00AC40AE">
            <w:pPr>
              <w:jc w:val="right"/>
              <w:rPr>
                <w:rFonts w:ascii="Calibri" w:hAnsi="Calibri"/>
              </w:rPr>
            </w:pPr>
            <w:r w:rsidRPr="008E7FE7">
              <w:rPr>
                <w:rFonts w:ascii="Calibri" w:hAnsi="Calibri" w:cs="Calibri"/>
                <w:color w:val="000000"/>
              </w:rPr>
              <w:t>976.40</w:t>
            </w:r>
          </w:p>
        </w:tc>
      </w:tr>
      <w:tr w:rsidR="002C64A4" w:rsidRPr="003C58E4" w14:paraId="4B1D1607" w14:textId="77777777" w:rsidTr="0011171A">
        <w:trPr>
          <w:trHeight w:val="315"/>
        </w:trPr>
        <w:tc>
          <w:tcPr>
            <w:tcW w:w="4990" w:type="dxa"/>
            <w:tcBorders>
              <w:top w:val="single" w:sz="8" w:space="0" w:color="BFBFBF"/>
              <w:left w:val="nil"/>
              <w:bottom w:val="single" w:sz="8" w:space="0" w:color="BFBFBF"/>
              <w:right w:val="nil"/>
            </w:tcBorders>
            <w:shd w:val="clear" w:color="auto" w:fill="auto"/>
            <w:vAlign w:val="center"/>
            <w:hideMark/>
          </w:tcPr>
          <w:p w14:paraId="4B1D1604" w14:textId="77777777" w:rsidR="002C64A4" w:rsidRPr="008E7FE7" w:rsidRDefault="002C64A4" w:rsidP="002C64A4">
            <w:pPr>
              <w:spacing w:line="240" w:lineRule="auto"/>
              <w:ind w:firstLineChars="200" w:firstLine="442"/>
              <w:rPr>
                <w:rFonts w:ascii="Calibri" w:eastAsia="Times New Roman" w:hAnsi="Calibri" w:cs="Times New Roman"/>
                <w:b/>
                <w:bCs/>
                <w:lang w:eastAsia="en-AU"/>
              </w:rPr>
            </w:pPr>
            <w:r w:rsidRPr="008E7FE7">
              <w:rPr>
                <w:rFonts w:ascii="Calibri" w:eastAsia="Times New Roman" w:hAnsi="Calibri" w:cs="Times New Roman"/>
                <w:b/>
                <w:bCs/>
                <w:lang w:eastAsia="en-AU"/>
              </w:rPr>
              <w:t>Reserved Event (Public) Open Space Area</w:t>
            </w:r>
          </w:p>
        </w:tc>
        <w:tc>
          <w:tcPr>
            <w:tcW w:w="2400" w:type="dxa"/>
            <w:tcBorders>
              <w:top w:val="nil"/>
              <w:left w:val="nil"/>
              <w:bottom w:val="single" w:sz="8" w:space="0" w:color="BFBFBF"/>
              <w:right w:val="nil"/>
            </w:tcBorders>
            <w:shd w:val="clear" w:color="auto" w:fill="auto"/>
            <w:vAlign w:val="center"/>
            <w:hideMark/>
          </w:tcPr>
          <w:p w14:paraId="4B1D1605" w14:textId="3C99F352" w:rsidR="002C64A4" w:rsidRPr="008E7FE7" w:rsidRDefault="002C64A4" w:rsidP="002C64A4">
            <w:pPr>
              <w:rPr>
                <w:rFonts w:ascii="Calibri" w:hAnsi="Calibri"/>
                <w:b/>
                <w:bCs/>
              </w:rPr>
            </w:pPr>
            <w:r w:rsidRPr="008E7FE7">
              <w:rPr>
                <w:rFonts w:ascii="Calibri" w:hAnsi="Calibri"/>
                <w:b/>
                <w:bCs/>
              </w:rPr>
              <w:t> </w:t>
            </w:r>
          </w:p>
        </w:tc>
        <w:tc>
          <w:tcPr>
            <w:tcW w:w="2393" w:type="dxa"/>
            <w:tcBorders>
              <w:top w:val="nil"/>
              <w:left w:val="nil"/>
              <w:bottom w:val="single" w:sz="8" w:space="0" w:color="BFBFBF"/>
              <w:right w:val="nil"/>
            </w:tcBorders>
            <w:shd w:val="clear" w:color="auto" w:fill="auto"/>
            <w:vAlign w:val="center"/>
            <w:hideMark/>
          </w:tcPr>
          <w:p w14:paraId="4B1D1606" w14:textId="791863E2" w:rsidR="002C64A4" w:rsidRPr="008E7FE7" w:rsidRDefault="002C64A4" w:rsidP="002C64A4">
            <w:pPr>
              <w:rPr>
                <w:rFonts w:ascii="Calibri" w:hAnsi="Calibri"/>
                <w:b/>
                <w:bCs/>
              </w:rPr>
            </w:pPr>
            <w:r w:rsidRPr="008E7FE7">
              <w:rPr>
                <w:rFonts w:ascii="Calibri" w:hAnsi="Calibri"/>
                <w:b/>
                <w:bCs/>
              </w:rPr>
              <w:t> </w:t>
            </w:r>
          </w:p>
        </w:tc>
      </w:tr>
      <w:tr w:rsidR="008E7FE7" w:rsidRPr="003C58E4" w14:paraId="4B1D160B"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608" w14:textId="77777777" w:rsidR="008E7FE7" w:rsidRPr="008E7FE7" w:rsidRDefault="008E7FE7" w:rsidP="008E7FE7">
            <w:pPr>
              <w:spacing w:line="240" w:lineRule="auto"/>
              <w:ind w:firstLineChars="400" w:firstLine="880"/>
              <w:rPr>
                <w:rFonts w:ascii="Calibri" w:eastAsia="Times New Roman" w:hAnsi="Calibri" w:cs="Times New Roman"/>
                <w:lang w:eastAsia="en-AU"/>
              </w:rPr>
            </w:pPr>
            <w:r w:rsidRPr="008E7FE7">
              <w:rPr>
                <w:rFonts w:ascii="Calibri" w:eastAsia="Times New Roman" w:hAnsi="Calibri" w:cs="Times New Roman"/>
                <w:lang w:eastAsia="en-AU"/>
              </w:rPr>
              <w:t>&lt; 1000 persons</w:t>
            </w:r>
          </w:p>
        </w:tc>
        <w:tc>
          <w:tcPr>
            <w:tcW w:w="2400" w:type="dxa"/>
            <w:tcBorders>
              <w:top w:val="nil"/>
              <w:left w:val="nil"/>
              <w:bottom w:val="single" w:sz="8" w:space="0" w:color="BFBFBF"/>
              <w:right w:val="nil"/>
            </w:tcBorders>
            <w:shd w:val="clear" w:color="auto" w:fill="auto"/>
            <w:vAlign w:val="center"/>
            <w:hideMark/>
          </w:tcPr>
          <w:p w14:paraId="4B1D1609" w14:textId="01B7BABD" w:rsidR="008E7FE7" w:rsidRPr="009E041D" w:rsidRDefault="008E7FE7" w:rsidP="008E7FE7">
            <w:pPr>
              <w:jc w:val="right"/>
              <w:rPr>
                <w:rFonts w:ascii="Calibri" w:hAnsi="Calibri"/>
                <w:b/>
                <w:bCs/>
                <w:highlight w:val="yellow"/>
              </w:rPr>
            </w:pPr>
            <w:r>
              <w:rPr>
                <w:rFonts w:ascii="Calibri" w:hAnsi="Calibri" w:cs="Calibri"/>
                <w:color w:val="000000"/>
              </w:rPr>
              <w:t>938.80</w:t>
            </w:r>
          </w:p>
        </w:tc>
        <w:tc>
          <w:tcPr>
            <w:tcW w:w="2393" w:type="dxa"/>
            <w:tcBorders>
              <w:top w:val="nil"/>
              <w:left w:val="nil"/>
              <w:bottom w:val="single" w:sz="8" w:space="0" w:color="BFBFBF"/>
              <w:right w:val="nil"/>
            </w:tcBorders>
            <w:shd w:val="clear" w:color="auto" w:fill="auto"/>
            <w:vAlign w:val="center"/>
            <w:hideMark/>
          </w:tcPr>
          <w:p w14:paraId="4B1D160A" w14:textId="51064432" w:rsidR="008E7FE7" w:rsidRPr="009E041D" w:rsidRDefault="008E7FE7" w:rsidP="008E7FE7">
            <w:pPr>
              <w:jc w:val="right"/>
              <w:rPr>
                <w:rFonts w:ascii="Calibri" w:hAnsi="Calibri"/>
                <w:highlight w:val="yellow"/>
              </w:rPr>
            </w:pPr>
            <w:r>
              <w:rPr>
                <w:rFonts w:ascii="Calibri" w:hAnsi="Calibri" w:cs="Calibri"/>
                <w:color w:val="000000"/>
              </w:rPr>
              <w:t>976.40</w:t>
            </w:r>
          </w:p>
        </w:tc>
      </w:tr>
      <w:tr w:rsidR="008E7FE7" w:rsidRPr="003C58E4" w14:paraId="4B1D160F"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60C" w14:textId="77777777" w:rsidR="008E7FE7" w:rsidRPr="008E7FE7" w:rsidRDefault="008E7FE7" w:rsidP="008E7FE7">
            <w:pPr>
              <w:spacing w:line="240" w:lineRule="auto"/>
              <w:ind w:firstLineChars="400" w:firstLine="880"/>
              <w:rPr>
                <w:rFonts w:ascii="Calibri" w:eastAsia="Times New Roman" w:hAnsi="Calibri" w:cs="Times New Roman"/>
                <w:lang w:eastAsia="en-AU"/>
              </w:rPr>
            </w:pPr>
            <w:r w:rsidRPr="008E7FE7">
              <w:rPr>
                <w:rFonts w:ascii="Calibri" w:eastAsia="Times New Roman" w:hAnsi="Calibri" w:cs="Times New Roman"/>
                <w:lang w:eastAsia="en-AU"/>
              </w:rPr>
              <w:t>&lt; 2000 persons</w:t>
            </w:r>
          </w:p>
        </w:tc>
        <w:tc>
          <w:tcPr>
            <w:tcW w:w="2400" w:type="dxa"/>
            <w:tcBorders>
              <w:top w:val="nil"/>
              <w:left w:val="nil"/>
              <w:bottom w:val="single" w:sz="8" w:space="0" w:color="BFBFBF"/>
              <w:right w:val="nil"/>
            </w:tcBorders>
            <w:shd w:val="clear" w:color="auto" w:fill="auto"/>
            <w:vAlign w:val="center"/>
            <w:hideMark/>
          </w:tcPr>
          <w:p w14:paraId="4B1D160D" w14:textId="6ECE6F83" w:rsidR="008E7FE7" w:rsidRPr="009E041D" w:rsidRDefault="008E7FE7" w:rsidP="008E7FE7">
            <w:pPr>
              <w:jc w:val="right"/>
              <w:rPr>
                <w:rFonts w:ascii="Calibri" w:hAnsi="Calibri"/>
                <w:b/>
                <w:bCs/>
                <w:highlight w:val="yellow"/>
              </w:rPr>
            </w:pPr>
            <w:r>
              <w:rPr>
                <w:rFonts w:ascii="Calibri" w:hAnsi="Calibri" w:cs="Calibri"/>
                <w:color w:val="000000"/>
              </w:rPr>
              <w:t>1862.50</w:t>
            </w:r>
          </w:p>
        </w:tc>
        <w:tc>
          <w:tcPr>
            <w:tcW w:w="2393" w:type="dxa"/>
            <w:tcBorders>
              <w:top w:val="nil"/>
              <w:left w:val="nil"/>
              <w:bottom w:val="single" w:sz="8" w:space="0" w:color="BFBFBF"/>
              <w:right w:val="nil"/>
            </w:tcBorders>
            <w:shd w:val="clear" w:color="auto" w:fill="auto"/>
            <w:vAlign w:val="center"/>
            <w:hideMark/>
          </w:tcPr>
          <w:p w14:paraId="4B1D160E" w14:textId="07611C95" w:rsidR="008E7FE7" w:rsidRPr="009E041D" w:rsidRDefault="008E7FE7" w:rsidP="008E7FE7">
            <w:pPr>
              <w:jc w:val="right"/>
              <w:rPr>
                <w:rFonts w:ascii="Calibri" w:hAnsi="Calibri"/>
                <w:highlight w:val="yellow"/>
              </w:rPr>
            </w:pPr>
            <w:r>
              <w:rPr>
                <w:rFonts w:ascii="Calibri" w:hAnsi="Calibri" w:cs="Calibri"/>
                <w:color w:val="000000"/>
              </w:rPr>
              <w:t>1937.00</w:t>
            </w:r>
          </w:p>
        </w:tc>
      </w:tr>
      <w:tr w:rsidR="008E7FE7" w:rsidRPr="003C58E4" w14:paraId="4B1D1613"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610" w14:textId="77777777" w:rsidR="008E7FE7" w:rsidRPr="008E7FE7" w:rsidRDefault="008E7FE7" w:rsidP="008E7FE7">
            <w:pPr>
              <w:spacing w:line="240" w:lineRule="auto"/>
              <w:ind w:firstLineChars="400" w:firstLine="880"/>
              <w:rPr>
                <w:rFonts w:ascii="Calibri" w:eastAsia="Times New Roman" w:hAnsi="Calibri" w:cs="Times New Roman"/>
                <w:lang w:eastAsia="en-AU"/>
              </w:rPr>
            </w:pPr>
            <w:r w:rsidRPr="008E7FE7">
              <w:rPr>
                <w:rFonts w:ascii="Calibri" w:eastAsia="Times New Roman" w:hAnsi="Calibri" w:cs="Times New Roman"/>
                <w:lang w:eastAsia="en-AU"/>
              </w:rPr>
              <w:t>&lt; 5000 persons</w:t>
            </w:r>
          </w:p>
        </w:tc>
        <w:tc>
          <w:tcPr>
            <w:tcW w:w="2400" w:type="dxa"/>
            <w:tcBorders>
              <w:top w:val="nil"/>
              <w:left w:val="nil"/>
              <w:bottom w:val="single" w:sz="8" w:space="0" w:color="BFBFBF"/>
              <w:right w:val="nil"/>
            </w:tcBorders>
            <w:shd w:val="clear" w:color="auto" w:fill="auto"/>
            <w:vAlign w:val="center"/>
            <w:hideMark/>
          </w:tcPr>
          <w:p w14:paraId="4B1D1611" w14:textId="0B53F8AA" w:rsidR="008E7FE7" w:rsidRPr="009E041D" w:rsidRDefault="008E7FE7" w:rsidP="008E7FE7">
            <w:pPr>
              <w:jc w:val="right"/>
              <w:rPr>
                <w:rFonts w:ascii="Calibri" w:hAnsi="Calibri"/>
                <w:b/>
                <w:bCs/>
                <w:highlight w:val="yellow"/>
              </w:rPr>
            </w:pPr>
            <w:r>
              <w:rPr>
                <w:rFonts w:ascii="Calibri" w:hAnsi="Calibri" w:cs="Calibri"/>
                <w:color w:val="000000"/>
              </w:rPr>
              <w:t>3725.00</w:t>
            </w:r>
          </w:p>
        </w:tc>
        <w:tc>
          <w:tcPr>
            <w:tcW w:w="2393" w:type="dxa"/>
            <w:tcBorders>
              <w:top w:val="nil"/>
              <w:left w:val="nil"/>
              <w:bottom w:val="single" w:sz="8" w:space="0" w:color="BFBFBF"/>
              <w:right w:val="nil"/>
            </w:tcBorders>
            <w:shd w:val="clear" w:color="auto" w:fill="auto"/>
            <w:vAlign w:val="center"/>
            <w:hideMark/>
          </w:tcPr>
          <w:p w14:paraId="4B1D1612" w14:textId="10BCECF9" w:rsidR="008E7FE7" w:rsidRPr="009E041D" w:rsidRDefault="008E7FE7" w:rsidP="008E7FE7">
            <w:pPr>
              <w:jc w:val="right"/>
              <w:rPr>
                <w:rFonts w:ascii="Calibri" w:hAnsi="Calibri"/>
                <w:highlight w:val="yellow"/>
              </w:rPr>
            </w:pPr>
            <w:r>
              <w:rPr>
                <w:rFonts w:ascii="Calibri" w:hAnsi="Calibri" w:cs="Calibri"/>
                <w:color w:val="000000"/>
              </w:rPr>
              <w:t>3874.00</w:t>
            </w:r>
          </w:p>
        </w:tc>
      </w:tr>
      <w:tr w:rsidR="002C64A4" w:rsidRPr="003C58E4" w14:paraId="4B1D1617" w14:textId="77777777" w:rsidTr="0011171A">
        <w:trPr>
          <w:trHeight w:val="315"/>
        </w:trPr>
        <w:tc>
          <w:tcPr>
            <w:tcW w:w="4990" w:type="dxa"/>
            <w:tcBorders>
              <w:top w:val="single" w:sz="8" w:space="0" w:color="BFBFBF"/>
              <w:left w:val="nil"/>
              <w:bottom w:val="single" w:sz="8" w:space="0" w:color="BFBFBF"/>
              <w:right w:val="nil"/>
            </w:tcBorders>
            <w:shd w:val="clear" w:color="auto" w:fill="auto"/>
            <w:vAlign w:val="center"/>
            <w:hideMark/>
          </w:tcPr>
          <w:p w14:paraId="4B1D1614" w14:textId="77777777" w:rsidR="002C64A4" w:rsidRPr="00176730" w:rsidRDefault="002C64A4" w:rsidP="002C64A4">
            <w:pPr>
              <w:spacing w:line="240" w:lineRule="auto"/>
              <w:ind w:firstLineChars="200" w:firstLine="442"/>
              <w:rPr>
                <w:rFonts w:ascii="Calibri" w:eastAsia="Times New Roman" w:hAnsi="Calibri" w:cs="Times New Roman"/>
                <w:b/>
                <w:bCs/>
                <w:lang w:eastAsia="en-AU"/>
              </w:rPr>
            </w:pPr>
            <w:r w:rsidRPr="00176730">
              <w:rPr>
                <w:rFonts w:ascii="Calibri" w:eastAsia="Times New Roman" w:hAnsi="Calibri" w:cs="Times New Roman"/>
                <w:b/>
                <w:bCs/>
                <w:lang w:eastAsia="en-AU"/>
              </w:rPr>
              <w:t>Hire of Sporting Area</w:t>
            </w:r>
          </w:p>
        </w:tc>
        <w:tc>
          <w:tcPr>
            <w:tcW w:w="2400" w:type="dxa"/>
            <w:tcBorders>
              <w:top w:val="nil"/>
              <w:left w:val="nil"/>
              <w:bottom w:val="single" w:sz="8" w:space="0" w:color="BFBFBF"/>
              <w:right w:val="nil"/>
            </w:tcBorders>
            <w:shd w:val="clear" w:color="000000" w:fill="FFFFFF"/>
            <w:vAlign w:val="center"/>
            <w:hideMark/>
          </w:tcPr>
          <w:p w14:paraId="4B1D1615" w14:textId="07D5D08A" w:rsidR="002C64A4" w:rsidRPr="00176730" w:rsidRDefault="002C64A4" w:rsidP="002C64A4">
            <w:pPr>
              <w:rPr>
                <w:rFonts w:ascii="Calibri" w:hAnsi="Calibri"/>
                <w:b/>
                <w:bCs/>
              </w:rPr>
            </w:pPr>
            <w:r>
              <w:rPr>
                <w:rFonts w:ascii="Calibri" w:hAnsi="Calibri"/>
                <w:b/>
                <w:bCs/>
              </w:rPr>
              <w:t> </w:t>
            </w:r>
          </w:p>
        </w:tc>
        <w:tc>
          <w:tcPr>
            <w:tcW w:w="2393" w:type="dxa"/>
            <w:tcBorders>
              <w:top w:val="nil"/>
              <w:left w:val="nil"/>
              <w:bottom w:val="single" w:sz="8" w:space="0" w:color="BFBFBF"/>
              <w:right w:val="nil"/>
            </w:tcBorders>
            <w:shd w:val="clear" w:color="auto" w:fill="auto"/>
            <w:vAlign w:val="center"/>
            <w:hideMark/>
          </w:tcPr>
          <w:p w14:paraId="4B1D1616" w14:textId="30ADE1E0" w:rsidR="002C64A4" w:rsidRPr="00176730" w:rsidRDefault="002C64A4" w:rsidP="002C64A4">
            <w:pPr>
              <w:rPr>
                <w:rFonts w:ascii="Calibri" w:hAnsi="Calibri"/>
              </w:rPr>
            </w:pPr>
            <w:r>
              <w:rPr>
                <w:rFonts w:ascii="Calibri" w:hAnsi="Calibri"/>
              </w:rPr>
              <w:t> </w:t>
            </w:r>
          </w:p>
        </w:tc>
      </w:tr>
      <w:tr w:rsidR="0012635F" w:rsidRPr="003C58E4" w14:paraId="4B1D161B"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618" w14:textId="274F0237" w:rsidR="0012635F" w:rsidRPr="00176730" w:rsidRDefault="0012635F" w:rsidP="0012635F">
            <w:pPr>
              <w:spacing w:line="240" w:lineRule="auto"/>
              <w:ind w:firstLineChars="400" w:firstLine="880"/>
              <w:rPr>
                <w:rFonts w:ascii="Calibri" w:eastAsia="Times New Roman" w:hAnsi="Calibri" w:cs="Times New Roman"/>
                <w:lang w:eastAsia="en-AU"/>
              </w:rPr>
            </w:pPr>
            <w:r w:rsidRPr="00176730">
              <w:rPr>
                <w:rFonts w:ascii="Calibri" w:eastAsia="Times New Roman" w:hAnsi="Calibri" w:cs="Times New Roman"/>
                <w:lang w:eastAsia="en-AU"/>
              </w:rPr>
              <w:t xml:space="preserve">Oval with synthetic pitch – </w:t>
            </w:r>
            <w:r>
              <w:rPr>
                <w:rFonts w:ascii="Calibri" w:eastAsia="Times New Roman" w:hAnsi="Calibri" w:cs="Times New Roman"/>
                <w:lang w:eastAsia="en-AU"/>
              </w:rPr>
              <w:t xml:space="preserve">per </w:t>
            </w:r>
            <w:r w:rsidRPr="00176730">
              <w:rPr>
                <w:rFonts w:ascii="Calibri" w:eastAsia="Times New Roman" w:hAnsi="Calibri" w:cs="Times New Roman"/>
                <w:lang w:eastAsia="en-AU"/>
              </w:rPr>
              <w:t>day</w:t>
            </w:r>
          </w:p>
        </w:tc>
        <w:tc>
          <w:tcPr>
            <w:tcW w:w="2400" w:type="dxa"/>
            <w:tcBorders>
              <w:top w:val="nil"/>
              <w:left w:val="nil"/>
              <w:bottom w:val="single" w:sz="8" w:space="0" w:color="BFBFBF"/>
              <w:right w:val="nil"/>
            </w:tcBorders>
            <w:shd w:val="clear" w:color="000000" w:fill="FFFFFF"/>
            <w:vAlign w:val="center"/>
            <w:hideMark/>
          </w:tcPr>
          <w:p w14:paraId="4B1D1619" w14:textId="4B2ACA08" w:rsidR="0012635F" w:rsidRPr="00176730" w:rsidRDefault="0012635F" w:rsidP="0012635F">
            <w:pPr>
              <w:jc w:val="right"/>
              <w:rPr>
                <w:rFonts w:ascii="Calibri" w:hAnsi="Calibri"/>
                <w:b/>
                <w:bCs/>
              </w:rPr>
            </w:pPr>
            <w:r>
              <w:rPr>
                <w:rFonts w:ascii="Calibri" w:hAnsi="Calibri" w:cs="Calibri"/>
                <w:color w:val="000000"/>
              </w:rPr>
              <w:t>181.60</w:t>
            </w:r>
          </w:p>
        </w:tc>
        <w:tc>
          <w:tcPr>
            <w:tcW w:w="2393" w:type="dxa"/>
            <w:tcBorders>
              <w:top w:val="nil"/>
              <w:left w:val="nil"/>
              <w:bottom w:val="single" w:sz="8" w:space="0" w:color="BFBFBF"/>
              <w:right w:val="nil"/>
            </w:tcBorders>
            <w:shd w:val="clear" w:color="auto" w:fill="auto"/>
            <w:vAlign w:val="center"/>
            <w:hideMark/>
          </w:tcPr>
          <w:p w14:paraId="4B1D161A" w14:textId="56E605A3" w:rsidR="0012635F" w:rsidRPr="00176730" w:rsidRDefault="0012635F" w:rsidP="0012635F">
            <w:pPr>
              <w:jc w:val="right"/>
              <w:rPr>
                <w:rFonts w:ascii="Calibri" w:hAnsi="Calibri"/>
              </w:rPr>
            </w:pPr>
            <w:r>
              <w:rPr>
                <w:rFonts w:ascii="Calibri" w:hAnsi="Calibri" w:cs="Calibri"/>
                <w:color w:val="000000"/>
              </w:rPr>
              <w:t>186.50</w:t>
            </w:r>
          </w:p>
        </w:tc>
      </w:tr>
      <w:tr w:rsidR="0012635F" w:rsidRPr="003C58E4" w14:paraId="4B1D161F"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61C" w14:textId="0EE93139" w:rsidR="0012635F" w:rsidRPr="00176730" w:rsidRDefault="0012635F" w:rsidP="0012635F">
            <w:pPr>
              <w:spacing w:line="240" w:lineRule="auto"/>
              <w:ind w:leftChars="402" w:left="884" w:firstLine="1"/>
              <w:rPr>
                <w:rFonts w:ascii="Calibri" w:eastAsia="Times New Roman" w:hAnsi="Calibri" w:cs="Times New Roman"/>
                <w:lang w:eastAsia="en-AU"/>
              </w:rPr>
            </w:pPr>
            <w:r w:rsidRPr="00176730">
              <w:rPr>
                <w:rFonts w:ascii="Calibri" w:eastAsia="Times New Roman" w:hAnsi="Calibri" w:cs="Times New Roman"/>
                <w:lang w:eastAsia="en-AU"/>
              </w:rPr>
              <w:t>Oval with turf pitch (</w:t>
            </w:r>
            <w:r>
              <w:rPr>
                <w:rFonts w:ascii="Calibri" w:eastAsia="Times New Roman" w:hAnsi="Calibri" w:cs="Times New Roman"/>
                <w:lang w:eastAsia="en-AU"/>
              </w:rPr>
              <w:t>non-</w:t>
            </w:r>
            <w:r w:rsidRPr="00176730">
              <w:rPr>
                <w:rFonts w:ascii="Calibri" w:eastAsia="Times New Roman" w:hAnsi="Calibri" w:cs="Times New Roman"/>
                <w:lang w:eastAsia="en-AU"/>
              </w:rPr>
              <w:t xml:space="preserve">cricket season) – </w:t>
            </w:r>
            <w:r>
              <w:rPr>
                <w:rFonts w:ascii="Calibri" w:eastAsia="Times New Roman" w:hAnsi="Calibri" w:cs="Times New Roman"/>
                <w:lang w:eastAsia="en-AU"/>
              </w:rPr>
              <w:t>per</w:t>
            </w:r>
            <w:r w:rsidRPr="00176730">
              <w:rPr>
                <w:rFonts w:ascii="Calibri" w:eastAsia="Times New Roman" w:hAnsi="Calibri" w:cs="Times New Roman"/>
                <w:lang w:eastAsia="en-AU"/>
              </w:rPr>
              <w:t xml:space="preserve"> day</w:t>
            </w:r>
          </w:p>
        </w:tc>
        <w:tc>
          <w:tcPr>
            <w:tcW w:w="2400" w:type="dxa"/>
            <w:tcBorders>
              <w:top w:val="nil"/>
              <w:left w:val="nil"/>
              <w:bottom w:val="single" w:sz="8" w:space="0" w:color="BFBFBF"/>
              <w:right w:val="nil"/>
            </w:tcBorders>
            <w:shd w:val="clear" w:color="000000" w:fill="FFFFFF"/>
            <w:vAlign w:val="center"/>
            <w:hideMark/>
          </w:tcPr>
          <w:p w14:paraId="4B1D161D" w14:textId="46520F90" w:rsidR="0012635F" w:rsidRPr="00176730" w:rsidRDefault="0012635F" w:rsidP="0012635F">
            <w:pPr>
              <w:jc w:val="right"/>
              <w:rPr>
                <w:rFonts w:ascii="Calibri" w:hAnsi="Calibri"/>
                <w:b/>
                <w:bCs/>
              </w:rPr>
            </w:pPr>
            <w:r>
              <w:rPr>
                <w:rFonts w:ascii="Calibri" w:hAnsi="Calibri" w:cs="Calibri"/>
                <w:color w:val="000000"/>
              </w:rPr>
              <w:t>181.60</w:t>
            </w:r>
          </w:p>
        </w:tc>
        <w:tc>
          <w:tcPr>
            <w:tcW w:w="2393" w:type="dxa"/>
            <w:tcBorders>
              <w:top w:val="nil"/>
              <w:left w:val="nil"/>
              <w:bottom w:val="single" w:sz="8" w:space="0" w:color="BFBFBF"/>
              <w:right w:val="nil"/>
            </w:tcBorders>
            <w:shd w:val="clear" w:color="auto" w:fill="auto"/>
            <w:vAlign w:val="center"/>
            <w:hideMark/>
          </w:tcPr>
          <w:p w14:paraId="4B1D161E" w14:textId="0D3E9FCE" w:rsidR="0012635F" w:rsidRPr="00176730" w:rsidRDefault="0012635F" w:rsidP="0012635F">
            <w:pPr>
              <w:jc w:val="right"/>
              <w:rPr>
                <w:rFonts w:ascii="Calibri" w:hAnsi="Calibri"/>
              </w:rPr>
            </w:pPr>
            <w:r>
              <w:rPr>
                <w:rFonts w:ascii="Calibri" w:hAnsi="Calibri" w:cs="Calibri"/>
                <w:color w:val="000000"/>
              </w:rPr>
              <w:t>186.50</w:t>
            </w:r>
          </w:p>
        </w:tc>
      </w:tr>
      <w:tr w:rsidR="0012635F" w:rsidRPr="003C58E4" w14:paraId="4B1D1623"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620" w14:textId="23121680" w:rsidR="0012635F" w:rsidRPr="00176730" w:rsidRDefault="0012635F" w:rsidP="0012635F">
            <w:pPr>
              <w:spacing w:line="240" w:lineRule="auto"/>
              <w:ind w:leftChars="402" w:left="884" w:firstLine="1"/>
              <w:rPr>
                <w:rFonts w:ascii="Calibri" w:eastAsia="Times New Roman" w:hAnsi="Calibri" w:cs="Times New Roman"/>
                <w:lang w:eastAsia="en-AU"/>
              </w:rPr>
            </w:pPr>
            <w:r w:rsidRPr="00176730">
              <w:rPr>
                <w:rFonts w:ascii="Calibri" w:eastAsia="Times New Roman" w:hAnsi="Calibri" w:cs="Times New Roman"/>
                <w:lang w:eastAsia="en-AU"/>
              </w:rPr>
              <w:t>Oval with turf pitch</w:t>
            </w:r>
            <w:r>
              <w:rPr>
                <w:rFonts w:ascii="Calibri" w:eastAsia="Times New Roman" w:hAnsi="Calibri" w:cs="Times New Roman"/>
                <w:lang w:eastAsia="en-AU"/>
              </w:rPr>
              <w:t xml:space="preserve">, </w:t>
            </w:r>
            <w:r w:rsidRPr="00176730">
              <w:rPr>
                <w:rFonts w:ascii="Calibri" w:eastAsia="Times New Roman" w:hAnsi="Calibri" w:cs="Times New Roman"/>
                <w:lang w:eastAsia="en-AU"/>
              </w:rPr>
              <w:t xml:space="preserve">prepared wicket – </w:t>
            </w:r>
            <w:r>
              <w:rPr>
                <w:rFonts w:ascii="Calibri" w:eastAsia="Times New Roman" w:hAnsi="Calibri" w:cs="Times New Roman"/>
                <w:lang w:eastAsia="en-AU"/>
              </w:rPr>
              <w:t>(</w:t>
            </w:r>
            <w:r w:rsidRPr="00176730">
              <w:rPr>
                <w:rFonts w:ascii="Calibri" w:eastAsia="Times New Roman" w:hAnsi="Calibri" w:cs="Times New Roman"/>
                <w:lang w:eastAsia="en-AU"/>
              </w:rPr>
              <w:t>cricket season</w:t>
            </w:r>
            <w:r>
              <w:rPr>
                <w:rFonts w:ascii="Calibri" w:eastAsia="Times New Roman" w:hAnsi="Calibri" w:cs="Times New Roman"/>
                <w:lang w:eastAsia="en-AU"/>
              </w:rPr>
              <w:t>) – per day</w:t>
            </w:r>
          </w:p>
        </w:tc>
        <w:tc>
          <w:tcPr>
            <w:tcW w:w="2400" w:type="dxa"/>
            <w:tcBorders>
              <w:top w:val="nil"/>
              <w:left w:val="nil"/>
              <w:bottom w:val="single" w:sz="8" w:space="0" w:color="BFBFBF"/>
              <w:right w:val="nil"/>
            </w:tcBorders>
            <w:shd w:val="clear" w:color="000000" w:fill="FFFFFF"/>
            <w:vAlign w:val="center"/>
            <w:hideMark/>
          </w:tcPr>
          <w:p w14:paraId="4B1D1621" w14:textId="328BA23B" w:rsidR="0012635F" w:rsidRPr="00176730" w:rsidRDefault="0012635F" w:rsidP="0012635F">
            <w:pPr>
              <w:jc w:val="right"/>
              <w:rPr>
                <w:rFonts w:ascii="Calibri" w:hAnsi="Calibri"/>
                <w:b/>
                <w:bCs/>
              </w:rPr>
            </w:pPr>
            <w:r>
              <w:rPr>
                <w:rFonts w:ascii="Calibri" w:hAnsi="Calibri" w:cs="Calibri"/>
                <w:color w:val="000000"/>
              </w:rPr>
              <w:t>367.40</w:t>
            </w:r>
          </w:p>
        </w:tc>
        <w:tc>
          <w:tcPr>
            <w:tcW w:w="2393" w:type="dxa"/>
            <w:tcBorders>
              <w:top w:val="nil"/>
              <w:left w:val="nil"/>
              <w:bottom w:val="single" w:sz="8" w:space="0" w:color="BFBFBF"/>
              <w:right w:val="nil"/>
            </w:tcBorders>
            <w:shd w:val="clear" w:color="auto" w:fill="auto"/>
            <w:vAlign w:val="center"/>
            <w:hideMark/>
          </w:tcPr>
          <w:p w14:paraId="4B1D1622" w14:textId="4ABD992B" w:rsidR="0012635F" w:rsidRPr="00176730" w:rsidRDefault="0012635F" w:rsidP="0012635F">
            <w:pPr>
              <w:jc w:val="right"/>
              <w:rPr>
                <w:rFonts w:ascii="Calibri" w:hAnsi="Calibri"/>
              </w:rPr>
            </w:pPr>
            <w:r>
              <w:rPr>
                <w:rFonts w:ascii="Calibri" w:hAnsi="Calibri" w:cs="Calibri"/>
                <w:color w:val="000000"/>
              </w:rPr>
              <w:t>377.30</w:t>
            </w:r>
          </w:p>
        </w:tc>
      </w:tr>
      <w:tr w:rsidR="0012635F" w:rsidRPr="003C58E4" w14:paraId="4B1D1627"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624" w14:textId="07F5E839" w:rsidR="0012635F" w:rsidRPr="00176730" w:rsidRDefault="0012635F" w:rsidP="0012635F">
            <w:pPr>
              <w:spacing w:line="240" w:lineRule="auto"/>
              <w:ind w:left="889"/>
              <w:rPr>
                <w:rFonts w:ascii="Calibri" w:eastAsia="Times New Roman" w:hAnsi="Calibri" w:cs="Times New Roman"/>
                <w:lang w:eastAsia="en-AU"/>
              </w:rPr>
            </w:pPr>
            <w:r w:rsidRPr="00176730">
              <w:rPr>
                <w:rFonts w:ascii="Calibri" w:eastAsia="Times New Roman" w:hAnsi="Calibri" w:cs="Times New Roman"/>
                <w:lang w:eastAsia="en-AU"/>
              </w:rPr>
              <w:t xml:space="preserve">Oval with turf cricket pitch – </w:t>
            </w:r>
            <w:r w:rsidRPr="00C9377C">
              <w:rPr>
                <w:rFonts w:ascii="Calibri" w:eastAsia="Times New Roman" w:hAnsi="Calibri" w:cs="Times New Roman"/>
                <w:lang w:eastAsia="en-AU"/>
              </w:rPr>
              <w:t>per season</w:t>
            </w:r>
          </w:p>
        </w:tc>
        <w:tc>
          <w:tcPr>
            <w:tcW w:w="2400" w:type="dxa"/>
            <w:tcBorders>
              <w:top w:val="nil"/>
              <w:left w:val="nil"/>
              <w:bottom w:val="single" w:sz="8" w:space="0" w:color="BFBFBF"/>
              <w:right w:val="nil"/>
            </w:tcBorders>
            <w:shd w:val="clear" w:color="000000" w:fill="FFFFFF"/>
            <w:vAlign w:val="center"/>
            <w:hideMark/>
          </w:tcPr>
          <w:p w14:paraId="4B1D1625" w14:textId="1CB35073" w:rsidR="0012635F" w:rsidRPr="00176730" w:rsidRDefault="0012635F" w:rsidP="0012635F">
            <w:pPr>
              <w:jc w:val="right"/>
              <w:rPr>
                <w:rFonts w:ascii="Calibri" w:hAnsi="Calibri"/>
                <w:b/>
                <w:bCs/>
              </w:rPr>
            </w:pPr>
            <w:r>
              <w:rPr>
                <w:rFonts w:ascii="Calibri" w:hAnsi="Calibri" w:cs="Calibri"/>
                <w:color w:val="000000"/>
              </w:rPr>
              <w:t>3256.60</w:t>
            </w:r>
          </w:p>
        </w:tc>
        <w:tc>
          <w:tcPr>
            <w:tcW w:w="2393" w:type="dxa"/>
            <w:tcBorders>
              <w:top w:val="nil"/>
              <w:left w:val="nil"/>
              <w:bottom w:val="single" w:sz="8" w:space="0" w:color="BFBFBF"/>
              <w:right w:val="nil"/>
            </w:tcBorders>
            <w:shd w:val="clear" w:color="auto" w:fill="auto"/>
            <w:vAlign w:val="center"/>
            <w:hideMark/>
          </w:tcPr>
          <w:p w14:paraId="4B1D1626" w14:textId="027244F8" w:rsidR="0012635F" w:rsidRPr="00176730" w:rsidRDefault="0012635F" w:rsidP="0012635F">
            <w:pPr>
              <w:jc w:val="right"/>
              <w:rPr>
                <w:rFonts w:ascii="Calibri" w:hAnsi="Calibri"/>
              </w:rPr>
            </w:pPr>
            <w:r>
              <w:rPr>
                <w:rFonts w:ascii="Calibri" w:hAnsi="Calibri" w:cs="Calibri"/>
                <w:color w:val="000000"/>
              </w:rPr>
              <w:t>3344.50</w:t>
            </w:r>
          </w:p>
        </w:tc>
      </w:tr>
      <w:tr w:rsidR="0012635F" w:rsidRPr="003C58E4" w14:paraId="4B1D162B"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628" w14:textId="7FDA7D43" w:rsidR="0012635F" w:rsidRPr="00176730" w:rsidRDefault="0012635F" w:rsidP="0012635F">
            <w:pPr>
              <w:spacing w:line="240" w:lineRule="auto"/>
              <w:ind w:left="889"/>
              <w:rPr>
                <w:rFonts w:ascii="Calibri" w:eastAsia="Times New Roman" w:hAnsi="Calibri" w:cs="Times New Roman"/>
                <w:lang w:eastAsia="en-AU"/>
              </w:rPr>
            </w:pPr>
            <w:r w:rsidRPr="00176730">
              <w:rPr>
                <w:rFonts w:ascii="Calibri" w:eastAsia="Times New Roman" w:hAnsi="Calibri" w:cs="Times New Roman"/>
                <w:lang w:eastAsia="en-AU"/>
              </w:rPr>
              <w:t>Oval with synthetic cricket pitch – per season</w:t>
            </w:r>
          </w:p>
        </w:tc>
        <w:tc>
          <w:tcPr>
            <w:tcW w:w="2400" w:type="dxa"/>
            <w:tcBorders>
              <w:top w:val="nil"/>
              <w:left w:val="nil"/>
              <w:bottom w:val="single" w:sz="8" w:space="0" w:color="BFBFBF"/>
              <w:right w:val="nil"/>
            </w:tcBorders>
            <w:shd w:val="clear" w:color="000000" w:fill="FFFFFF"/>
            <w:vAlign w:val="center"/>
            <w:hideMark/>
          </w:tcPr>
          <w:p w14:paraId="4B1D1629" w14:textId="668944C1" w:rsidR="0012635F" w:rsidRPr="00176730" w:rsidRDefault="0012635F" w:rsidP="0012635F">
            <w:pPr>
              <w:jc w:val="right"/>
              <w:rPr>
                <w:rFonts w:ascii="Calibri" w:hAnsi="Calibri"/>
                <w:b/>
                <w:bCs/>
              </w:rPr>
            </w:pPr>
            <w:r>
              <w:rPr>
                <w:rFonts w:ascii="Calibri" w:hAnsi="Calibri" w:cs="Calibri"/>
                <w:color w:val="000000"/>
              </w:rPr>
              <w:t>889.70</w:t>
            </w:r>
          </w:p>
        </w:tc>
        <w:tc>
          <w:tcPr>
            <w:tcW w:w="2393" w:type="dxa"/>
            <w:tcBorders>
              <w:top w:val="nil"/>
              <w:left w:val="nil"/>
              <w:bottom w:val="single" w:sz="8" w:space="0" w:color="BFBFBF"/>
              <w:right w:val="nil"/>
            </w:tcBorders>
            <w:shd w:val="clear" w:color="auto" w:fill="auto"/>
            <w:vAlign w:val="center"/>
            <w:hideMark/>
          </w:tcPr>
          <w:p w14:paraId="4B1D162A" w14:textId="460E63D7" w:rsidR="0012635F" w:rsidRPr="00176730" w:rsidRDefault="0012635F" w:rsidP="0012635F">
            <w:pPr>
              <w:jc w:val="right"/>
              <w:rPr>
                <w:rFonts w:ascii="Calibri" w:hAnsi="Calibri"/>
              </w:rPr>
            </w:pPr>
            <w:r>
              <w:rPr>
                <w:rFonts w:ascii="Calibri" w:hAnsi="Calibri" w:cs="Calibri"/>
                <w:color w:val="000000"/>
              </w:rPr>
              <w:t>913.70</w:t>
            </w:r>
          </w:p>
        </w:tc>
      </w:tr>
      <w:tr w:rsidR="0012635F" w:rsidRPr="003C58E4" w14:paraId="4B1D162F"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62C" w14:textId="5C52A98B" w:rsidR="0012635F" w:rsidRPr="00C9377C" w:rsidRDefault="0012635F" w:rsidP="0012635F">
            <w:pPr>
              <w:spacing w:line="240" w:lineRule="auto"/>
              <w:ind w:firstLineChars="400" w:firstLine="880"/>
              <w:rPr>
                <w:rFonts w:ascii="Calibri" w:eastAsia="Times New Roman" w:hAnsi="Calibri" w:cs="Times New Roman"/>
                <w:lang w:eastAsia="en-AU"/>
              </w:rPr>
            </w:pPr>
            <w:r w:rsidRPr="00C9377C">
              <w:rPr>
                <w:rFonts w:ascii="Calibri" w:eastAsia="Times New Roman" w:hAnsi="Calibri" w:cs="Times New Roman"/>
                <w:lang w:eastAsia="en-AU"/>
              </w:rPr>
              <w:t xml:space="preserve">Oval for other sporting event </w:t>
            </w:r>
          </w:p>
        </w:tc>
        <w:tc>
          <w:tcPr>
            <w:tcW w:w="2400" w:type="dxa"/>
            <w:tcBorders>
              <w:top w:val="nil"/>
              <w:left w:val="nil"/>
              <w:bottom w:val="single" w:sz="8" w:space="0" w:color="BFBFBF"/>
              <w:right w:val="nil"/>
            </w:tcBorders>
            <w:shd w:val="clear" w:color="000000" w:fill="FFFFFF"/>
            <w:vAlign w:val="center"/>
            <w:hideMark/>
          </w:tcPr>
          <w:p w14:paraId="4B1D162D" w14:textId="29D1EE12" w:rsidR="0012635F" w:rsidRPr="00C9377C" w:rsidRDefault="0012635F" w:rsidP="0012635F">
            <w:pPr>
              <w:jc w:val="right"/>
              <w:rPr>
                <w:rFonts w:ascii="Calibri" w:hAnsi="Calibri"/>
                <w:b/>
                <w:bCs/>
              </w:rPr>
            </w:pPr>
            <w:r>
              <w:rPr>
                <w:rFonts w:ascii="Calibri" w:hAnsi="Calibri" w:cs="Calibri"/>
                <w:color w:val="000000"/>
              </w:rPr>
              <w:t>1378.90</w:t>
            </w:r>
          </w:p>
        </w:tc>
        <w:tc>
          <w:tcPr>
            <w:tcW w:w="2393" w:type="dxa"/>
            <w:tcBorders>
              <w:top w:val="nil"/>
              <w:left w:val="nil"/>
              <w:bottom w:val="single" w:sz="8" w:space="0" w:color="BFBFBF"/>
              <w:right w:val="nil"/>
            </w:tcBorders>
            <w:shd w:val="clear" w:color="auto" w:fill="auto"/>
            <w:vAlign w:val="center"/>
            <w:hideMark/>
          </w:tcPr>
          <w:p w14:paraId="4B1D162E" w14:textId="1DE310A9" w:rsidR="0012635F" w:rsidRPr="00C9377C" w:rsidRDefault="0012635F" w:rsidP="0012635F">
            <w:pPr>
              <w:jc w:val="right"/>
              <w:rPr>
                <w:rFonts w:ascii="Calibri" w:hAnsi="Calibri"/>
              </w:rPr>
            </w:pPr>
            <w:r>
              <w:rPr>
                <w:rFonts w:ascii="Calibri" w:hAnsi="Calibri" w:cs="Calibri"/>
                <w:color w:val="000000"/>
              </w:rPr>
              <w:t>1416.10</w:t>
            </w:r>
          </w:p>
        </w:tc>
      </w:tr>
      <w:tr w:rsidR="0012635F" w:rsidRPr="003C58E4" w14:paraId="4B1D1633"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630" w14:textId="77777777" w:rsidR="0012635F" w:rsidRPr="004F4DA4" w:rsidRDefault="0012635F" w:rsidP="0012635F">
            <w:pPr>
              <w:spacing w:line="240" w:lineRule="auto"/>
              <w:ind w:firstLineChars="400" w:firstLine="880"/>
              <w:rPr>
                <w:rFonts w:ascii="Calibri" w:eastAsia="Times New Roman" w:hAnsi="Calibri" w:cs="Times New Roman"/>
                <w:lang w:eastAsia="en-AU"/>
              </w:rPr>
            </w:pPr>
            <w:r w:rsidRPr="004F4DA4">
              <w:rPr>
                <w:rFonts w:ascii="Calibri" w:eastAsia="Times New Roman" w:hAnsi="Calibri" w:cs="Times New Roman"/>
                <w:lang w:eastAsia="en-AU"/>
              </w:rPr>
              <w:t>Amateur sports club training – per hour</w:t>
            </w:r>
          </w:p>
        </w:tc>
        <w:tc>
          <w:tcPr>
            <w:tcW w:w="2400" w:type="dxa"/>
            <w:tcBorders>
              <w:top w:val="nil"/>
              <w:left w:val="nil"/>
              <w:bottom w:val="single" w:sz="8" w:space="0" w:color="BFBFBF"/>
              <w:right w:val="nil"/>
            </w:tcBorders>
            <w:shd w:val="clear" w:color="000000" w:fill="FFFFFF"/>
            <w:vAlign w:val="center"/>
            <w:hideMark/>
          </w:tcPr>
          <w:p w14:paraId="4B1D1631" w14:textId="2A8651D1" w:rsidR="0012635F" w:rsidRPr="004F4DA4" w:rsidRDefault="0012635F" w:rsidP="0012635F">
            <w:pPr>
              <w:jc w:val="right"/>
              <w:rPr>
                <w:rFonts w:ascii="Calibri" w:hAnsi="Calibri"/>
                <w:b/>
                <w:bCs/>
                <w:color w:val="000000"/>
              </w:rPr>
            </w:pPr>
            <w:r>
              <w:rPr>
                <w:rFonts w:ascii="Calibri" w:hAnsi="Calibri" w:cs="Calibri"/>
                <w:color w:val="000000"/>
              </w:rPr>
              <w:t>28.50</w:t>
            </w:r>
          </w:p>
        </w:tc>
        <w:tc>
          <w:tcPr>
            <w:tcW w:w="2393" w:type="dxa"/>
            <w:tcBorders>
              <w:top w:val="nil"/>
              <w:left w:val="nil"/>
              <w:bottom w:val="single" w:sz="8" w:space="0" w:color="BFBFBF"/>
              <w:right w:val="nil"/>
            </w:tcBorders>
            <w:shd w:val="clear" w:color="auto" w:fill="auto"/>
            <w:vAlign w:val="center"/>
            <w:hideMark/>
          </w:tcPr>
          <w:p w14:paraId="4B1D1632" w14:textId="0519A609" w:rsidR="0012635F" w:rsidRPr="00176730" w:rsidRDefault="0012635F" w:rsidP="0012635F">
            <w:pPr>
              <w:jc w:val="right"/>
              <w:rPr>
                <w:rFonts w:ascii="Calibri" w:hAnsi="Calibri"/>
                <w:color w:val="000000"/>
              </w:rPr>
            </w:pPr>
            <w:r>
              <w:rPr>
                <w:rFonts w:ascii="Calibri" w:hAnsi="Calibri" w:cs="Calibri"/>
                <w:color w:val="000000"/>
              </w:rPr>
              <w:t>29.30</w:t>
            </w:r>
          </w:p>
        </w:tc>
      </w:tr>
      <w:tr w:rsidR="00AA717F" w:rsidRPr="003C58E4" w14:paraId="4B1D1637" w14:textId="77777777" w:rsidTr="0011171A">
        <w:trPr>
          <w:trHeight w:val="315"/>
        </w:trPr>
        <w:tc>
          <w:tcPr>
            <w:tcW w:w="4990" w:type="dxa"/>
            <w:tcBorders>
              <w:top w:val="single" w:sz="8" w:space="0" w:color="BFBFBF"/>
              <w:left w:val="nil"/>
              <w:bottom w:val="single" w:sz="8" w:space="0" w:color="BFBFBF"/>
              <w:right w:val="nil"/>
            </w:tcBorders>
            <w:shd w:val="clear" w:color="auto" w:fill="auto"/>
            <w:vAlign w:val="center"/>
            <w:hideMark/>
          </w:tcPr>
          <w:p w14:paraId="4B1D1634" w14:textId="77777777" w:rsidR="00AA717F" w:rsidRPr="003C58E4" w:rsidRDefault="00AA717F" w:rsidP="00AA717F">
            <w:pPr>
              <w:spacing w:line="240" w:lineRule="auto"/>
              <w:rPr>
                <w:rFonts w:ascii="Calibri" w:eastAsia="Times New Roman" w:hAnsi="Calibri" w:cs="Times New Roman"/>
                <w:b/>
                <w:bCs/>
                <w:color w:val="3F9C35"/>
                <w:lang w:eastAsia="en-AU"/>
              </w:rPr>
            </w:pPr>
            <w:r w:rsidRPr="003C58E4">
              <w:rPr>
                <w:rFonts w:ascii="Calibri" w:eastAsia="Times New Roman" w:hAnsi="Calibri" w:cs="Times New Roman"/>
                <w:b/>
                <w:bCs/>
                <w:color w:val="3F9C35"/>
                <w:lang w:eastAsia="en-AU"/>
              </w:rPr>
              <w:t>All other locations</w:t>
            </w:r>
          </w:p>
        </w:tc>
        <w:tc>
          <w:tcPr>
            <w:tcW w:w="2400" w:type="dxa"/>
            <w:tcBorders>
              <w:top w:val="nil"/>
              <w:left w:val="nil"/>
              <w:bottom w:val="single" w:sz="8" w:space="0" w:color="BFBFBF"/>
              <w:right w:val="nil"/>
            </w:tcBorders>
            <w:shd w:val="clear" w:color="auto" w:fill="auto"/>
            <w:vAlign w:val="center"/>
            <w:hideMark/>
          </w:tcPr>
          <w:p w14:paraId="4B1D1635" w14:textId="2A12F765" w:rsidR="00AA717F" w:rsidRDefault="00AA717F" w:rsidP="00AA717F">
            <w:pPr>
              <w:rPr>
                <w:rFonts w:ascii="Calibri" w:hAnsi="Calibri"/>
                <w:b/>
                <w:bCs/>
                <w:color w:val="3F9C35"/>
              </w:rPr>
            </w:pPr>
            <w:r>
              <w:rPr>
                <w:rFonts w:ascii="Calibri" w:hAnsi="Calibri"/>
                <w:b/>
                <w:bCs/>
                <w:color w:val="3F9C35"/>
              </w:rPr>
              <w:t> </w:t>
            </w:r>
          </w:p>
        </w:tc>
        <w:tc>
          <w:tcPr>
            <w:tcW w:w="2393" w:type="dxa"/>
            <w:tcBorders>
              <w:top w:val="nil"/>
              <w:left w:val="nil"/>
              <w:bottom w:val="single" w:sz="8" w:space="0" w:color="BFBFBF"/>
              <w:right w:val="nil"/>
            </w:tcBorders>
            <w:shd w:val="clear" w:color="auto" w:fill="auto"/>
            <w:vAlign w:val="center"/>
            <w:hideMark/>
          </w:tcPr>
          <w:p w14:paraId="4B1D1636" w14:textId="6C82BEA1" w:rsidR="00AA717F" w:rsidRPr="00176730" w:rsidRDefault="00AA717F" w:rsidP="00AA717F">
            <w:pPr>
              <w:rPr>
                <w:rFonts w:ascii="Calibri" w:hAnsi="Calibri"/>
                <w:bCs/>
                <w:color w:val="3F9C35"/>
              </w:rPr>
            </w:pPr>
            <w:r>
              <w:rPr>
                <w:rFonts w:ascii="Calibri" w:hAnsi="Calibri"/>
                <w:color w:val="3F9C35"/>
              </w:rPr>
              <w:t> </w:t>
            </w:r>
          </w:p>
        </w:tc>
      </w:tr>
      <w:tr w:rsidR="00AA717F" w:rsidRPr="003C58E4" w14:paraId="4B1D163B" w14:textId="77777777" w:rsidTr="0011171A">
        <w:trPr>
          <w:trHeight w:val="315"/>
        </w:trPr>
        <w:tc>
          <w:tcPr>
            <w:tcW w:w="4990" w:type="dxa"/>
            <w:tcBorders>
              <w:top w:val="nil"/>
              <w:left w:val="nil"/>
              <w:bottom w:val="single" w:sz="8" w:space="0" w:color="BFBFBF"/>
              <w:right w:val="nil"/>
            </w:tcBorders>
            <w:shd w:val="clear" w:color="auto" w:fill="auto"/>
            <w:vAlign w:val="center"/>
            <w:hideMark/>
          </w:tcPr>
          <w:p w14:paraId="4B1D1638" w14:textId="77777777" w:rsidR="00AA717F" w:rsidRPr="003C58E4" w:rsidRDefault="00AA717F" w:rsidP="00AA717F">
            <w:pPr>
              <w:spacing w:line="240" w:lineRule="auto"/>
              <w:ind w:firstLineChars="200" w:firstLine="442"/>
              <w:rPr>
                <w:rFonts w:ascii="Calibri" w:eastAsia="Times New Roman" w:hAnsi="Calibri" w:cs="Times New Roman"/>
                <w:b/>
                <w:bCs/>
                <w:lang w:eastAsia="en-AU"/>
              </w:rPr>
            </w:pPr>
            <w:r w:rsidRPr="003C58E4">
              <w:rPr>
                <w:rFonts w:ascii="Calibri" w:eastAsia="Times New Roman" w:hAnsi="Calibri" w:cs="Times New Roman"/>
                <w:b/>
                <w:bCs/>
                <w:lang w:eastAsia="en-AU"/>
              </w:rPr>
              <w:t>Site Fee</w:t>
            </w:r>
          </w:p>
        </w:tc>
        <w:tc>
          <w:tcPr>
            <w:tcW w:w="2400" w:type="dxa"/>
            <w:tcBorders>
              <w:top w:val="nil"/>
              <w:left w:val="nil"/>
              <w:bottom w:val="single" w:sz="8" w:space="0" w:color="BFBFBF"/>
              <w:right w:val="nil"/>
            </w:tcBorders>
            <w:shd w:val="clear" w:color="auto" w:fill="auto"/>
            <w:vAlign w:val="center"/>
            <w:hideMark/>
          </w:tcPr>
          <w:p w14:paraId="4B1D1639" w14:textId="73CFF760" w:rsidR="00AA717F" w:rsidRPr="0014041E" w:rsidRDefault="00AA717F" w:rsidP="00AA717F">
            <w:pPr>
              <w:rPr>
                <w:rFonts w:ascii="Calibri" w:hAnsi="Calibri"/>
                <w:b/>
                <w:bCs/>
              </w:rPr>
            </w:pPr>
            <w:r w:rsidRPr="0014041E">
              <w:rPr>
                <w:rFonts w:ascii="Calibri" w:hAnsi="Calibri"/>
                <w:b/>
                <w:bCs/>
              </w:rPr>
              <w:t> </w:t>
            </w:r>
          </w:p>
        </w:tc>
        <w:tc>
          <w:tcPr>
            <w:tcW w:w="2393" w:type="dxa"/>
            <w:tcBorders>
              <w:top w:val="nil"/>
              <w:left w:val="nil"/>
              <w:bottom w:val="single" w:sz="8" w:space="0" w:color="BFBFBF"/>
              <w:right w:val="nil"/>
            </w:tcBorders>
            <w:shd w:val="clear" w:color="auto" w:fill="auto"/>
            <w:vAlign w:val="center"/>
            <w:hideMark/>
          </w:tcPr>
          <w:p w14:paraId="4B1D163A" w14:textId="42DA93B9" w:rsidR="00AA717F" w:rsidRPr="00176730" w:rsidRDefault="00AA717F" w:rsidP="00AA717F">
            <w:pPr>
              <w:rPr>
                <w:rFonts w:ascii="Calibri" w:hAnsi="Calibri"/>
                <w:bCs/>
              </w:rPr>
            </w:pPr>
            <w:r>
              <w:rPr>
                <w:rFonts w:ascii="Calibri" w:hAnsi="Calibri"/>
              </w:rPr>
              <w:t> </w:t>
            </w:r>
          </w:p>
        </w:tc>
      </w:tr>
      <w:tr w:rsidR="00C05431" w:rsidRPr="003C58E4" w14:paraId="4B1D163F"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63C" w14:textId="77777777" w:rsidR="00C05431" w:rsidRPr="003C58E4" w:rsidRDefault="00C05431" w:rsidP="00C05431">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&lt; 200 persons</w:t>
            </w:r>
          </w:p>
        </w:tc>
        <w:tc>
          <w:tcPr>
            <w:tcW w:w="2400" w:type="dxa"/>
            <w:tcBorders>
              <w:top w:val="nil"/>
              <w:left w:val="nil"/>
              <w:bottom w:val="single" w:sz="8" w:space="0" w:color="BFBFBF"/>
              <w:right w:val="nil"/>
            </w:tcBorders>
            <w:shd w:val="clear" w:color="auto" w:fill="auto"/>
            <w:vAlign w:val="center"/>
            <w:hideMark/>
          </w:tcPr>
          <w:p w14:paraId="4B1D163D" w14:textId="72203A57" w:rsidR="00C05431" w:rsidRPr="0014041E" w:rsidRDefault="00C05431" w:rsidP="00C05431">
            <w:pPr>
              <w:jc w:val="right"/>
              <w:rPr>
                <w:rFonts w:ascii="Calibri" w:hAnsi="Calibri"/>
                <w:b/>
                <w:bCs/>
                <w:color w:val="auto"/>
              </w:rPr>
            </w:pPr>
            <w:r>
              <w:rPr>
                <w:rFonts w:ascii="Calibri" w:hAnsi="Calibri" w:cs="Calibri"/>
                <w:color w:val="000000"/>
              </w:rPr>
              <w:t>269.40</w:t>
            </w:r>
          </w:p>
        </w:tc>
        <w:tc>
          <w:tcPr>
            <w:tcW w:w="2393" w:type="dxa"/>
            <w:tcBorders>
              <w:top w:val="nil"/>
              <w:left w:val="nil"/>
              <w:bottom w:val="single" w:sz="8" w:space="0" w:color="BFBFBF"/>
              <w:right w:val="nil"/>
            </w:tcBorders>
            <w:shd w:val="clear" w:color="auto" w:fill="auto"/>
            <w:vAlign w:val="center"/>
            <w:hideMark/>
          </w:tcPr>
          <w:p w14:paraId="4B1D163E" w14:textId="7CAF2A99" w:rsidR="00C05431" w:rsidRPr="00176730" w:rsidRDefault="00C05431" w:rsidP="00C05431">
            <w:pPr>
              <w:jc w:val="right"/>
              <w:rPr>
                <w:rFonts w:ascii="Calibri" w:hAnsi="Calibri"/>
              </w:rPr>
            </w:pPr>
            <w:r>
              <w:rPr>
                <w:rFonts w:ascii="Calibri" w:hAnsi="Calibri" w:cs="Calibri"/>
                <w:color w:val="000000"/>
              </w:rPr>
              <w:t>276.60</w:t>
            </w:r>
          </w:p>
        </w:tc>
      </w:tr>
      <w:tr w:rsidR="00C05431" w:rsidRPr="003C58E4" w14:paraId="4B1D1643"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640" w14:textId="77777777" w:rsidR="00C05431" w:rsidRPr="003C58E4" w:rsidRDefault="00C05431" w:rsidP="00C05431">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&lt; 500 persons</w:t>
            </w:r>
          </w:p>
        </w:tc>
        <w:tc>
          <w:tcPr>
            <w:tcW w:w="2400" w:type="dxa"/>
            <w:tcBorders>
              <w:top w:val="nil"/>
              <w:left w:val="nil"/>
              <w:bottom w:val="single" w:sz="8" w:space="0" w:color="BFBFBF"/>
              <w:right w:val="nil"/>
            </w:tcBorders>
            <w:shd w:val="clear" w:color="auto" w:fill="auto"/>
            <w:vAlign w:val="center"/>
            <w:hideMark/>
          </w:tcPr>
          <w:p w14:paraId="4B1D1641" w14:textId="5A26A162" w:rsidR="00C05431" w:rsidRPr="0014041E" w:rsidRDefault="00C05431" w:rsidP="00C05431">
            <w:pPr>
              <w:jc w:val="right"/>
              <w:rPr>
                <w:rFonts w:ascii="Calibri" w:hAnsi="Calibri"/>
                <w:b/>
                <w:bCs/>
              </w:rPr>
            </w:pPr>
            <w:r>
              <w:rPr>
                <w:rFonts w:ascii="Calibri" w:hAnsi="Calibri" w:cs="Calibri"/>
                <w:color w:val="000000"/>
              </w:rPr>
              <w:t>539.10</w:t>
            </w:r>
          </w:p>
        </w:tc>
        <w:tc>
          <w:tcPr>
            <w:tcW w:w="2393" w:type="dxa"/>
            <w:tcBorders>
              <w:top w:val="nil"/>
              <w:left w:val="nil"/>
              <w:bottom w:val="single" w:sz="8" w:space="0" w:color="BFBFBF"/>
              <w:right w:val="nil"/>
            </w:tcBorders>
            <w:shd w:val="clear" w:color="auto" w:fill="auto"/>
            <w:vAlign w:val="center"/>
            <w:hideMark/>
          </w:tcPr>
          <w:p w14:paraId="4B1D1642" w14:textId="786EFA28" w:rsidR="00C05431" w:rsidRPr="00176730" w:rsidRDefault="00C05431" w:rsidP="00C05431">
            <w:pPr>
              <w:jc w:val="right"/>
              <w:rPr>
                <w:rFonts w:ascii="Calibri" w:hAnsi="Calibri"/>
              </w:rPr>
            </w:pPr>
            <w:r>
              <w:rPr>
                <w:rFonts w:ascii="Calibri" w:hAnsi="Calibri" w:cs="Calibri"/>
                <w:color w:val="000000"/>
              </w:rPr>
              <w:t>553.60</w:t>
            </w:r>
          </w:p>
        </w:tc>
      </w:tr>
      <w:tr w:rsidR="00C05431" w:rsidRPr="003C58E4" w14:paraId="4B1D1647"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644" w14:textId="77777777" w:rsidR="00C05431" w:rsidRPr="003C58E4" w:rsidRDefault="00C05431" w:rsidP="00C05431">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&lt; 1000 persons</w:t>
            </w:r>
          </w:p>
        </w:tc>
        <w:tc>
          <w:tcPr>
            <w:tcW w:w="2400" w:type="dxa"/>
            <w:tcBorders>
              <w:top w:val="nil"/>
              <w:left w:val="nil"/>
              <w:bottom w:val="single" w:sz="8" w:space="0" w:color="BFBFBF"/>
              <w:right w:val="nil"/>
            </w:tcBorders>
            <w:shd w:val="clear" w:color="auto" w:fill="auto"/>
            <w:vAlign w:val="center"/>
            <w:hideMark/>
          </w:tcPr>
          <w:p w14:paraId="4B1D1645" w14:textId="45F0740C" w:rsidR="00C05431" w:rsidRPr="0014041E" w:rsidRDefault="00C05431" w:rsidP="00C05431">
            <w:pPr>
              <w:jc w:val="right"/>
              <w:rPr>
                <w:rFonts w:ascii="Calibri" w:hAnsi="Calibri"/>
                <w:b/>
                <w:bCs/>
              </w:rPr>
            </w:pPr>
            <w:r>
              <w:rPr>
                <w:rFonts w:ascii="Calibri" w:hAnsi="Calibri" w:cs="Calibri"/>
                <w:color w:val="000000"/>
              </w:rPr>
              <w:t>979.20</w:t>
            </w:r>
          </w:p>
        </w:tc>
        <w:tc>
          <w:tcPr>
            <w:tcW w:w="2393" w:type="dxa"/>
            <w:tcBorders>
              <w:top w:val="nil"/>
              <w:left w:val="nil"/>
              <w:bottom w:val="single" w:sz="8" w:space="0" w:color="BFBFBF"/>
              <w:right w:val="nil"/>
            </w:tcBorders>
            <w:shd w:val="clear" w:color="auto" w:fill="auto"/>
            <w:vAlign w:val="center"/>
            <w:hideMark/>
          </w:tcPr>
          <w:p w14:paraId="4B1D1646" w14:textId="17B075BF" w:rsidR="00C05431" w:rsidRPr="00176730" w:rsidRDefault="00C05431" w:rsidP="00C05431">
            <w:pPr>
              <w:jc w:val="right"/>
              <w:rPr>
                <w:rFonts w:ascii="Calibri" w:hAnsi="Calibri"/>
              </w:rPr>
            </w:pPr>
            <w:r>
              <w:rPr>
                <w:rFonts w:ascii="Calibri" w:hAnsi="Calibri" w:cs="Calibri"/>
                <w:color w:val="000000"/>
              </w:rPr>
              <w:t>1005.70</w:t>
            </w:r>
          </w:p>
        </w:tc>
      </w:tr>
      <w:tr w:rsidR="00C05431" w:rsidRPr="003C58E4" w14:paraId="4B1D164B"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648" w14:textId="77777777" w:rsidR="00C05431" w:rsidRPr="003C58E4" w:rsidRDefault="00C05431" w:rsidP="00C05431">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&lt; 2000 persons</w:t>
            </w:r>
          </w:p>
        </w:tc>
        <w:tc>
          <w:tcPr>
            <w:tcW w:w="2400" w:type="dxa"/>
            <w:tcBorders>
              <w:top w:val="nil"/>
              <w:left w:val="nil"/>
              <w:bottom w:val="single" w:sz="8" w:space="0" w:color="BFBFBF"/>
              <w:right w:val="nil"/>
            </w:tcBorders>
            <w:shd w:val="clear" w:color="auto" w:fill="auto"/>
            <w:vAlign w:val="center"/>
            <w:hideMark/>
          </w:tcPr>
          <w:p w14:paraId="4B1D1649" w14:textId="45FBFA73" w:rsidR="00C05431" w:rsidRPr="0014041E" w:rsidRDefault="00C05431" w:rsidP="00C05431">
            <w:pPr>
              <w:jc w:val="right"/>
              <w:rPr>
                <w:rFonts w:ascii="Calibri" w:hAnsi="Calibri"/>
                <w:b/>
                <w:bCs/>
              </w:rPr>
            </w:pPr>
            <w:r>
              <w:rPr>
                <w:rFonts w:ascii="Calibri" w:hAnsi="Calibri" w:cs="Calibri"/>
                <w:color w:val="000000"/>
              </w:rPr>
              <w:t>1942.00</w:t>
            </w:r>
          </w:p>
        </w:tc>
        <w:tc>
          <w:tcPr>
            <w:tcW w:w="2393" w:type="dxa"/>
            <w:tcBorders>
              <w:top w:val="nil"/>
              <w:left w:val="nil"/>
              <w:bottom w:val="single" w:sz="8" w:space="0" w:color="BFBFBF"/>
              <w:right w:val="nil"/>
            </w:tcBorders>
            <w:shd w:val="clear" w:color="auto" w:fill="auto"/>
            <w:vAlign w:val="center"/>
            <w:hideMark/>
          </w:tcPr>
          <w:p w14:paraId="4B1D164A" w14:textId="6BF59171" w:rsidR="00C05431" w:rsidRPr="00176730" w:rsidRDefault="00C05431" w:rsidP="00C05431">
            <w:pPr>
              <w:jc w:val="right"/>
              <w:rPr>
                <w:rFonts w:ascii="Calibri" w:hAnsi="Calibri"/>
              </w:rPr>
            </w:pPr>
            <w:r>
              <w:rPr>
                <w:rFonts w:ascii="Calibri" w:hAnsi="Calibri" w:cs="Calibri"/>
                <w:color w:val="000000"/>
              </w:rPr>
              <w:t>1994.40</w:t>
            </w:r>
          </w:p>
        </w:tc>
      </w:tr>
      <w:tr w:rsidR="00C05431" w:rsidRPr="003C58E4" w14:paraId="4B1D164F"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64C" w14:textId="77777777" w:rsidR="00C05431" w:rsidRPr="003C58E4" w:rsidRDefault="00C05431" w:rsidP="00C05431">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&lt; 5000 persons</w:t>
            </w:r>
          </w:p>
        </w:tc>
        <w:tc>
          <w:tcPr>
            <w:tcW w:w="2400" w:type="dxa"/>
            <w:tcBorders>
              <w:top w:val="nil"/>
              <w:left w:val="nil"/>
              <w:bottom w:val="single" w:sz="8" w:space="0" w:color="BFBFBF"/>
              <w:right w:val="nil"/>
            </w:tcBorders>
            <w:shd w:val="clear" w:color="auto" w:fill="auto"/>
            <w:vAlign w:val="center"/>
            <w:hideMark/>
          </w:tcPr>
          <w:p w14:paraId="4B1D164D" w14:textId="20333614" w:rsidR="00C05431" w:rsidRPr="0014041E" w:rsidRDefault="00C05431" w:rsidP="00C05431">
            <w:pPr>
              <w:jc w:val="right"/>
              <w:rPr>
                <w:rFonts w:ascii="Calibri" w:hAnsi="Calibri"/>
                <w:b/>
                <w:bCs/>
              </w:rPr>
            </w:pPr>
            <w:r>
              <w:rPr>
                <w:rFonts w:ascii="Calibri" w:hAnsi="Calibri" w:cs="Calibri"/>
                <w:color w:val="000000"/>
              </w:rPr>
              <w:t>3884.10</w:t>
            </w:r>
          </w:p>
        </w:tc>
        <w:tc>
          <w:tcPr>
            <w:tcW w:w="2393" w:type="dxa"/>
            <w:tcBorders>
              <w:top w:val="nil"/>
              <w:left w:val="nil"/>
              <w:bottom w:val="single" w:sz="8" w:space="0" w:color="BFBFBF"/>
              <w:right w:val="nil"/>
            </w:tcBorders>
            <w:shd w:val="clear" w:color="auto" w:fill="auto"/>
            <w:vAlign w:val="center"/>
            <w:hideMark/>
          </w:tcPr>
          <w:p w14:paraId="4B1D164E" w14:textId="25033EB5" w:rsidR="00C05431" w:rsidRPr="00176730" w:rsidRDefault="00C05431" w:rsidP="00C05431">
            <w:pPr>
              <w:jc w:val="right"/>
              <w:rPr>
                <w:rFonts w:ascii="Calibri" w:hAnsi="Calibri"/>
              </w:rPr>
            </w:pPr>
            <w:r>
              <w:rPr>
                <w:rFonts w:ascii="Calibri" w:hAnsi="Calibri" w:cs="Calibri"/>
                <w:color w:val="000000"/>
              </w:rPr>
              <w:t>3988.90</w:t>
            </w:r>
          </w:p>
        </w:tc>
      </w:tr>
      <w:tr w:rsidR="00C05431" w:rsidRPr="003C58E4" w14:paraId="4B1D1653"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650" w14:textId="77777777" w:rsidR="00C05431" w:rsidRPr="003C58E4" w:rsidRDefault="00C05431" w:rsidP="00C05431">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&gt; 5000 persons</w:t>
            </w:r>
          </w:p>
        </w:tc>
        <w:tc>
          <w:tcPr>
            <w:tcW w:w="2400" w:type="dxa"/>
            <w:tcBorders>
              <w:top w:val="nil"/>
              <w:left w:val="nil"/>
              <w:bottom w:val="single" w:sz="8" w:space="0" w:color="BFBFBF"/>
              <w:right w:val="nil"/>
            </w:tcBorders>
            <w:shd w:val="clear" w:color="auto" w:fill="auto"/>
            <w:vAlign w:val="center"/>
            <w:hideMark/>
          </w:tcPr>
          <w:p w14:paraId="4B1D1651" w14:textId="1A058907" w:rsidR="00C05431" w:rsidRPr="0014041E" w:rsidRDefault="00C05431" w:rsidP="00C05431">
            <w:pPr>
              <w:jc w:val="right"/>
              <w:rPr>
                <w:rFonts w:ascii="Calibri" w:hAnsi="Calibri"/>
                <w:b/>
                <w:bCs/>
              </w:rPr>
            </w:pPr>
            <w:r>
              <w:rPr>
                <w:rFonts w:ascii="Calibri" w:hAnsi="Calibri" w:cs="Calibri"/>
                <w:color w:val="000000"/>
              </w:rPr>
              <w:t>9307.10</w:t>
            </w:r>
          </w:p>
        </w:tc>
        <w:tc>
          <w:tcPr>
            <w:tcW w:w="2393" w:type="dxa"/>
            <w:tcBorders>
              <w:top w:val="nil"/>
              <w:left w:val="nil"/>
              <w:bottom w:val="single" w:sz="8" w:space="0" w:color="BFBFBF"/>
              <w:right w:val="nil"/>
            </w:tcBorders>
            <w:shd w:val="clear" w:color="auto" w:fill="auto"/>
            <w:vAlign w:val="center"/>
            <w:hideMark/>
          </w:tcPr>
          <w:p w14:paraId="4B1D1652" w14:textId="37CA22CE" w:rsidR="00C05431" w:rsidRPr="00176730" w:rsidRDefault="00C05431" w:rsidP="00C05431">
            <w:pPr>
              <w:jc w:val="right"/>
              <w:rPr>
                <w:rFonts w:ascii="Calibri" w:hAnsi="Calibri"/>
              </w:rPr>
            </w:pPr>
            <w:r>
              <w:rPr>
                <w:rFonts w:ascii="Calibri" w:hAnsi="Calibri" w:cs="Calibri"/>
                <w:color w:val="000000"/>
              </w:rPr>
              <w:t>9558.40</w:t>
            </w:r>
          </w:p>
        </w:tc>
      </w:tr>
      <w:tr w:rsidR="00AA717F" w:rsidRPr="003C58E4" w14:paraId="4B1D1657" w14:textId="77777777" w:rsidTr="0011171A">
        <w:trPr>
          <w:trHeight w:val="315"/>
        </w:trPr>
        <w:tc>
          <w:tcPr>
            <w:tcW w:w="4990" w:type="dxa"/>
            <w:tcBorders>
              <w:top w:val="nil"/>
              <w:left w:val="nil"/>
              <w:bottom w:val="single" w:sz="8" w:space="0" w:color="BFBFBF"/>
              <w:right w:val="nil"/>
            </w:tcBorders>
            <w:shd w:val="clear" w:color="auto" w:fill="auto"/>
            <w:vAlign w:val="center"/>
            <w:hideMark/>
          </w:tcPr>
          <w:p w14:paraId="4B1D1654" w14:textId="77777777" w:rsidR="00AA717F" w:rsidRPr="003C58E4" w:rsidRDefault="00AA717F" w:rsidP="00AA717F">
            <w:pPr>
              <w:spacing w:line="240" w:lineRule="auto"/>
              <w:rPr>
                <w:rFonts w:ascii="Calibri" w:eastAsia="Times New Roman" w:hAnsi="Calibri" w:cs="Times New Roman"/>
                <w:b/>
                <w:bCs/>
                <w:lang w:eastAsia="en-AU"/>
              </w:rPr>
            </w:pPr>
            <w:r w:rsidRPr="00176730">
              <w:rPr>
                <w:rFonts w:ascii="Calibri" w:eastAsia="Times New Roman" w:hAnsi="Calibri" w:cs="Times New Roman"/>
                <w:b/>
                <w:bCs/>
                <w:color w:val="3F9C35"/>
                <w:lang w:eastAsia="en-AU"/>
              </w:rPr>
              <w:t>PLUS Infrastructure/ Facility Fee</w:t>
            </w:r>
          </w:p>
        </w:tc>
        <w:tc>
          <w:tcPr>
            <w:tcW w:w="2400" w:type="dxa"/>
            <w:tcBorders>
              <w:top w:val="nil"/>
              <w:left w:val="nil"/>
              <w:bottom w:val="single" w:sz="8" w:space="0" w:color="BFBFBF"/>
              <w:right w:val="nil"/>
            </w:tcBorders>
            <w:shd w:val="clear" w:color="auto" w:fill="auto"/>
            <w:vAlign w:val="center"/>
            <w:hideMark/>
          </w:tcPr>
          <w:p w14:paraId="4B1D1655" w14:textId="37FECEBE" w:rsidR="00AA717F" w:rsidRDefault="00AA717F" w:rsidP="00AA717F">
            <w:pPr>
              <w:ind w:firstLineChars="200" w:firstLine="442"/>
              <w:rPr>
                <w:rFonts w:ascii="Calibri" w:hAnsi="Calibri"/>
                <w:b/>
                <w:bCs/>
              </w:rPr>
            </w:pPr>
            <w:r>
              <w:rPr>
                <w:rFonts w:ascii="Calibri" w:hAnsi="Calibri"/>
                <w:b/>
                <w:bCs/>
              </w:rPr>
              <w:t> </w:t>
            </w:r>
          </w:p>
        </w:tc>
        <w:tc>
          <w:tcPr>
            <w:tcW w:w="2393" w:type="dxa"/>
            <w:tcBorders>
              <w:top w:val="nil"/>
              <w:left w:val="nil"/>
              <w:bottom w:val="single" w:sz="8" w:space="0" w:color="BFBFBF"/>
              <w:right w:val="nil"/>
            </w:tcBorders>
            <w:shd w:val="clear" w:color="auto" w:fill="auto"/>
            <w:vAlign w:val="center"/>
            <w:hideMark/>
          </w:tcPr>
          <w:p w14:paraId="4B1D1656" w14:textId="60774F7E" w:rsidR="00AA717F" w:rsidRDefault="00AA717F" w:rsidP="00AA717F">
            <w:pPr>
              <w:ind w:firstLineChars="200" w:firstLine="442"/>
              <w:rPr>
                <w:rFonts w:ascii="Calibri" w:hAnsi="Calibri"/>
                <w:b/>
                <w:bCs/>
              </w:rPr>
            </w:pPr>
            <w:r>
              <w:rPr>
                <w:rFonts w:ascii="Calibri" w:hAnsi="Calibri"/>
                <w:b/>
                <w:bCs/>
              </w:rPr>
              <w:t> </w:t>
            </w:r>
          </w:p>
        </w:tc>
      </w:tr>
      <w:tr w:rsidR="00C4792E" w:rsidRPr="00176730" w14:paraId="4B1D165B" w14:textId="77777777" w:rsidTr="0011171A">
        <w:trPr>
          <w:trHeight w:val="315"/>
        </w:trPr>
        <w:tc>
          <w:tcPr>
            <w:tcW w:w="4990" w:type="dxa"/>
            <w:tcBorders>
              <w:top w:val="nil"/>
              <w:left w:val="nil"/>
              <w:bottom w:val="single" w:sz="8" w:space="0" w:color="D9D9D9"/>
              <w:right w:val="nil"/>
            </w:tcBorders>
            <w:shd w:val="clear" w:color="auto" w:fill="auto"/>
            <w:vAlign w:val="center"/>
            <w:hideMark/>
          </w:tcPr>
          <w:p w14:paraId="4B1D1658" w14:textId="66BA2B73" w:rsidR="00C4792E" w:rsidRPr="00522F4F" w:rsidRDefault="00C4792E" w:rsidP="00C4792E">
            <w:pPr>
              <w:spacing w:line="240" w:lineRule="auto"/>
              <w:ind w:leftChars="402" w:left="884" w:firstLine="1"/>
              <w:rPr>
                <w:rFonts w:ascii="Calibri" w:eastAsia="Times New Roman" w:hAnsi="Calibri" w:cs="Calibri"/>
                <w:lang w:eastAsia="en-AU"/>
              </w:rPr>
            </w:pPr>
            <w:r>
              <w:rPr>
                <w:rFonts w:ascii="Calibri" w:eastAsia="Times New Roman" w:hAnsi="Calibri" w:cs="Calibri"/>
                <w:lang w:eastAsia="en-AU"/>
              </w:rPr>
              <w:t>Marquee ≤ 9</w:t>
            </w:r>
            <w:r w:rsidRPr="00982796">
              <w:rPr>
                <w:rFonts w:ascii="Calibri" w:eastAsia="Times New Roman" w:hAnsi="Calibri" w:cs="Calibri"/>
                <w:lang w:eastAsia="en-AU"/>
              </w:rPr>
              <w:t>m</w:t>
            </w:r>
            <w:r w:rsidRPr="00176730">
              <w:rPr>
                <w:rFonts w:ascii="Calibri" w:eastAsia="Times New Roman" w:hAnsi="Calibri" w:cs="Calibri"/>
                <w:vertAlign w:val="superscript"/>
                <w:lang w:eastAsia="en-AU"/>
              </w:rPr>
              <w:t>2</w:t>
            </w:r>
            <w:r w:rsidRPr="00982796">
              <w:rPr>
                <w:rFonts w:ascii="Calibri" w:eastAsia="Times New Roman" w:hAnsi="Calibri" w:cs="Calibri"/>
                <w:lang w:eastAsia="en-AU"/>
              </w:rPr>
              <w:t xml:space="preserve"> marquee for duration of installation</w:t>
            </w:r>
            <w:r>
              <w:rPr>
                <w:rFonts w:ascii="Calibri" w:eastAsia="Times New Roman" w:hAnsi="Calibri" w:cs="Calibri"/>
                <w:lang w:eastAsia="en-AU"/>
              </w:rPr>
              <w:t xml:space="preserve"> </w:t>
            </w:r>
            <w:r w:rsidRPr="00176730">
              <w:rPr>
                <w:rFonts w:ascii="Calibri" w:eastAsia="Times New Roman" w:hAnsi="Calibri" w:cs="Calibri"/>
                <w:lang w:eastAsia="en-AU"/>
              </w:rPr>
              <w:t>(</w:t>
            </w:r>
            <w:r w:rsidRPr="00542614">
              <w:rPr>
                <w:rFonts w:ascii="Calibri" w:eastAsia="Times New Roman" w:hAnsi="Calibri" w:cs="Calibri"/>
                <w:b/>
                <w:lang w:eastAsia="en-AU"/>
              </w:rPr>
              <w:t>1 only</w:t>
            </w:r>
            <w:r w:rsidRPr="00176730">
              <w:rPr>
                <w:rFonts w:ascii="Calibri" w:eastAsia="Times New Roman" w:hAnsi="Calibri" w:cs="Calibri"/>
                <w:lang w:eastAsia="en-AU"/>
              </w:rPr>
              <w:t>)</w:t>
            </w:r>
          </w:p>
        </w:tc>
        <w:tc>
          <w:tcPr>
            <w:tcW w:w="2400" w:type="dxa"/>
            <w:tcBorders>
              <w:top w:val="nil"/>
              <w:left w:val="nil"/>
              <w:bottom w:val="single" w:sz="8" w:space="0" w:color="BFBFBF"/>
              <w:right w:val="nil"/>
            </w:tcBorders>
            <w:shd w:val="clear" w:color="auto" w:fill="auto"/>
            <w:vAlign w:val="center"/>
            <w:hideMark/>
          </w:tcPr>
          <w:p w14:paraId="4B1D1659" w14:textId="4713A362" w:rsidR="00C4792E" w:rsidRPr="0014041E" w:rsidRDefault="00C4792E" w:rsidP="00C4792E">
            <w:pPr>
              <w:jc w:val="right"/>
              <w:rPr>
                <w:rFonts w:ascii="Calibri" w:hAnsi="Calibri"/>
                <w:b/>
                <w:bCs/>
              </w:rPr>
            </w:pPr>
            <w:r>
              <w:rPr>
                <w:rFonts w:ascii="Calibri" w:hAnsi="Calibri" w:cs="Calibri"/>
                <w:b/>
                <w:bCs/>
                <w:color w:val="000000"/>
              </w:rPr>
              <w:t>0.00</w:t>
            </w:r>
          </w:p>
        </w:tc>
        <w:tc>
          <w:tcPr>
            <w:tcW w:w="2393" w:type="dxa"/>
            <w:tcBorders>
              <w:top w:val="nil"/>
              <w:left w:val="nil"/>
              <w:bottom w:val="single" w:sz="8" w:space="0" w:color="BFBFBF"/>
              <w:right w:val="nil"/>
            </w:tcBorders>
            <w:shd w:val="clear" w:color="auto" w:fill="auto"/>
            <w:vAlign w:val="center"/>
            <w:hideMark/>
          </w:tcPr>
          <w:p w14:paraId="4B1D165A" w14:textId="772AAA38" w:rsidR="00C4792E" w:rsidRPr="00D66E95" w:rsidRDefault="00C4792E" w:rsidP="00C4792E">
            <w:pPr>
              <w:jc w:val="right"/>
              <w:rPr>
                <w:rFonts w:ascii="Calibri" w:hAnsi="Calibri"/>
              </w:rPr>
            </w:pPr>
            <w:r>
              <w:rPr>
                <w:rFonts w:ascii="Calibri" w:hAnsi="Calibri" w:cs="Calibri"/>
                <w:color w:val="000000"/>
              </w:rPr>
              <w:t>0.00</w:t>
            </w:r>
          </w:p>
        </w:tc>
      </w:tr>
      <w:tr w:rsidR="00556687" w:rsidRPr="003C58E4" w14:paraId="4B1D165F"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65C" w14:textId="47C298FC" w:rsidR="00556687" w:rsidRPr="003C58E4" w:rsidRDefault="00556687" w:rsidP="00556687">
            <w:pPr>
              <w:spacing w:line="240" w:lineRule="auto"/>
              <w:ind w:leftChars="402" w:left="884" w:firstLine="1"/>
              <w:rPr>
                <w:rFonts w:ascii="Calibri" w:eastAsia="Times New Roman" w:hAnsi="Calibri" w:cs="Times New Roman"/>
                <w:lang w:eastAsia="en-AU"/>
              </w:rPr>
            </w:pPr>
            <w:r w:rsidRPr="00982796">
              <w:rPr>
                <w:rFonts w:ascii="Calibri" w:eastAsia="Times New Roman" w:hAnsi="Calibri" w:cs="Calibri"/>
                <w:lang w:eastAsia="en-AU"/>
              </w:rPr>
              <w:t xml:space="preserve">Marquee &lt; </w:t>
            </w:r>
            <w:r>
              <w:rPr>
                <w:rFonts w:ascii="Calibri" w:eastAsia="Times New Roman" w:hAnsi="Calibri" w:cs="Calibri"/>
                <w:lang w:eastAsia="en-AU"/>
              </w:rPr>
              <w:t>36</w:t>
            </w:r>
            <w:r w:rsidRPr="00982796">
              <w:rPr>
                <w:rFonts w:ascii="Calibri" w:eastAsia="Times New Roman" w:hAnsi="Calibri" w:cs="Calibri"/>
                <w:lang w:eastAsia="en-AU"/>
              </w:rPr>
              <w:t>m</w:t>
            </w:r>
            <w:r w:rsidRPr="00176730">
              <w:rPr>
                <w:rFonts w:ascii="Calibri" w:eastAsia="Times New Roman" w:hAnsi="Calibri" w:cs="Calibri"/>
                <w:vertAlign w:val="superscript"/>
                <w:lang w:eastAsia="en-AU"/>
              </w:rPr>
              <w:t>2</w:t>
            </w:r>
            <w:r w:rsidRPr="00982796">
              <w:rPr>
                <w:rFonts w:ascii="Calibri" w:eastAsia="Times New Roman" w:hAnsi="Calibri" w:cs="Calibri"/>
                <w:lang w:eastAsia="en-AU"/>
              </w:rPr>
              <w:t xml:space="preserve"> per marquee for duration of installation</w:t>
            </w:r>
          </w:p>
        </w:tc>
        <w:tc>
          <w:tcPr>
            <w:tcW w:w="2400" w:type="dxa"/>
            <w:tcBorders>
              <w:top w:val="nil"/>
              <w:left w:val="nil"/>
              <w:bottom w:val="single" w:sz="8" w:space="0" w:color="BFBFBF"/>
              <w:right w:val="nil"/>
            </w:tcBorders>
            <w:shd w:val="clear" w:color="auto" w:fill="auto"/>
            <w:vAlign w:val="center"/>
            <w:hideMark/>
          </w:tcPr>
          <w:p w14:paraId="4B1D165D" w14:textId="1988347A" w:rsidR="00556687" w:rsidRPr="0014041E" w:rsidRDefault="00556687" w:rsidP="00556687">
            <w:pPr>
              <w:jc w:val="right"/>
              <w:rPr>
                <w:rFonts w:ascii="Calibri" w:hAnsi="Calibri"/>
                <w:b/>
                <w:bCs/>
              </w:rPr>
            </w:pPr>
            <w:r>
              <w:rPr>
                <w:rFonts w:ascii="Calibri" w:hAnsi="Calibri" w:cs="Calibri"/>
                <w:color w:val="000000"/>
              </w:rPr>
              <w:t>126.40</w:t>
            </w:r>
          </w:p>
        </w:tc>
        <w:tc>
          <w:tcPr>
            <w:tcW w:w="2393" w:type="dxa"/>
            <w:tcBorders>
              <w:top w:val="nil"/>
              <w:left w:val="nil"/>
              <w:bottom w:val="single" w:sz="8" w:space="0" w:color="BFBFBF"/>
              <w:right w:val="nil"/>
            </w:tcBorders>
            <w:shd w:val="clear" w:color="auto" w:fill="auto"/>
            <w:vAlign w:val="center"/>
            <w:hideMark/>
          </w:tcPr>
          <w:p w14:paraId="4B1D165E" w14:textId="764B1809" w:rsidR="00556687" w:rsidRPr="00D66E95" w:rsidRDefault="00556687" w:rsidP="00556687">
            <w:pPr>
              <w:jc w:val="right"/>
              <w:rPr>
                <w:rFonts w:ascii="Calibri" w:hAnsi="Calibri"/>
              </w:rPr>
            </w:pPr>
            <w:r>
              <w:rPr>
                <w:rFonts w:ascii="Calibri" w:hAnsi="Calibri" w:cs="Calibri"/>
                <w:color w:val="000000"/>
              </w:rPr>
              <w:t>129.80</w:t>
            </w:r>
          </w:p>
        </w:tc>
      </w:tr>
      <w:tr w:rsidR="00556687" w:rsidRPr="003C58E4" w14:paraId="4B1D1663"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660" w14:textId="51D9AE87" w:rsidR="00556687" w:rsidRPr="003C58E4" w:rsidRDefault="00556687" w:rsidP="00556687">
            <w:pPr>
              <w:spacing w:line="240" w:lineRule="auto"/>
              <w:ind w:leftChars="402" w:left="884" w:firstLine="2"/>
              <w:rPr>
                <w:rFonts w:ascii="Calibri" w:eastAsia="Times New Roman" w:hAnsi="Calibri" w:cs="Times New Roman"/>
                <w:lang w:eastAsia="en-AU"/>
              </w:rPr>
            </w:pPr>
            <w:r w:rsidRPr="00982796">
              <w:rPr>
                <w:rFonts w:ascii="Calibri" w:eastAsia="Times New Roman" w:hAnsi="Calibri" w:cs="Calibri"/>
                <w:lang w:eastAsia="en-AU"/>
              </w:rPr>
              <w:t xml:space="preserve">Marquee &gt; </w:t>
            </w:r>
            <w:r>
              <w:rPr>
                <w:rFonts w:ascii="Calibri" w:eastAsia="Times New Roman" w:hAnsi="Calibri" w:cs="Calibri"/>
                <w:lang w:eastAsia="en-AU"/>
              </w:rPr>
              <w:t>36</w:t>
            </w:r>
            <w:r w:rsidRPr="00982796">
              <w:rPr>
                <w:rFonts w:ascii="Calibri" w:eastAsia="Times New Roman" w:hAnsi="Calibri" w:cs="Calibri"/>
                <w:lang w:eastAsia="en-AU"/>
              </w:rPr>
              <w:t>m</w:t>
            </w:r>
            <w:r w:rsidRPr="009F3E03">
              <w:rPr>
                <w:rFonts w:ascii="Calibri" w:eastAsia="Times New Roman" w:hAnsi="Calibri" w:cs="Calibri"/>
                <w:vertAlign w:val="superscript"/>
                <w:lang w:eastAsia="en-AU"/>
              </w:rPr>
              <w:t>2</w:t>
            </w:r>
            <w:r w:rsidRPr="00982796">
              <w:rPr>
                <w:rFonts w:ascii="Calibri" w:eastAsia="Times New Roman" w:hAnsi="Calibri" w:cs="Calibri"/>
                <w:lang w:eastAsia="en-AU"/>
              </w:rPr>
              <w:t xml:space="preserve"> per marquee for duration of installation</w:t>
            </w:r>
          </w:p>
        </w:tc>
        <w:tc>
          <w:tcPr>
            <w:tcW w:w="2400" w:type="dxa"/>
            <w:tcBorders>
              <w:top w:val="nil"/>
              <w:left w:val="nil"/>
              <w:bottom w:val="single" w:sz="8" w:space="0" w:color="BFBFBF"/>
              <w:right w:val="nil"/>
            </w:tcBorders>
            <w:shd w:val="clear" w:color="auto" w:fill="auto"/>
            <w:vAlign w:val="center"/>
            <w:hideMark/>
          </w:tcPr>
          <w:p w14:paraId="4B1D1661" w14:textId="48BDB1C6" w:rsidR="00556687" w:rsidRPr="0014041E" w:rsidRDefault="00556687" w:rsidP="00556687">
            <w:pPr>
              <w:jc w:val="right"/>
              <w:rPr>
                <w:rFonts w:ascii="Calibri" w:hAnsi="Calibri"/>
                <w:b/>
                <w:bCs/>
              </w:rPr>
            </w:pPr>
            <w:r>
              <w:rPr>
                <w:rFonts w:ascii="Calibri" w:hAnsi="Calibri" w:cs="Calibri"/>
                <w:color w:val="000000"/>
              </w:rPr>
              <w:t>219.10</w:t>
            </w:r>
          </w:p>
        </w:tc>
        <w:tc>
          <w:tcPr>
            <w:tcW w:w="2393" w:type="dxa"/>
            <w:tcBorders>
              <w:top w:val="nil"/>
              <w:left w:val="nil"/>
              <w:bottom w:val="single" w:sz="8" w:space="0" w:color="BFBFBF"/>
              <w:right w:val="nil"/>
            </w:tcBorders>
            <w:shd w:val="clear" w:color="auto" w:fill="auto"/>
            <w:vAlign w:val="center"/>
            <w:hideMark/>
          </w:tcPr>
          <w:p w14:paraId="4B1D1662" w14:textId="02FA2A18" w:rsidR="00556687" w:rsidRPr="00D66E95" w:rsidRDefault="00556687" w:rsidP="00556687">
            <w:pPr>
              <w:jc w:val="right"/>
              <w:rPr>
                <w:rFonts w:ascii="Calibri" w:hAnsi="Calibri"/>
              </w:rPr>
            </w:pPr>
            <w:r>
              <w:rPr>
                <w:rFonts w:ascii="Calibri" w:hAnsi="Calibri" w:cs="Calibri"/>
                <w:color w:val="000000"/>
              </w:rPr>
              <w:t>225.00</w:t>
            </w:r>
          </w:p>
        </w:tc>
      </w:tr>
      <w:tr w:rsidR="00556687" w:rsidRPr="003C58E4" w14:paraId="1D460484" w14:textId="77777777" w:rsidTr="00AA717F">
        <w:trPr>
          <w:trHeight w:val="315"/>
        </w:trPr>
        <w:tc>
          <w:tcPr>
            <w:tcW w:w="4990" w:type="dxa"/>
            <w:tcBorders>
              <w:top w:val="nil"/>
              <w:left w:val="nil"/>
              <w:bottom w:val="single" w:sz="8" w:space="0" w:color="D9D9D9"/>
              <w:right w:val="nil"/>
            </w:tcBorders>
            <w:shd w:val="clear" w:color="auto" w:fill="auto"/>
            <w:vAlign w:val="center"/>
          </w:tcPr>
          <w:p w14:paraId="1807081A" w14:textId="5B7EC083" w:rsidR="00556687" w:rsidRPr="003C58E4" w:rsidRDefault="00556687" w:rsidP="00556687">
            <w:pPr>
              <w:spacing w:line="240" w:lineRule="auto"/>
              <w:ind w:left="889"/>
              <w:rPr>
                <w:rFonts w:ascii="Calibri" w:eastAsia="Times New Roman" w:hAnsi="Calibri" w:cs="Calibri"/>
                <w:lang w:eastAsia="en-AU"/>
              </w:rPr>
            </w:pPr>
            <w:r w:rsidRPr="00982796">
              <w:rPr>
                <w:rFonts w:ascii="Calibri" w:eastAsia="Times New Roman" w:hAnsi="Calibri" w:cs="Calibri"/>
                <w:lang w:eastAsia="en-AU"/>
              </w:rPr>
              <w:t xml:space="preserve">Food, Beverage or </w:t>
            </w:r>
            <w:r>
              <w:rPr>
                <w:rFonts w:ascii="Calibri" w:eastAsia="Times New Roman" w:hAnsi="Calibri" w:cs="Calibri"/>
                <w:lang w:eastAsia="en-AU"/>
              </w:rPr>
              <w:t xml:space="preserve">Commercial </w:t>
            </w:r>
            <w:r w:rsidRPr="00982796">
              <w:rPr>
                <w:rFonts w:ascii="Calibri" w:eastAsia="Times New Roman" w:hAnsi="Calibri" w:cs="Calibri"/>
                <w:lang w:eastAsia="en-AU"/>
              </w:rPr>
              <w:t xml:space="preserve">Vendor - per </w:t>
            </w:r>
            <w:r>
              <w:rPr>
                <w:rFonts w:ascii="Calibri" w:eastAsia="Times New Roman" w:hAnsi="Calibri" w:cs="Calibri"/>
                <w:lang w:eastAsia="en-AU"/>
              </w:rPr>
              <w:t>vendor</w:t>
            </w:r>
          </w:p>
        </w:tc>
        <w:tc>
          <w:tcPr>
            <w:tcW w:w="2400" w:type="dxa"/>
            <w:tcBorders>
              <w:top w:val="single" w:sz="8" w:space="0" w:color="BFBFBF"/>
              <w:left w:val="nil"/>
              <w:bottom w:val="single" w:sz="8" w:space="0" w:color="BFBFBF"/>
              <w:right w:val="nil"/>
            </w:tcBorders>
            <w:shd w:val="clear" w:color="auto" w:fill="auto"/>
            <w:vAlign w:val="center"/>
          </w:tcPr>
          <w:p w14:paraId="60CE7C93" w14:textId="375355BF" w:rsidR="00556687" w:rsidRPr="0014041E" w:rsidRDefault="00556687" w:rsidP="00556687">
            <w:pPr>
              <w:jc w:val="right"/>
              <w:rPr>
                <w:rFonts w:ascii="Calibri" w:hAnsi="Calibri"/>
                <w:b/>
                <w:bCs/>
              </w:rPr>
            </w:pPr>
            <w:r>
              <w:rPr>
                <w:rFonts w:ascii="Calibri" w:hAnsi="Calibri" w:cs="Calibri"/>
                <w:color w:val="000000"/>
              </w:rPr>
              <w:t>219.10</w:t>
            </w:r>
          </w:p>
        </w:tc>
        <w:tc>
          <w:tcPr>
            <w:tcW w:w="2393" w:type="dxa"/>
            <w:tcBorders>
              <w:top w:val="single" w:sz="8" w:space="0" w:color="BFBFBF"/>
              <w:left w:val="nil"/>
              <w:bottom w:val="single" w:sz="8" w:space="0" w:color="BFBFBF"/>
              <w:right w:val="nil"/>
            </w:tcBorders>
            <w:shd w:val="clear" w:color="auto" w:fill="auto"/>
            <w:vAlign w:val="center"/>
          </w:tcPr>
          <w:p w14:paraId="6C8DF6E8" w14:textId="012601F0" w:rsidR="00556687" w:rsidRPr="00D66E95" w:rsidRDefault="00556687" w:rsidP="00556687">
            <w:pPr>
              <w:jc w:val="right"/>
              <w:rPr>
                <w:rFonts w:ascii="Calibri" w:hAnsi="Calibri"/>
              </w:rPr>
            </w:pPr>
            <w:r>
              <w:rPr>
                <w:rFonts w:ascii="Calibri" w:hAnsi="Calibri" w:cs="Calibri"/>
                <w:color w:val="000000"/>
              </w:rPr>
              <w:t>225.00</w:t>
            </w:r>
          </w:p>
        </w:tc>
      </w:tr>
      <w:tr w:rsidR="00556687" w:rsidRPr="003C58E4" w14:paraId="13F2269D" w14:textId="77777777" w:rsidTr="00AA717F">
        <w:trPr>
          <w:trHeight w:val="315"/>
        </w:trPr>
        <w:tc>
          <w:tcPr>
            <w:tcW w:w="4990" w:type="dxa"/>
            <w:tcBorders>
              <w:top w:val="nil"/>
              <w:left w:val="nil"/>
              <w:bottom w:val="single" w:sz="8" w:space="0" w:color="D9D9D9"/>
              <w:right w:val="nil"/>
            </w:tcBorders>
            <w:shd w:val="clear" w:color="auto" w:fill="auto"/>
            <w:vAlign w:val="center"/>
          </w:tcPr>
          <w:p w14:paraId="2227F487" w14:textId="0F6C8B3F" w:rsidR="00556687" w:rsidRPr="003C58E4" w:rsidRDefault="00556687" w:rsidP="00556687">
            <w:pPr>
              <w:spacing w:line="240" w:lineRule="auto"/>
              <w:ind w:leftChars="402" w:left="884" w:firstLine="2"/>
              <w:rPr>
                <w:rFonts w:ascii="Calibri" w:eastAsia="Times New Roman" w:hAnsi="Calibri" w:cs="Calibri"/>
                <w:lang w:eastAsia="en-AU"/>
              </w:rPr>
            </w:pPr>
            <w:r w:rsidRPr="00982796">
              <w:rPr>
                <w:rFonts w:ascii="Calibri" w:eastAsia="Times New Roman" w:hAnsi="Calibri" w:cs="Calibri"/>
                <w:lang w:eastAsia="en-AU"/>
              </w:rPr>
              <w:t>Amusement (Inflatable Activity, Rides, Animal Farm etc</w:t>
            </w:r>
            <w:r>
              <w:rPr>
                <w:rFonts w:ascii="Calibri" w:eastAsia="Times New Roman" w:hAnsi="Calibri" w:cs="Calibri"/>
                <w:lang w:eastAsia="en-AU"/>
              </w:rPr>
              <w:t>.</w:t>
            </w:r>
            <w:r w:rsidRPr="00982796">
              <w:rPr>
                <w:rFonts w:ascii="Calibri" w:eastAsia="Times New Roman" w:hAnsi="Calibri" w:cs="Calibri"/>
                <w:lang w:eastAsia="en-AU"/>
              </w:rPr>
              <w:t xml:space="preserve">) per amusement for </w:t>
            </w:r>
            <w:r w:rsidRPr="00624D7B">
              <w:rPr>
                <w:rFonts w:ascii="Calibri" w:eastAsia="Times New Roman" w:hAnsi="Calibri" w:cs="Calibri"/>
                <w:lang w:eastAsia="en-AU"/>
              </w:rPr>
              <w:t>duration</w:t>
            </w:r>
            <w:r w:rsidRPr="00982796">
              <w:rPr>
                <w:rFonts w:ascii="Calibri" w:eastAsia="Times New Roman" w:hAnsi="Calibri" w:cs="Calibri"/>
                <w:lang w:eastAsia="en-AU"/>
              </w:rPr>
              <w:t xml:space="preserve"> of installation</w:t>
            </w:r>
          </w:p>
        </w:tc>
        <w:tc>
          <w:tcPr>
            <w:tcW w:w="2400" w:type="dxa"/>
            <w:tcBorders>
              <w:top w:val="single" w:sz="8" w:space="0" w:color="BFBFBF"/>
              <w:left w:val="nil"/>
              <w:bottom w:val="single" w:sz="8" w:space="0" w:color="BFBFBF"/>
              <w:right w:val="nil"/>
            </w:tcBorders>
            <w:shd w:val="clear" w:color="auto" w:fill="auto"/>
            <w:vAlign w:val="center"/>
          </w:tcPr>
          <w:p w14:paraId="71DC97D6" w14:textId="69535A0D" w:rsidR="00556687" w:rsidRPr="0014041E" w:rsidRDefault="00556687" w:rsidP="00556687">
            <w:pPr>
              <w:jc w:val="right"/>
              <w:rPr>
                <w:rFonts w:ascii="Calibri" w:hAnsi="Calibri"/>
                <w:b/>
                <w:bCs/>
              </w:rPr>
            </w:pPr>
            <w:r>
              <w:rPr>
                <w:rFonts w:ascii="Calibri" w:hAnsi="Calibri" w:cs="Calibri"/>
                <w:color w:val="000000"/>
              </w:rPr>
              <w:t>126.40</w:t>
            </w:r>
          </w:p>
        </w:tc>
        <w:tc>
          <w:tcPr>
            <w:tcW w:w="2393" w:type="dxa"/>
            <w:tcBorders>
              <w:top w:val="single" w:sz="8" w:space="0" w:color="BFBFBF"/>
              <w:left w:val="nil"/>
              <w:bottom w:val="single" w:sz="8" w:space="0" w:color="BFBFBF"/>
              <w:right w:val="nil"/>
            </w:tcBorders>
            <w:shd w:val="clear" w:color="auto" w:fill="auto"/>
            <w:vAlign w:val="center"/>
          </w:tcPr>
          <w:p w14:paraId="36B9E0CF" w14:textId="0561A86F" w:rsidR="00556687" w:rsidRPr="00D66E95" w:rsidRDefault="00556687" w:rsidP="00556687">
            <w:pPr>
              <w:jc w:val="right"/>
              <w:rPr>
                <w:rFonts w:ascii="Calibri" w:hAnsi="Calibri"/>
              </w:rPr>
            </w:pPr>
            <w:r>
              <w:rPr>
                <w:rFonts w:ascii="Calibri" w:hAnsi="Calibri" w:cs="Calibri"/>
                <w:color w:val="000000"/>
              </w:rPr>
              <w:t>129.80</w:t>
            </w:r>
          </w:p>
        </w:tc>
      </w:tr>
      <w:tr w:rsidR="00556687" w:rsidRPr="003C58E4" w14:paraId="45E48992" w14:textId="77777777" w:rsidTr="00AA717F">
        <w:trPr>
          <w:trHeight w:val="315"/>
        </w:trPr>
        <w:tc>
          <w:tcPr>
            <w:tcW w:w="4990" w:type="dxa"/>
            <w:tcBorders>
              <w:top w:val="nil"/>
              <w:left w:val="nil"/>
              <w:bottom w:val="single" w:sz="8" w:space="0" w:color="D9D9D9"/>
              <w:right w:val="nil"/>
            </w:tcBorders>
            <w:shd w:val="clear" w:color="auto" w:fill="auto"/>
            <w:vAlign w:val="center"/>
          </w:tcPr>
          <w:p w14:paraId="4BC01E77" w14:textId="5781CC4D" w:rsidR="00556687" w:rsidRPr="003C58E4" w:rsidRDefault="00556687" w:rsidP="00556687">
            <w:pPr>
              <w:spacing w:line="240" w:lineRule="auto"/>
              <w:ind w:leftChars="402" w:left="884" w:firstLine="2"/>
              <w:rPr>
                <w:rFonts w:ascii="Calibri" w:eastAsia="Times New Roman" w:hAnsi="Calibri" w:cs="Calibri"/>
                <w:lang w:eastAsia="en-AU"/>
              </w:rPr>
            </w:pPr>
            <w:r w:rsidRPr="00982796">
              <w:rPr>
                <w:rFonts w:ascii="Calibri" w:eastAsia="Times New Roman" w:hAnsi="Calibri" w:cs="Calibri"/>
                <w:lang w:eastAsia="en-AU"/>
              </w:rPr>
              <w:t xml:space="preserve">Stages &amp; other structures per structure </w:t>
            </w:r>
            <w:r>
              <w:rPr>
                <w:rFonts w:ascii="Calibri" w:eastAsia="Times New Roman" w:hAnsi="Calibri" w:cs="Calibri"/>
                <w:lang w:eastAsia="en-AU"/>
              </w:rPr>
              <w:t>for duration of installation</w:t>
            </w:r>
          </w:p>
        </w:tc>
        <w:tc>
          <w:tcPr>
            <w:tcW w:w="2400" w:type="dxa"/>
            <w:tcBorders>
              <w:top w:val="single" w:sz="8" w:space="0" w:color="BFBFBF"/>
              <w:left w:val="nil"/>
              <w:bottom w:val="nil"/>
              <w:right w:val="nil"/>
            </w:tcBorders>
            <w:shd w:val="clear" w:color="auto" w:fill="auto"/>
            <w:vAlign w:val="center"/>
          </w:tcPr>
          <w:p w14:paraId="245D955F" w14:textId="7906E013" w:rsidR="00556687" w:rsidRPr="0014041E" w:rsidRDefault="00556687" w:rsidP="00556687">
            <w:pPr>
              <w:jc w:val="right"/>
              <w:rPr>
                <w:rFonts w:ascii="Calibri" w:hAnsi="Calibri"/>
                <w:b/>
                <w:bCs/>
              </w:rPr>
            </w:pPr>
            <w:r>
              <w:rPr>
                <w:rFonts w:ascii="Calibri" w:hAnsi="Calibri" w:cs="Calibri"/>
                <w:color w:val="000000"/>
              </w:rPr>
              <w:t>219.10</w:t>
            </w:r>
          </w:p>
        </w:tc>
        <w:tc>
          <w:tcPr>
            <w:tcW w:w="2393" w:type="dxa"/>
            <w:tcBorders>
              <w:top w:val="single" w:sz="8" w:space="0" w:color="BFBFBF"/>
              <w:left w:val="nil"/>
              <w:bottom w:val="nil"/>
              <w:right w:val="nil"/>
            </w:tcBorders>
            <w:shd w:val="clear" w:color="auto" w:fill="auto"/>
            <w:vAlign w:val="center"/>
          </w:tcPr>
          <w:p w14:paraId="353824B2" w14:textId="0241E468" w:rsidR="00556687" w:rsidRPr="00D66E95" w:rsidRDefault="00556687" w:rsidP="00556687">
            <w:pPr>
              <w:jc w:val="right"/>
              <w:rPr>
                <w:rFonts w:ascii="Calibri" w:hAnsi="Calibri"/>
              </w:rPr>
            </w:pPr>
            <w:r>
              <w:rPr>
                <w:rFonts w:ascii="Calibri" w:hAnsi="Calibri" w:cs="Calibri"/>
                <w:color w:val="000000"/>
              </w:rPr>
              <w:t>225.00</w:t>
            </w:r>
          </w:p>
        </w:tc>
      </w:tr>
      <w:tr w:rsidR="00CA1357" w:rsidRPr="003C58E4" w14:paraId="4B1D166F" w14:textId="77777777" w:rsidTr="0011171A">
        <w:trPr>
          <w:trHeight w:val="315"/>
        </w:trPr>
        <w:tc>
          <w:tcPr>
            <w:tcW w:w="4990" w:type="dxa"/>
            <w:tcBorders>
              <w:top w:val="single" w:sz="8" w:space="0" w:color="BFBFBF"/>
              <w:left w:val="nil"/>
              <w:bottom w:val="single" w:sz="8" w:space="0" w:color="BFBFBF"/>
              <w:right w:val="nil"/>
            </w:tcBorders>
            <w:shd w:val="clear" w:color="auto" w:fill="auto"/>
            <w:vAlign w:val="center"/>
            <w:hideMark/>
          </w:tcPr>
          <w:p w14:paraId="4B1D166C" w14:textId="77777777" w:rsidR="00CA1357" w:rsidRPr="003C58E4" w:rsidRDefault="00CA1357" w:rsidP="00CA1357">
            <w:pPr>
              <w:spacing w:line="240" w:lineRule="auto"/>
              <w:rPr>
                <w:rFonts w:ascii="Calibri" w:eastAsia="Times New Roman" w:hAnsi="Calibri" w:cs="Times New Roman"/>
                <w:b/>
                <w:bCs/>
                <w:color w:val="3F9C35"/>
                <w:lang w:eastAsia="en-AU"/>
              </w:rPr>
            </w:pPr>
            <w:r w:rsidRPr="003C58E4">
              <w:rPr>
                <w:rFonts w:ascii="Calibri" w:eastAsia="Times New Roman" w:hAnsi="Calibri" w:cs="Times New Roman"/>
                <w:b/>
                <w:bCs/>
                <w:color w:val="3F9C35"/>
                <w:lang w:eastAsia="en-AU"/>
              </w:rPr>
              <w:t xml:space="preserve">Additional Fees </w:t>
            </w:r>
          </w:p>
        </w:tc>
        <w:tc>
          <w:tcPr>
            <w:tcW w:w="2400" w:type="dxa"/>
            <w:tcBorders>
              <w:top w:val="single" w:sz="8" w:space="0" w:color="BFBFBF"/>
              <w:left w:val="nil"/>
              <w:bottom w:val="single" w:sz="8" w:space="0" w:color="BFBFBF"/>
              <w:right w:val="nil"/>
            </w:tcBorders>
            <w:shd w:val="clear" w:color="auto" w:fill="auto"/>
            <w:vAlign w:val="center"/>
            <w:hideMark/>
          </w:tcPr>
          <w:p w14:paraId="4B1D166D" w14:textId="63579C74" w:rsidR="00CA1357" w:rsidRPr="0014041E" w:rsidRDefault="00CA1357" w:rsidP="00CA1357">
            <w:pPr>
              <w:rPr>
                <w:rFonts w:ascii="Calibri" w:hAnsi="Calibri"/>
                <w:b/>
                <w:bCs/>
                <w:color w:val="3F9C35"/>
              </w:rPr>
            </w:pPr>
            <w:r w:rsidRPr="0014041E">
              <w:rPr>
                <w:rFonts w:ascii="Calibri" w:hAnsi="Calibri"/>
                <w:b/>
                <w:color w:val="3F9C35"/>
              </w:rPr>
              <w:t> </w:t>
            </w:r>
          </w:p>
        </w:tc>
        <w:tc>
          <w:tcPr>
            <w:tcW w:w="2393" w:type="dxa"/>
            <w:tcBorders>
              <w:top w:val="single" w:sz="8" w:space="0" w:color="BFBFBF"/>
              <w:left w:val="nil"/>
              <w:bottom w:val="single" w:sz="8" w:space="0" w:color="BFBFBF"/>
              <w:right w:val="nil"/>
            </w:tcBorders>
            <w:shd w:val="clear" w:color="auto" w:fill="auto"/>
            <w:vAlign w:val="center"/>
            <w:hideMark/>
          </w:tcPr>
          <w:p w14:paraId="4B1D166E" w14:textId="5892E65E" w:rsidR="00CA1357" w:rsidRPr="00176730" w:rsidRDefault="00CA1357" w:rsidP="00CA1357">
            <w:pPr>
              <w:rPr>
                <w:rFonts w:ascii="Calibri" w:hAnsi="Calibri"/>
                <w:bCs/>
                <w:color w:val="3F9C35"/>
              </w:rPr>
            </w:pPr>
            <w:r>
              <w:rPr>
                <w:rFonts w:ascii="Calibri" w:hAnsi="Calibri"/>
                <w:color w:val="3F9C35"/>
              </w:rPr>
              <w:t> </w:t>
            </w:r>
          </w:p>
        </w:tc>
      </w:tr>
      <w:tr w:rsidR="00556687" w:rsidRPr="003C58E4" w14:paraId="4B1D1673"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670" w14:textId="091A0A6B" w:rsidR="00556687" w:rsidRPr="003C58E4" w:rsidRDefault="00556687" w:rsidP="00556687">
            <w:pPr>
              <w:spacing w:line="240" w:lineRule="auto"/>
              <w:ind w:leftChars="405" w:left="893" w:hangingChars="1" w:hanging="2"/>
              <w:rPr>
                <w:rFonts w:ascii="Calibri" w:eastAsia="Times New Roman" w:hAnsi="Calibri" w:cs="Times New Roman"/>
                <w:lang w:eastAsia="en-AU"/>
              </w:rPr>
            </w:pPr>
            <w:r w:rsidRPr="003C58E4">
              <w:rPr>
                <w:rFonts w:ascii="Calibri" w:eastAsia="Times New Roman" w:hAnsi="Calibri" w:cs="Times New Roman"/>
                <w:lang w:eastAsia="en-AU"/>
              </w:rPr>
              <w:t>Late Application Fee (within 21 days of event)</w:t>
            </w:r>
          </w:p>
        </w:tc>
        <w:tc>
          <w:tcPr>
            <w:tcW w:w="2400" w:type="dxa"/>
            <w:tcBorders>
              <w:top w:val="nil"/>
              <w:left w:val="nil"/>
              <w:bottom w:val="single" w:sz="8" w:space="0" w:color="BFBFBF"/>
              <w:right w:val="nil"/>
            </w:tcBorders>
            <w:shd w:val="clear" w:color="auto" w:fill="auto"/>
            <w:vAlign w:val="center"/>
            <w:hideMark/>
          </w:tcPr>
          <w:p w14:paraId="4B1D1671" w14:textId="7E160851" w:rsidR="00556687" w:rsidRPr="0014041E" w:rsidRDefault="00556687" w:rsidP="00556687">
            <w:pPr>
              <w:jc w:val="right"/>
              <w:rPr>
                <w:rFonts w:ascii="Calibri" w:hAnsi="Calibri"/>
                <w:b/>
                <w:bCs/>
              </w:rPr>
            </w:pPr>
            <w:r>
              <w:rPr>
                <w:rFonts w:ascii="Calibri" w:hAnsi="Calibri" w:cs="Calibri"/>
                <w:color w:val="000000"/>
              </w:rPr>
              <w:t>189.40</w:t>
            </w:r>
          </w:p>
        </w:tc>
        <w:tc>
          <w:tcPr>
            <w:tcW w:w="2393" w:type="dxa"/>
            <w:tcBorders>
              <w:top w:val="nil"/>
              <w:left w:val="nil"/>
              <w:bottom w:val="single" w:sz="8" w:space="0" w:color="BFBFBF"/>
              <w:right w:val="nil"/>
            </w:tcBorders>
            <w:shd w:val="clear" w:color="auto" w:fill="auto"/>
            <w:vAlign w:val="center"/>
            <w:hideMark/>
          </w:tcPr>
          <w:p w14:paraId="4B1D1672" w14:textId="6B565E18" w:rsidR="00556687" w:rsidRPr="00176730" w:rsidRDefault="00556687" w:rsidP="00556687">
            <w:pPr>
              <w:jc w:val="right"/>
              <w:rPr>
                <w:rFonts w:ascii="Calibri" w:hAnsi="Calibri"/>
              </w:rPr>
            </w:pPr>
            <w:r>
              <w:rPr>
                <w:rFonts w:ascii="Calibri" w:hAnsi="Calibri" w:cs="Calibri"/>
                <w:color w:val="000000"/>
              </w:rPr>
              <w:t>194.50</w:t>
            </w:r>
          </w:p>
        </w:tc>
      </w:tr>
      <w:tr w:rsidR="00556687" w:rsidRPr="003C58E4" w14:paraId="4B1D1677" w14:textId="77777777" w:rsidTr="00AA717F">
        <w:trPr>
          <w:trHeight w:val="315"/>
        </w:trPr>
        <w:tc>
          <w:tcPr>
            <w:tcW w:w="4990" w:type="dxa"/>
            <w:tcBorders>
              <w:top w:val="nil"/>
              <w:left w:val="nil"/>
              <w:bottom w:val="single" w:sz="8" w:space="0" w:color="D9D9D9"/>
              <w:right w:val="nil"/>
            </w:tcBorders>
            <w:shd w:val="clear" w:color="auto" w:fill="auto"/>
            <w:vAlign w:val="center"/>
            <w:hideMark/>
          </w:tcPr>
          <w:p w14:paraId="4B1D1674" w14:textId="04F25D29" w:rsidR="00556687" w:rsidRPr="003C58E4" w:rsidRDefault="00556687" w:rsidP="00556687">
            <w:pPr>
              <w:spacing w:line="240" w:lineRule="auto"/>
              <w:ind w:leftChars="405" w:left="893" w:hangingChars="1" w:hanging="2"/>
              <w:rPr>
                <w:rFonts w:ascii="Calibri" w:eastAsia="Times New Roman" w:hAnsi="Calibri" w:cs="Times New Roman"/>
                <w:lang w:eastAsia="en-AU"/>
              </w:rPr>
            </w:pPr>
            <w:r w:rsidRPr="003C58E4">
              <w:rPr>
                <w:rFonts w:ascii="Calibri" w:eastAsia="Times New Roman" w:hAnsi="Calibri" w:cs="Times New Roman"/>
                <w:lang w:eastAsia="en-AU"/>
              </w:rPr>
              <w:t>Permit Amendment Fee (applies after PV approval given)</w:t>
            </w:r>
          </w:p>
        </w:tc>
        <w:tc>
          <w:tcPr>
            <w:tcW w:w="2400" w:type="dxa"/>
            <w:tcBorders>
              <w:top w:val="nil"/>
              <w:left w:val="nil"/>
              <w:bottom w:val="single" w:sz="8" w:space="0" w:color="BFBFBF"/>
              <w:right w:val="nil"/>
            </w:tcBorders>
            <w:shd w:val="clear" w:color="auto" w:fill="auto"/>
            <w:vAlign w:val="center"/>
            <w:hideMark/>
          </w:tcPr>
          <w:p w14:paraId="4B1D1675" w14:textId="0ECD05CC" w:rsidR="00556687" w:rsidRPr="0014041E" w:rsidRDefault="00556687" w:rsidP="00556687">
            <w:pPr>
              <w:jc w:val="right"/>
              <w:rPr>
                <w:rFonts w:ascii="Calibri" w:hAnsi="Calibri"/>
                <w:b/>
                <w:bCs/>
              </w:rPr>
            </w:pPr>
            <w:r>
              <w:rPr>
                <w:rFonts w:ascii="Calibri" w:hAnsi="Calibri" w:cs="Calibri"/>
                <w:color w:val="000000"/>
              </w:rPr>
              <w:t>56.20</w:t>
            </w:r>
          </w:p>
        </w:tc>
        <w:tc>
          <w:tcPr>
            <w:tcW w:w="2393" w:type="dxa"/>
            <w:tcBorders>
              <w:top w:val="nil"/>
              <w:left w:val="nil"/>
              <w:bottom w:val="single" w:sz="8" w:space="0" w:color="BFBFBF"/>
              <w:right w:val="nil"/>
            </w:tcBorders>
            <w:shd w:val="clear" w:color="auto" w:fill="auto"/>
            <w:vAlign w:val="center"/>
            <w:hideMark/>
          </w:tcPr>
          <w:p w14:paraId="4B1D1676" w14:textId="1F302E3B" w:rsidR="00556687" w:rsidRPr="00176730" w:rsidRDefault="00556687" w:rsidP="00556687">
            <w:pPr>
              <w:jc w:val="right"/>
              <w:rPr>
                <w:rFonts w:ascii="Calibri" w:hAnsi="Calibri"/>
              </w:rPr>
            </w:pPr>
            <w:r>
              <w:rPr>
                <w:rFonts w:ascii="Calibri" w:hAnsi="Calibri" w:cs="Calibri"/>
                <w:color w:val="000000"/>
              </w:rPr>
              <w:t>57.70</w:t>
            </w:r>
          </w:p>
        </w:tc>
      </w:tr>
      <w:tr w:rsidR="00556687" w:rsidRPr="003C58E4" w14:paraId="4B1D167B" w14:textId="77777777" w:rsidTr="00AA717F">
        <w:trPr>
          <w:trHeight w:val="315"/>
        </w:trPr>
        <w:tc>
          <w:tcPr>
            <w:tcW w:w="4990" w:type="dxa"/>
            <w:tcBorders>
              <w:top w:val="nil"/>
              <w:left w:val="nil"/>
              <w:bottom w:val="single" w:sz="4" w:space="0" w:color="BFBFBF" w:themeColor="accent6" w:themeShade="BF"/>
              <w:right w:val="nil"/>
            </w:tcBorders>
            <w:shd w:val="clear" w:color="auto" w:fill="auto"/>
            <w:vAlign w:val="center"/>
            <w:hideMark/>
          </w:tcPr>
          <w:p w14:paraId="4B1D1678" w14:textId="77777777" w:rsidR="00556687" w:rsidRPr="003C58E4" w:rsidRDefault="00556687" w:rsidP="00556687">
            <w:pPr>
              <w:spacing w:line="240" w:lineRule="auto"/>
              <w:ind w:leftChars="405" w:left="893" w:hangingChars="1" w:hanging="2"/>
              <w:rPr>
                <w:rFonts w:ascii="Calibri" w:eastAsia="Times New Roman" w:hAnsi="Calibri" w:cs="Times New Roman"/>
                <w:lang w:eastAsia="en-AU"/>
              </w:rPr>
            </w:pPr>
            <w:r w:rsidRPr="003C58E4">
              <w:rPr>
                <w:rFonts w:ascii="Calibri" w:eastAsia="Times New Roman" w:hAnsi="Calibri" w:cs="Times New Roman"/>
                <w:lang w:eastAsia="en-AU"/>
              </w:rPr>
              <w:t>Ranger/Staff Supervision – per staff member per hour</w:t>
            </w:r>
          </w:p>
        </w:tc>
        <w:tc>
          <w:tcPr>
            <w:tcW w:w="2400" w:type="dxa"/>
            <w:tcBorders>
              <w:top w:val="nil"/>
              <w:left w:val="nil"/>
              <w:bottom w:val="single" w:sz="4" w:space="0" w:color="BFBFBF" w:themeColor="accent6" w:themeShade="BF"/>
              <w:right w:val="nil"/>
            </w:tcBorders>
            <w:shd w:val="clear" w:color="auto" w:fill="auto"/>
            <w:vAlign w:val="center"/>
            <w:hideMark/>
          </w:tcPr>
          <w:p w14:paraId="4B1D1679" w14:textId="09CC8855" w:rsidR="00556687" w:rsidRPr="0014041E" w:rsidRDefault="00556687" w:rsidP="00556687">
            <w:pPr>
              <w:jc w:val="right"/>
              <w:rPr>
                <w:rFonts w:ascii="Calibri" w:hAnsi="Calibri"/>
                <w:b/>
                <w:bCs/>
              </w:rPr>
            </w:pPr>
            <w:r>
              <w:rPr>
                <w:rFonts w:ascii="Calibri" w:hAnsi="Calibri" w:cs="Calibri"/>
                <w:color w:val="000000"/>
              </w:rPr>
              <w:t>90.90</w:t>
            </w:r>
          </w:p>
        </w:tc>
        <w:tc>
          <w:tcPr>
            <w:tcW w:w="2393" w:type="dxa"/>
            <w:tcBorders>
              <w:top w:val="nil"/>
              <w:left w:val="nil"/>
              <w:bottom w:val="single" w:sz="4" w:space="0" w:color="BFBFBF" w:themeColor="accent6" w:themeShade="BF"/>
              <w:right w:val="nil"/>
            </w:tcBorders>
            <w:shd w:val="clear" w:color="auto" w:fill="auto"/>
            <w:vAlign w:val="center"/>
            <w:hideMark/>
          </w:tcPr>
          <w:p w14:paraId="4B1D167A" w14:textId="62D779A9" w:rsidR="00556687" w:rsidRPr="00176730" w:rsidRDefault="00556687" w:rsidP="00556687">
            <w:pPr>
              <w:jc w:val="right"/>
              <w:rPr>
                <w:rFonts w:ascii="Calibri" w:hAnsi="Calibri"/>
              </w:rPr>
            </w:pPr>
            <w:r>
              <w:rPr>
                <w:rFonts w:ascii="Calibri" w:hAnsi="Calibri" w:cs="Calibri"/>
                <w:color w:val="000000"/>
              </w:rPr>
              <w:t>93.30</w:t>
            </w:r>
          </w:p>
        </w:tc>
      </w:tr>
      <w:tr w:rsidR="00522F4F" w:rsidRPr="003C58E4" w14:paraId="4B1D167F" w14:textId="77777777" w:rsidTr="0011171A">
        <w:trPr>
          <w:trHeight w:val="315"/>
        </w:trPr>
        <w:tc>
          <w:tcPr>
            <w:tcW w:w="4990" w:type="dxa"/>
            <w:tcBorders>
              <w:top w:val="single" w:sz="4" w:space="0" w:color="BFBFBF" w:themeColor="accent6" w:themeShade="BF"/>
              <w:left w:val="nil"/>
              <w:bottom w:val="single" w:sz="4" w:space="0" w:color="BFBFBF" w:themeColor="accent6" w:themeShade="BF"/>
              <w:right w:val="nil"/>
            </w:tcBorders>
            <w:shd w:val="clear" w:color="auto" w:fill="auto"/>
            <w:vAlign w:val="center"/>
          </w:tcPr>
          <w:p w14:paraId="4B1D167C" w14:textId="77777777" w:rsidR="00522F4F" w:rsidRPr="00982796" w:rsidRDefault="00522F4F" w:rsidP="004E5D6A">
            <w:pPr>
              <w:spacing w:line="240" w:lineRule="auto"/>
              <w:ind w:leftChars="405" w:left="893" w:hangingChars="1" w:hanging="2"/>
              <w:rPr>
                <w:rFonts w:ascii="Calibri" w:eastAsia="Times New Roman" w:hAnsi="Calibri" w:cs="Times New Roman"/>
                <w:lang w:eastAsia="en-AU"/>
              </w:rPr>
            </w:pPr>
            <w:r w:rsidRPr="00982796">
              <w:rPr>
                <w:rFonts w:ascii="Calibri" w:eastAsia="Times New Roman" w:hAnsi="Calibri" w:cs="Times New Roman"/>
                <w:lang w:eastAsia="en-AU"/>
              </w:rPr>
              <w:t>Equipment hire fees as per Fees and Charges Schedule</w:t>
            </w:r>
          </w:p>
        </w:tc>
        <w:tc>
          <w:tcPr>
            <w:tcW w:w="2400" w:type="dxa"/>
            <w:tcBorders>
              <w:top w:val="single" w:sz="4" w:space="0" w:color="BFBFBF" w:themeColor="accent6" w:themeShade="BF"/>
              <w:left w:val="nil"/>
              <w:bottom w:val="single" w:sz="4" w:space="0" w:color="BFBFBF" w:themeColor="accent6" w:themeShade="BF"/>
              <w:right w:val="nil"/>
            </w:tcBorders>
            <w:shd w:val="clear" w:color="auto" w:fill="auto"/>
            <w:vAlign w:val="center"/>
          </w:tcPr>
          <w:p w14:paraId="4B1D167D" w14:textId="77777777" w:rsidR="00522F4F" w:rsidRPr="000934E7" w:rsidRDefault="00522F4F" w:rsidP="00522F4F">
            <w:pPr>
              <w:spacing w:line="240" w:lineRule="auto"/>
              <w:jc w:val="right"/>
              <w:rPr>
                <w:rFonts w:ascii="Calibri" w:eastAsia="Times New Roman" w:hAnsi="Calibri" w:cs="Times New Roman"/>
                <w:b/>
                <w:lang w:eastAsia="en-AU"/>
              </w:rPr>
            </w:pPr>
            <w:r w:rsidRPr="000934E7">
              <w:rPr>
                <w:rFonts w:ascii="Calibri" w:eastAsia="Times New Roman" w:hAnsi="Calibri" w:cs="Times New Roman"/>
                <w:b/>
                <w:lang w:eastAsia="en-AU"/>
              </w:rPr>
              <w:t xml:space="preserve">As incurred </w:t>
            </w:r>
          </w:p>
        </w:tc>
        <w:tc>
          <w:tcPr>
            <w:tcW w:w="2393" w:type="dxa"/>
            <w:tcBorders>
              <w:top w:val="single" w:sz="4" w:space="0" w:color="BFBFBF" w:themeColor="accent6" w:themeShade="BF"/>
              <w:left w:val="nil"/>
              <w:bottom w:val="single" w:sz="4" w:space="0" w:color="BFBFBF" w:themeColor="accent6" w:themeShade="BF"/>
              <w:right w:val="nil"/>
            </w:tcBorders>
            <w:shd w:val="clear" w:color="auto" w:fill="auto"/>
            <w:vAlign w:val="center"/>
          </w:tcPr>
          <w:p w14:paraId="4B1D167E" w14:textId="77777777" w:rsidR="00522F4F" w:rsidRPr="00982796" w:rsidRDefault="00522F4F" w:rsidP="00522F4F">
            <w:pPr>
              <w:spacing w:line="240" w:lineRule="auto"/>
              <w:jc w:val="right"/>
              <w:rPr>
                <w:rFonts w:ascii="Calibri" w:eastAsia="Times New Roman" w:hAnsi="Calibri" w:cs="Times New Roman"/>
                <w:lang w:eastAsia="en-AU"/>
              </w:rPr>
            </w:pPr>
            <w:r w:rsidRPr="00982796">
              <w:rPr>
                <w:rFonts w:ascii="Calibri" w:eastAsia="Times New Roman" w:hAnsi="Calibri" w:cs="Times New Roman"/>
                <w:lang w:eastAsia="en-AU"/>
              </w:rPr>
              <w:t xml:space="preserve">As incurred </w:t>
            </w:r>
          </w:p>
        </w:tc>
      </w:tr>
      <w:tr w:rsidR="00522F4F" w:rsidRPr="003C58E4" w14:paraId="4B1D1683" w14:textId="77777777" w:rsidTr="0011171A">
        <w:trPr>
          <w:trHeight w:val="315"/>
        </w:trPr>
        <w:tc>
          <w:tcPr>
            <w:tcW w:w="4990" w:type="dxa"/>
            <w:tcBorders>
              <w:top w:val="single" w:sz="4" w:space="0" w:color="BFBFBF" w:themeColor="accent6" w:themeShade="BF"/>
              <w:left w:val="nil"/>
              <w:bottom w:val="single" w:sz="8" w:space="0" w:color="D9D9D9"/>
              <w:right w:val="nil"/>
            </w:tcBorders>
            <w:shd w:val="clear" w:color="auto" w:fill="auto"/>
            <w:vAlign w:val="center"/>
          </w:tcPr>
          <w:p w14:paraId="4B1D1680" w14:textId="77777777" w:rsidR="00522F4F" w:rsidRPr="00982796" w:rsidRDefault="00522F4F" w:rsidP="004E5D6A">
            <w:pPr>
              <w:spacing w:line="240" w:lineRule="auto"/>
              <w:ind w:leftChars="405" w:left="893" w:hangingChars="1" w:hanging="2"/>
              <w:rPr>
                <w:rFonts w:ascii="Calibri" w:eastAsia="Times New Roman" w:hAnsi="Calibri" w:cs="Times New Roman"/>
                <w:lang w:eastAsia="en-AU"/>
              </w:rPr>
            </w:pPr>
            <w:r>
              <w:rPr>
                <w:rFonts w:ascii="Calibri" w:eastAsia="Times New Roman" w:hAnsi="Calibri" w:cs="Times New Roman"/>
                <w:lang w:eastAsia="en-AU"/>
              </w:rPr>
              <w:t>Other direct costs as incurred by Parks Victoria</w:t>
            </w:r>
          </w:p>
        </w:tc>
        <w:tc>
          <w:tcPr>
            <w:tcW w:w="2400" w:type="dxa"/>
            <w:tcBorders>
              <w:top w:val="single" w:sz="4" w:space="0" w:color="BFBFBF" w:themeColor="accent6" w:themeShade="BF"/>
              <w:left w:val="nil"/>
              <w:bottom w:val="single" w:sz="8" w:space="0" w:color="BFBFBF"/>
              <w:right w:val="nil"/>
            </w:tcBorders>
            <w:shd w:val="clear" w:color="auto" w:fill="auto"/>
            <w:vAlign w:val="center"/>
          </w:tcPr>
          <w:p w14:paraId="4B1D1681" w14:textId="77777777" w:rsidR="00522F4F" w:rsidRPr="000934E7" w:rsidRDefault="00522F4F" w:rsidP="00522F4F">
            <w:pPr>
              <w:spacing w:line="240" w:lineRule="auto"/>
              <w:jc w:val="right"/>
              <w:rPr>
                <w:rFonts w:ascii="Calibri" w:eastAsia="Times New Roman" w:hAnsi="Calibri" w:cs="Times New Roman"/>
                <w:b/>
                <w:lang w:eastAsia="en-AU"/>
              </w:rPr>
            </w:pPr>
            <w:r w:rsidRPr="000934E7">
              <w:rPr>
                <w:rFonts w:ascii="Calibri" w:eastAsia="Times New Roman" w:hAnsi="Calibri" w:cs="Times New Roman"/>
                <w:b/>
                <w:lang w:eastAsia="en-AU"/>
              </w:rPr>
              <w:t>As incurred</w:t>
            </w:r>
          </w:p>
        </w:tc>
        <w:tc>
          <w:tcPr>
            <w:tcW w:w="2393" w:type="dxa"/>
            <w:tcBorders>
              <w:top w:val="single" w:sz="4" w:space="0" w:color="BFBFBF" w:themeColor="accent6" w:themeShade="BF"/>
              <w:left w:val="nil"/>
              <w:bottom w:val="single" w:sz="8" w:space="0" w:color="BFBFBF"/>
              <w:right w:val="nil"/>
            </w:tcBorders>
            <w:shd w:val="clear" w:color="auto" w:fill="auto"/>
            <w:vAlign w:val="center"/>
          </w:tcPr>
          <w:p w14:paraId="4B1D1682" w14:textId="77777777" w:rsidR="00522F4F" w:rsidRPr="00982796" w:rsidRDefault="00522F4F" w:rsidP="00522F4F">
            <w:pPr>
              <w:spacing w:line="240" w:lineRule="auto"/>
              <w:jc w:val="right"/>
              <w:rPr>
                <w:rFonts w:ascii="Calibri" w:eastAsia="Times New Roman" w:hAnsi="Calibri" w:cs="Times New Roman"/>
                <w:lang w:eastAsia="en-AU"/>
              </w:rPr>
            </w:pPr>
            <w:r>
              <w:rPr>
                <w:rFonts w:ascii="Calibri" w:eastAsia="Times New Roman" w:hAnsi="Calibri" w:cs="Times New Roman"/>
                <w:lang w:eastAsia="en-AU"/>
              </w:rPr>
              <w:t>As incurred</w:t>
            </w:r>
          </w:p>
        </w:tc>
      </w:tr>
    </w:tbl>
    <w:p w14:paraId="4B1D1684" w14:textId="6EC76101" w:rsidR="00982796" w:rsidRDefault="00982796" w:rsidP="00982796">
      <w:r>
        <w:br w:type="page"/>
      </w:r>
    </w:p>
    <w:p w14:paraId="4B1D1685" w14:textId="77777777" w:rsidR="00982796" w:rsidRPr="001B0330" w:rsidRDefault="00982796" w:rsidP="00982796">
      <w:pPr>
        <w:pStyle w:val="Heading2"/>
        <w:rPr>
          <w:rFonts w:ascii="Calibri" w:hAnsi="Calibri" w:cs="Calibri"/>
          <w:sz w:val="36"/>
          <w:szCs w:val="36"/>
        </w:rPr>
      </w:pPr>
      <w:bookmarkStart w:id="26" w:name="_Toc389653053"/>
      <w:bookmarkStart w:id="27" w:name="_Toc136519123"/>
      <w:r w:rsidRPr="001B0330">
        <w:rPr>
          <w:rFonts w:ascii="Calibri" w:hAnsi="Calibri" w:cs="Calibri"/>
          <w:sz w:val="36"/>
          <w:szCs w:val="36"/>
        </w:rPr>
        <w:t>Schedule 6: Venue Hire</w:t>
      </w:r>
      <w:bookmarkEnd w:id="26"/>
      <w:bookmarkEnd w:id="27"/>
    </w:p>
    <w:p w14:paraId="4B1D1686" w14:textId="77777777" w:rsidR="00982796" w:rsidRDefault="00982796" w:rsidP="00982796">
      <w:pPr>
        <w:rPr>
          <w:rFonts w:ascii="Calibri" w:hAnsi="Calibri" w:cs="Calibri"/>
        </w:rPr>
      </w:pPr>
    </w:p>
    <w:p w14:paraId="4B1D1687" w14:textId="77777777" w:rsidR="00982796" w:rsidRDefault="00982796" w:rsidP="00982796">
      <w:pPr>
        <w:rPr>
          <w:rFonts w:ascii="Calibri" w:hAnsi="Calibri" w:cs="Calibri"/>
        </w:rPr>
      </w:pPr>
      <w:r>
        <w:rPr>
          <w:rFonts w:ascii="Calibri" w:hAnsi="Calibri" w:cs="Calibri"/>
        </w:rPr>
        <w:t>The venu</w:t>
      </w:r>
      <w:r w:rsidRPr="00A117EF">
        <w:rPr>
          <w:rFonts w:ascii="Calibri" w:hAnsi="Calibri" w:cs="Calibri"/>
        </w:rPr>
        <w:t>e hire fee schedule is to be used for events</w:t>
      </w:r>
      <w:r>
        <w:rPr>
          <w:rFonts w:ascii="Calibri" w:hAnsi="Calibri" w:cs="Calibri"/>
        </w:rPr>
        <w:t xml:space="preserve"> requiring exclusive access to</w:t>
      </w:r>
      <w:r w:rsidRPr="00A117EF">
        <w:rPr>
          <w:rFonts w:ascii="Calibri" w:hAnsi="Calibri" w:cs="Calibri"/>
        </w:rPr>
        <w:t xml:space="preserve"> a building on Parks Victoria managed land</w:t>
      </w:r>
      <w:r>
        <w:rPr>
          <w:rFonts w:ascii="Calibri" w:hAnsi="Calibri" w:cs="Calibri"/>
        </w:rPr>
        <w:t>.</w:t>
      </w:r>
    </w:p>
    <w:p w14:paraId="4B1D1688" w14:textId="77777777" w:rsidR="00982796" w:rsidRDefault="00982796" w:rsidP="00982796">
      <w:pPr>
        <w:rPr>
          <w:rFonts w:ascii="Calibri" w:hAnsi="Calibri" w:cs="Calibri"/>
        </w:rPr>
      </w:pPr>
    </w:p>
    <w:p w14:paraId="4B1D1689" w14:textId="77777777" w:rsidR="00982796" w:rsidRDefault="00982796" w:rsidP="00982796">
      <w:pPr>
        <w:rPr>
          <w:rFonts w:ascii="Calibri" w:hAnsi="Calibri" w:cs="Calibri"/>
        </w:rPr>
      </w:pPr>
      <w:r>
        <w:rPr>
          <w:rFonts w:ascii="Calibri" w:hAnsi="Calibri" w:cs="Calibri"/>
        </w:rPr>
        <w:t>Rates are per day unless otherwise indicated.</w:t>
      </w:r>
    </w:p>
    <w:p w14:paraId="4B1D168A" w14:textId="77777777" w:rsidR="00982796" w:rsidRPr="00A117EF" w:rsidRDefault="00982796" w:rsidP="00982796">
      <w:pPr>
        <w:rPr>
          <w:rFonts w:ascii="Calibri" w:hAnsi="Calibri" w:cs="Calibri"/>
        </w:rPr>
      </w:pPr>
    </w:p>
    <w:p w14:paraId="4B1D168B" w14:textId="77777777" w:rsidR="00982796" w:rsidRPr="00A117EF" w:rsidRDefault="00982796" w:rsidP="00982796">
      <w:pPr>
        <w:rPr>
          <w:rFonts w:ascii="Calibri" w:hAnsi="Calibri" w:cs="Calibri"/>
        </w:rPr>
      </w:pPr>
      <w:r w:rsidRPr="00A117EF">
        <w:rPr>
          <w:rFonts w:ascii="Calibri" w:hAnsi="Calibri" w:cs="Calibri"/>
        </w:rPr>
        <w:t>Fees for venue hire are calculated according to the following formula:</w:t>
      </w:r>
    </w:p>
    <w:p w14:paraId="4B1D168C" w14:textId="77777777" w:rsidR="00982796" w:rsidRPr="00A117EF" w:rsidRDefault="00982796" w:rsidP="00982796">
      <w:pPr>
        <w:rPr>
          <w:rFonts w:ascii="Calibri" w:hAnsi="Calibri" w:cs="Calibri"/>
        </w:rPr>
      </w:pPr>
    </w:p>
    <w:p w14:paraId="4B1D168D" w14:textId="77777777" w:rsidR="00982796" w:rsidRDefault="00982796" w:rsidP="00982796">
      <w:pPr>
        <w:rPr>
          <w:rFonts w:ascii="Calibri" w:hAnsi="Calibri" w:cs="Calibri"/>
          <w:sz w:val="24"/>
          <w:szCs w:val="24"/>
        </w:rPr>
      </w:pPr>
      <w:r w:rsidRPr="00BC37E8">
        <w:rPr>
          <w:rFonts w:ascii="Calibri" w:hAnsi="Calibri" w:cs="Calibri"/>
          <w:b/>
          <w:sz w:val="24"/>
          <w:szCs w:val="24"/>
        </w:rPr>
        <w:t>Venue Hire Permit Fee</w:t>
      </w:r>
      <w:r>
        <w:rPr>
          <w:rFonts w:ascii="Calibri" w:hAnsi="Calibri" w:cs="Calibri"/>
          <w:sz w:val="24"/>
          <w:szCs w:val="24"/>
        </w:rPr>
        <w:t xml:space="preserve">  </w:t>
      </w:r>
      <w:r w:rsidRPr="00736EA6">
        <w:rPr>
          <w:rFonts w:ascii="Calibri" w:hAnsi="Calibri" w:cs="Calibri"/>
          <w:sz w:val="24"/>
          <w:szCs w:val="24"/>
        </w:rPr>
        <w:t xml:space="preserve"> = </w:t>
      </w:r>
      <w:r>
        <w:rPr>
          <w:rFonts w:ascii="Calibri" w:hAnsi="Calibri" w:cs="Calibri"/>
          <w:sz w:val="24"/>
          <w:szCs w:val="24"/>
        </w:rPr>
        <w:tab/>
      </w:r>
    </w:p>
    <w:p w14:paraId="4B1D168E" w14:textId="77777777" w:rsidR="00982796" w:rsidRDefault="00982796" w:rsidP="003C58E4">
      <w:pPr>
        <w:numPr>
          <w:ilvl w:val="0"/>
          <w:numId w:val="15"/>
        </w:numPr>
        <w:spacing w:before="60" w:line="240" w:lineRule="auto"/>
        <w:rPr>
          <w:rFonts w:ascii="Calibri" w:hAnsi="Calibri" w:cs="Calibri"/>
          <w:sz w:val="24"/>
          <w:szCs w:val="24"/>
        </w:rPr>
      </w:pPr>
      <w:r>
        <w:rPr>
          <w:rFonts w:ascii="Calibri" w:hAnsi="Calibri" w:cs="Calibri"/>
          <w:sz w:val="24"/>
          <w:szCs w:val="24"/>
        </w:rPr>
        <w:t>Venue fee, plus</w:t>
      </w:r>
    </w:p>
    <w:p w14:paraId="4B1D168F" w14:textId="77777777" w:rsidR="00982796" w:rsidRPr="001A62CA" w:rsidRDefault="00982796" w:rsidP="003C58E4">
      <w:pPr>
        <w:numPr>
          <w:ilvl w:val="0"/>
          <w:numId w:val="15"/>
        </w:numPr>
        <w:spacing w:before="60" w:line="240" w:lineRule="auto"/>
        <w:rPr>
          <w:rFonts w:ascii="Calibri" w:hAnsi="Calibri" w:cs="Calibri"/>
          <w:sz w:val="24"/>
          <w:szCs w:val="24"/>
        </w:rPr>
      </w:pPr>
      <w:r w:rsidRPr="001A62CA">
        <w:rPr>
          <w:rFonts w:ascii="Calibri" w:hAnsi="Calibri" w:cs="Calibri"/>
          <w:sz w:val="24"/>
          <w:szCs w:val="24"/>
        </w:rPr>
        <w:t>Additional Fees (if applicable)</w:t>
      </w:r>
    </w:p>
    <w:p w14:paraId="4B1D1690" w14:textId="77777777" w:rsidR="00982796" w:rsidRDefault="00982796" w:rsidP="00982796">
      <w:pPr>
        <w:rPr>
          <w:rFonts w:ascii="Calibri" w:hAnsi="Calibri" w:cs="Calibri"/>
        </w:rPr>
      </w:pPr>
    </w:p>
    <w:p w14:paraId="4B1D1691" w14:textId="77777777" w:rsidR="00982796" w:rsidRPr="00687B49" w:rsidRDefault="00982796" w:rsidP="00982796">
      <w:pPr>
        <w:rPr>
          <w:rFonts w:ascii="Calibri" w:hAnsi="Calibri" w:cs="Calibri"/>
        </w:rPr>
      </w:pPr>
      <w:r>
        <w:rPr>
          <w:rFonts w:ascii="Calibri" w:hAnsi="Calibri" w:cs="Calibri"/>
        </w:rPr>
        <w:t>T</w:t>
      </w:r>
      <w:r w:rsidRPr="00687B49">
        <w:rPr>
          <w:rFonts w:ascii="Calibri" w:hAnsi="Calibri" w:cs="Calibri"/>
        </w:rPr>
        <w:t xml:space="preserve">he </w:t>
      </w:r>
      <w:r>
        <w:rPr>
          <w:rFonts w:ascii="Calibri" w:hAnsi="Calibri" w:cs="Calibri"/>
          <w:b/>
        </w:rPr>
        <w:t>Venue</w:t>
      </w:r>
      <w:r w:rsidRPr="00687B49">
        <w:rPr>
          <w:rFonts w:ascii="Calibri" w:hAnsi="Calibri" w:cs="Calibri"/>
          <w:b/>
        </w:rPr>
        <w:t xml:space="preserve"> Fee</w:t>
      </w:r>
      <w:r>
        <w:rPr>
          <w:rFonts w:ascii="Calibri" w:hAnsi="Calibri" w:cs="Calibri"/>
        </w:rPr>
        <w:t xml:space="preserve"> has been set at</w:t>
      </w:r>
      <w:r w:rsidRPr="00687B49">
        <w:rPr>
          <w:rFonts w:ascii="Calibri" w:hAnsi="Calibri" w:cs="Calibri"/>
        </w:rPr>
        <w:t xml:space="preserve"> market </w:t>
      </w:r>
      <w:r>
        <w:rPr>
          <w:rFonts w:ascii="Calibri" w:hAnsi="Calibri" w:cs="Calibri"/>
        </w:rPr>
        <w:t>rates.</w:t>
      </w:r>
    </w:p>
    <w:p w14:paraId="4B1D1692" w14:textId="77777777" w:rsidR="00982796" w:rsidRPr="00687B49" w:rsidRDefault="00982796" w:rsidP="00982796">
      <w:pPr>
        <w:rPr>
          <w:rFonts w:ascii="Calibri" w:hAnsi="Calibri" w:cs="Calibri"/>
        </w:rPr>
      </w:pPr>
    </w:p>
    <w:p w14:paraId="4B1D1693" w14:textId="188173B7" w:rsidR="00982796" w:rsidRPr="00687B49" w:rsidRDefault="00982796" w:rsidP="00982796">
      <w:pPr>
        <w:rPr>
          <w:rFonts w:ascii="Calibri" w:hAnsi="Calibri" w:cs="Calibri"/>
        </w:rPr>
      </w:pPr>
      <w:r w:rsidRPr="00687B49">
        <w:rPr>
          <w:rFonts w:ascii="Calibri" w:hAnsi="Calibri" w:cs="Calibri"/>
        </w:rPr>
        <w:t xml:space="preserve">The </w:t>
      </w:r>
      <w:r w:rsidRPr="00687B49">
        <w:rPr>
          <w:rFonts w:ascii="Calibri" w:hAnsi="Calibri" w:cs="Calibri"/>
          <w:b/>
        </w:rPr>
        <w:t>Additional Fees</w:t>
      </w:r>
      <w:r w:rsidRPr="00687B49">
        <w:rPr>
          <w:rFonts w:ascii="Calibri" w:hAnsi="Calibri" w:cs="Calibri"/>
        </w:rPr>
        <w:t xml:space="preserve"> component allows for the recovery of any supervision costs (if required) </w:t>
      </w:r>
      <w:r w:rsidR="00961ACA">
        <w:rPr>
          <w:rFonts w:ascii="Calibri" w:hAnsi="Calibri" w:cs="Calibri"/>
        </w:rPr>
        <w:t>and</w:t>
      </w:r>
      <w:r>
        <w:rPr>
          <w:rFonts w:ascii="Calibri" w:hAnsi="Calibri" w:cs="Calibri"/>
        </w:rPr>
        <w:t xml:space="preserve"> includes</w:t>
      </w:r>
      <w:r w:rsidRPr="00687B49">
        <w:rPr>
          <w:rFonts w:ascii="Calibri" w:hAnsi="Calibri" w:cs="Calibri"/>
        </w:rPr>
        <w:t xml:space="preserve"> a late application fee (submitte</w:t>
      </w:r>
      <w:r>
        <w:rPr>
          <w:rFonts w:ascii="Calibri" w:hAnsi="Calibri" w:cs="Calibri"/>
        </w:rPr>
        <w:t>d within 21 days of event date) and permit amendment fee</w:t>
      </w:r>
      <w:r w:rsidRPr="00687B49">
        <w:rPr>
          <w:rFonts w:ascii="Calibri" w:hAnsi="Calibri" w:cs="Calibri"/>
        </w:rPr>
        <w:t>.</w:t>
      </w:r>
    </w:p>
    <w:p w14:paraId="4B1D1694" w14:textId="77777777" w:rsidR="00982796" w:rsidRDefault="00982796" w:rsidP="00982796">
      <w:pPr>
        <w:rPr>
          <w:rFonts w:ascii="Calibri" w:hAnsi="Calibri" w:cs="Calibri"/>
        </w:rPr>
      </w:pPr>
    </w:p>
    <w:p w14:paraId="4B1D1695" w14:textId="77777777" w:rsidR="00982796" w:rsidRDefault="00982796" w:rsidP="00982796">
      <w:r>
        <w:br w:type="page"/>
      </w:r>
    </w:p>
    <w:tbl>
      <w:tblPr>
        <w:tblW w:w="9781" w:type="dxa"/>
        <w:tblInd w:w="-426" w:type="dxa"/>
        <w:tblLook w:val="04A0" w:firstRow="1" w:lastRow="0" w:firstColumn="1" w:lastColumn="0" w:noHBand="0" w:noVBand="1"/>
      </w:tblPr>
      <w:tblGrid>
        <w:gridCol w:w="5769"/>
        <w:gridCol w:w="2009"/>
        <w:gridCol w:w="2003"/>
      </w:tblGrid>
      <w:tr w:rsidR="00BF5650" w:rsidRPr="003C58E4" w14:paraId="4B1D169B" w14:textId="77777777" w:rsidTr="00492D96">
        <w:trPr>
          <w:trHeight w:val="315"/>
          <w:tblHeader/>
        </w:trPr>
        <w:tc>
          <w:tcPr>
            <w:tcW w:w="5769" w:type="dxa"/>
            <w:tcBorders>
              <w:top w:val="nil"/>
              <w:left w:val="nil"/>
              <w:bottom w:val="nil"/>
              <w:right w:val="nil"/>
            </w:tcBorders>
            <w:shd w:val="clear" w:color="auto" w:fill="auto"/>
            <w:vAlign w:val="center"/>
            <w:hideMark/>
          </w:tcPr>
          <w:p w14:paraId="4B1D1696" w14:textId="77777777" w:rsidR="00BF5650" w:rsidRPr="003C58E4" w:rsidRDefault="00BF5650" w:rsidP="00BF5650">
            <w:pPr>
              <w:spacing w:line="240" w:lineRule="auto"/>
              <w:rPr>
                <w:rFonts w:ascii="Calibri" w:eastAsia="Times New Roman" w:hAnsi="Calibri" w:cs="Times New Roman"/>
                <w:b/>
                <w:bCs/>
                <w:sz w:val="24"/>
                <w:szCs w:val="24"/>
                <w:lang w:eastAsia="en-AU"/>
              </w:rPr>
            </w:pPr>
            <w:r w:rsidRPr="003C58E4">
              <w:rPr>
                <w:rFonts w:ascii="Calibri" w:eastAsia="Times New Roman" w:hAnsi="Calibri" w:cs="Times New Roman"/>
                <w:b/>
                <w:bCs/>
                <w:sz w:val="24"/>
                <w:szCs w:val="24"/>
                <w:lang w:eastAsia="en-AU"/>
              </w:rPr>
              <w:t>Schedule 6: Venue Hire Permit Fees</w:t>
            </w:r>
          </w:p>
        </w:tc>
        <w:tc>
          <w:tcPr>
            <w:tcW w:w="2009" w:type="dxa"/>
            <w:tcBorders>
              <w:top w:val="nil"/>
              <w:left w:val="nil"/>
              <w:bottom w:val="nil"/>
              <w:right w:val="nil"/>
            </w:tcBorders>
            <w:shd w:val="clear" w:color="auto" w:fill="auto"/>
            <w:vAlign w:val="center"/>
            <w:hideMark/>
          </w:tcPr>
          <w:p w14:paraId="4B1D1698" w14:textId="2F18DF16" w:rsidR="00BF5650" w:rsidRPr="003C58E4" w:rsidRDefault="00BF5650" w:rsidP="00BF5650">
            <w:pPr>
              <w:spacing w:line="240" w:lineRule="auto"/>
              <w:jc w:val="right"/>
              <w:rPr>
                <w:rFonts w:ascii="Calibri" w:eastAsia="Times New Roman" w:hAnsi="Calibri" w:cs="Times New Roman"/>
                <w:b/>
                <w:bCs/>
                <w:lang w:eastAsia="en-AU"/>
              </w:rPr>
            </w:pPr>
            <w:r>
              <w:rPr>
                <w:rFonts w:ascii="Calibri" w:eastAsia="Times New Roman" w:hAnsi="Calibri" w:cs="Times New Roman"/>
                <w:b/>
                <w:bCs/>
                <w:lang w:eastAsia="en-AU"/>
              </w:rPr>
              <w:t>2024-25</w:t>
            </w:r>
            <w:r>
              <w:rPr>
                <w:rFonts w:ascii="Calibri" w:eastAsia="Times New Roman" w:hAnsi="Calibri" w:cs="Times New Roman"/>
                <w:b/>
                <w:bCs/>
                <w:lang w:eastAsia="en-AU"/>
              </w:rPr>
              <w:br/>
              <w:t>Rates $</w:t>
            </w:r>
          </w:p>
        </w:tc>
        <w:tc>
          <w:tcPr>
            <w:tcW w:w="2003" w:type="dxa"/>
            <w:tcBorders>
              <w:top w:val="nil"/>
              <w:left w:val="nil"/>
              <w:bottom w:val="nil"/>
              <w:right w:val="nil"/>
            </w:tcBorders>
            <w:shd w:val="clear" w:color="auto" w:fill="auto"/>
            <w:vAlign w:val="center"/>
            <w:hideMark/>
          </w:tcPr>
          <w:p w14:paraId="4B1D169A" w14:textId="0E72DC64" w:rsidR="00BF5650" w:rsidRPr="00817038" w:rsidRDefault="00BF5650" w:rsidP="00BF5650">
            <w:pPr>
              <w:spacing w:line="240" w:lineRule="auto"/>
              <w:jc w:val="right"/>
              <w:rPr>
                <w:rFonts w:ascii="Calibri" w:eastAsia="Times New Roman" w:hAnsi="Calibri" w:cs="Times New Roman"/>
                <w:bCs/>
                <w:lang w:eastAsia="en-AU"/>
              </w:rPr>
            </w:pPr>
            <w:r>
              <w:rPr>
                <w:rFonts w:ascii="Calibri" w:eastAsia="Times New Roman" w:hAnsi="Calibri" w:cs="Times New Roman"/>
                <w:bCs/>
                <w:lang w:eastAsia="en-AU"/>
              </w:rPr>
              <w:t>2025-26</w:t>
            </w:r>
            <w:r>
              <w:rPr>
                <w:rFonts w:ascii="Calibri" w:eastAsia="Times New Roman" w:hAnsi="Calibri" w:cs="Times New Roman"/>
                <w:bCs/>
                <w:lang w:eastAsia="en-AU"/>
              </w:rPr>
              <w:br/>
              <w:t>Rates $</w:t>
            </w:r>
          </w:p>
        </w:tc>
      </w:tr>
      <w:tr w:rsidR="003C58E4" w:rsidRPr="003C58E4" w14:paraId="4B1D169F" w14:textId="77777777" w:rsidTr="00492D96">
        <w:trPr>
          <w:trHeight w:val="315"/>
        </w:trPr>
        <w:tc>
          <w:tcPr>
            <w:tcW w:w="5769" w:type="dxa"/>
            <w:tcBorders>
              <w:top w:val="nil"/>
              <w:left w:val="nil"/>
              <w:bottom w:val="single" w:sz="8" w:space="0" w:color="BFBFBF"/>
              <w:right w:val="nil"/>
            </w:tcBorders>
            <w:shd w:val="clear" w:color="auto" w:fill="auto"/>
            <w:vAlign w:val="center"/>
            <w:hideMark/>
          </w:tcPr>
          <w:p w14:paraId="4B1D169C" w14:textId="77777777" w:rsidR="003C58E4" w:rsidRPr="003C58E4" w:rsidRDefault="003C58E4" w:rsidP="003C58E4">
            <w:pPr>
              <w:spacing w:line="240" w:lineRule="auto"/>
              <w:rPr>
                <w:rFonts w:ascii="Calibri" w:eastAsia="Times New Roman" w:hAnsi="Calibri" w:cs="Times New Roman"/>
                <w:b/>
                <w:bCs/>
                <w:color w:val="3F9C35"/>
                <w:lang w:eastAsia="en-AU"/>
              </w:rPr>
            </w:pPr>
            <w:r w:rsidRPr="003C58E4">
              <w:rPr>
                <w:rFonts w:ascii="Calibri" w:eastAsia="Times New Roman" w:hAnsi="Calibri" w:cs="Times New Roman"/>
                <w:b/>
                <w:bCs/>
                <w:color w:val="3F9C35"/>
                <w:lang w:eastAsia="en-AU"/>
              </w:rPr>
              <w:t xml:space="preserve">Albert Park </w:t>
            </w:r>
          </w:p>
        </w:tc>
        <w:tc>
          <w:tcPr>
            <w:tcW w:w="2009" w:type="dxa"/>
            <w:tcBorders>
              <w:top w:val="nil"/>
              <w:left w:val="nil"/>
              <w:bottom w:val="single" w:sz="8" w:space="0" w:color="BFBFBF"/>
              <w:right w:val="nil"/>
            </w:tcBorders>
            <w:shd w:val="clear" w:color="auto" w:fill="auto"/>
            <w:vAlign w:val="center"/>
            <w:hideMark/>
          </w:tcPr>
          <w:p w14:paraId="4B1D169D" w14:textId="77777777" w:rsidR="003C58E4" w:rsidRPr="003C58E4" w:rsidRDefault="003C58E4" w:rsidP="003C58E4">
            <w:pPr>
              <w:spacing w:line="240" w:lineRule="auto"/>
              <w:rPr>
                <w:rFonts w:ascii="Calibri" w:eastAsia="Times New Roman" w:hAnsi="Calibri" w:cs="Times New Roman"/>
                <w:b/>
                <w:bCs/>
                <w:color w:val="3F9C35"/>
                <w:lang w:eastAsia="en-AU"/>
              </w:rPr>
            </w:pPr>
            <w:r w:rsidRPr="003C58E4">
              <w:rPr>
                <w:rFonts w:ascii="Calibri" w:eastAsia="Times New Roman" w:hAnsi="Calibri" w:cs="Times New Roman"/>
                <w:b/>
                <w:bCs/>
                <w:color w:val="3F9C35"/>
                <w:lang w:eastAsia="en-AU"/>
              </w:rPr>
              <w:t> </w:t>
            </w:r>
          </w:p>
        </w:tc>
        <w:tc>
          <w:tcPr>
            <w:tcW w:w="2003" w:type="dxa"/>
            <w:tcBorders>
              <w:top w:val="nil"/>
              <w:left w:val="nil"/>
              <w:bottom w:val="single" w:sz="8" w:space="0" w:color="BFBFBF"/>
              <w:right w:val="nil"/>
            </w:tcBorders>
            <w:shd w:val="clear" w:color="auto" w:fill="auto"/>
            <w:vAlign w:val="center"/>
            <w:hideMark/>
          </w:tcPr>
          <w:p w14:paraId="4B1D169E" w14:textId="77777777" w:rsidR="003C58E4" w:rsidRPr="003C58E4" w:rsidRDefault="003C58E4" w:rsidP="003C58E4">
            <w:pPr>
              <w:spacing w:line="240" w:lineRule="auto"/>
              <w:rPr>
                <w:rFonts w:ascii="Calibri" w:eastAsia="Times New Roman" w:hAnsi="Calibri" w:cs="Times New Roman"/>
                <w:b/>
                <w:bCs/>
                <w:color w:val="3F9C35"/>
                <w:lang w:eastAsia="en-AU"/>
              </w:rPr>
            </w:pPr>
            <w:r w:rsidRPr="003C58E4">
              <w:rPr>
                <w:rFonts w:ascii="Calibri" w:eastAsia="Times New Roman" w:hAnsi="Calibri" w:cs="Times New Roman"/>
                <w:b/>
                <w:bCs/>
                <w:color w:val="3F9C35"/>
                <w:lang w:eastAsia="en-AU"/>
              </w:rPr>
              <w:t> </w:t>
            </w:r>
          </w:p>
        </w:tc>
      </w:tr>
      <w:tr w:rsidR="00B02D4F" w:rsidRPr="003C58E4" w14:paraId="70FE666D" w14:textId="77777777" w:rsidTr="00492D96">
        <w:trPr>
          <w:trHeight w:val="315"/>
        </w:trPr>
        <w:tc>
          <w:tcPr>
            <w:tcW w:w="5769" w:type="dxa"/>
            <w:tcBorders>
              <w:top w:val="nil"/>
              <w:left w:val="nil"/>
              <w:bottom w:val="single" w:sz="8" w:space="0" w:color="D9D9D9"/>
              <w:right w:val="nil"/>
            </w:tcBorders>
            <w:shd w:val="clear" w:color="auto" w:fill="auto"/>
            <w:vAlign w:val="center"/>
          </w:tcPr>
          <w:p w14:paraId="44E23209" w14:textId="750E5663" w:rsidR="00B02D4F" w:rsidRPr="003C58E4" w:rsidRDefault="00B02D4F" w:rsidP="00B02D4F">
            <w:pPr>
              <w:spacing w:line="240" w:lineRule="auto"/>
              <w:ind w:leftChars="401" w:left="884" w:hangingChars="1" w:hanging="2"/>
              <w:rPr>
                <w:rFonts w:ascii="Calibri" w:eastAsia="Times New Roman" w:hAnsi="Calibri" w:cs="Times New Roman"/>
                <w:lang w:eastAsia="en-AU"/>
              </w:rPr>
            </w:pPr>
            <w:r w:rsidRPr="00A30060">
              <w:rPr>
                <w:rFonts w:ascii="Calibri" w:eastAsia="Times New Roman" w:hAnsi="Calibri" w:cs="Times New Roman"/>
                <w:lang w:eastAsia="en-AU"/>
              </w:rPr>
              <w:t>Use of Pavilion at Oval One – per day</w:t>
            </w:r>
          </w:p>
        </w:tc>
        <w:tc>
          <w:tcPr>
            <w:tcW w:w="2009" w:type="dxa"/>
            <w:tcBorders>
              <w:top w:val="nil"/>
              <w:left w:val="nil"/>
              <w:bottom w:val="single" w:sz="8" w:space="0" w:color="BFBFBF"/>
              <w:right w:val="nil"/>
            </w:tcBorders>
            <w:shd w:val="clear" w:color="auto" w:fill="auto"/>
            <w:vAlign w:val="center"/>
          </w:tcPr>
          <w:p w14:paraId="34A66BCC" w14:textId="099BB286" w:rsidR="00B02D4F" w:rsidRDefault="00B02D4F" w:rsidP="00B02D4F">
            <w:pPr>
              <w:jc w:val="right"/>
              <w:rPr>
                <w:rFonts w:ascii="Calibri" w:hAnsi="Calibri" w:cs="Calibri"/>
                <w:b/>
                <w:bCs/>
              </w:rPr>
            </w:pPr>
            <w:r>
              <w:rPr>
                <w:rFonts w:ascii="Calibri" w:hAnsi="Calibri" w:cs="Calibri"/>
                <w:color w:val="000000"/>
              </w:rPr>
              <w:t>149.30</w:t>
            </w:r>
          </w:p>
        </w:tc>
        <w:tc>
          <w:tcPr>
            <w:tcW w:w="2003" w:type="dxa"/>
            <w:tcBorders>
              <w:top w:val="nil"/>
              <w:left w:val="nil"/>
              <w:bottom w:val="single" w:sz="8" w:space="0" w:color="BFBFBF"/>
              <w:right w:val="nil"/>
            </w:tcBorders>
            <w:shd w:val="clear" w:color="auto" w:fill="auto"/>
            <w:vAlign w:val="center"/>
          </w:tcPr>
          <w:p w14:paraId="6F82337E" w14:textId="1D93CE61" w:rsidR="00B02D4F" w:rsidRDefault="00B02D4F" w:rsidP="00B02D4F">
            <w:pPr>
              <w:jc w:val="right"/>
              <w:rPr>
                <w:rFonts w:ascii="Calibri" w:hAnsi="Calibri" w:cs="Calibri"/>
              </w:rPr>
            </w:pPr>
            <w:r>
              <w:rPr>
                <w:rFonts w:ascii="Calibri" w:hAnsi="Calibri" w:cs="Calibri"/>
                <w:color w:val="000000"/>
              </w:rPr>
              <w:t>153.30</w:t>
            </w:r>
          </w:p>
        </w:tc>
      </w:tr>
      <w:tr w:rsidR="00B02D4F" w:rsidRPr="003C58E4" w14:paraId="4B1D16A3" w14:textId="77777777" w:rsidTr="00492D96">
        <w:trPr>
          <w:trHeight w:val="315"/>
        </w:trPr>
        <w:tc>
          <w:tcPr>
            <w:tcW w:w="5769" w:type="dxa"/>
            <w:tcBorders>
              <w:top w:val="nil"/>
              <w:left w:val="nil"/>
              <w:bottom w:val="single" w:sz="8" w:space="0" w:color="D9D9D9"/>
              <w:right w:val="nil"/>
            </w:tcBorders>
            <w:shd w:val="clear" w:color="auto" w:fill="auto"/>
            <w:vAlign w:val="center"/>
            <w:hideMark/>
          </w:tcPr>
          <w:p w14:paraId="4B1D16A0" w14:textId="77777777" w:rsidR="00B02D4F" w:rsidRPr="003C58E4" w:rsidRDefault="00B02D4F" w:rsidP="00B02D4F">
            <w:pPr>
              <w:spacing w:line="240" w:lineRule="auto"/>
              <w:ind w:leftChars="401" w:left="884" w:hangingChars="1" w:hanging="2"/>
              <w:rPr>
                <w:rFonts w:ascii="Calibri" w:eastAsia="Times New Roman" w:hAnsi="Calibri" w:cs="Times New Roman"/>
                <w:lang w:eastAsia="en-AU"/>
              </w:rPr>
            </w:pPr>
            <w:r w:rsidRPr="003C58E4">
              <w:rPr>
                <w:rFonts w:ascii="Calibri" w:eastAsia="Times New Roman" w:hAnsi="Calibri" w:cs="Times New Roman"/>
                <w:lang w:eastAsia="en-AU"/>
              </w:rPr>
              <w:t>Use of ground or first floor in Pit Building 1 – per hour</w:t>
            </w:r>
          </w:p>
        </w:tc>
        <w:tc>
          <w:tcPr>
            <w:tcW w:w="2009" w:type="dxa"/>
            <w:tcBorders>
              <w:top w:val="nil"/>
              <w:left w:val="nil"/>
              <w:bottom w:val="single" w:sz="8" w:space="0" w:color="BFBFBF"/>
              <w:right w:val="nil"/>
            </w:tcBorders>
            <w:shd w:val="clear" w:color="auto" w:fill="auto"/>
            <w:vAlign w:val="center"/>
            <w:hideMark/>
          </w:tcPr>
          <w:p w14:paraId="4B1D16A1" w14:textId="0D61D6C1" w:rsidR="00B02D4F" w:rsidRPr="0014041E" w:rsidRDefault="00B02D4F" w:rsidP="00B02D4F">
            <w:pPr>
              <w:jc w:val="right"/>
              <w:rPr>
                <w:rFonts w:ascii="Calibri" w:hAnsi="Calibri"/>
                <w:b/>
                <w:color w:val="auto"/>
              </w:rPr>
            </w:pPr>
            <w:r>
              <w:rPr>
                <w:rFonts w:ascii="Calibri" w:hAnsi="Calibri" w:cs="Calibri"/>
                <w:color w:val="000000"/>
              </w:rPr>
              <w:t>184.50</w:t>
            </w:r>
          </w:p>
        </w:tc>
        <w:tc>
          <w:tcPr>
            <w:tcW w:w="2003" w:type="dxa"/>
            <w:tcBorders>
              <w:top w:val="nil"/>
              <w:left w:val="nil"/>
              <w:bottom w:val="single" w:sz="8" w:space="0" w:color="BFBFBF"/>
              <w:right w:val="nil"/>
            </w:tcBorders>
            <w:shd w:val="clear" w:color="auto" w:fill="auto"/>
            <w:vAlign w:val="center"/>
            <w:hideMark/>
          </w:tcPr>
          <w:p w14:paraId="4B1D16A2" w14:textId="0D663EA2" w:rsidR="00B02D4F" w:rsidRDefault="00B02D4F" w:rsidP="00B02D4F">
            <w:pPr>
              <w:jc w:val="right"/>
              <w:rPr>
                <w:rFonts w:ascii="Calibri" w:hAnsi="Calibri"/>
              </w:rPr>
            </w:pPr>
            <w:r>
              <w:rPr>
                <w:rFonts w:ascii="Calibri" w:hAnsi="Calibri" w:cs="Calibri"/>
                <w:color w:val="000000"/>
              </w:rPr>
              <w:t>189.40</w:t>
            </w:r>
          </w:p>
        </w:tc>
      </w:tr>
      <w:tr w:rsidR="00B02D4F" w:rsidRPr="003C58E4" w14:paraId="4B1D16A7" w14:textId="77777777" w:rsidTr="00492D96">
        <w:trPr>
          <w:trHeight w:val="315"/>
        </w:trPr>
        <w:tc>
          <w:tcPr>
            <w:tcW w:w="5769" w:type="dxa"/>
            <w:tcBorders>
              <w:top w:val="nil"/>
              <w:left w:val="nil"/>
              <w:bottom w:val="single" w:sz="8" w:space="0" w:color="D9D9D9"/>
              <w:right w:val="nil"/>
            </w:tcBorders>
            <w:shd w:val="clear" w:color="auto" w:fill="auto"/>
            <w:vAlign w:val="center"/>
            <w:hideMark/>
          </w:tcPr>
          <w:p w14:paraId="4B1D16A4" w14:textId="77777777" w:rsidR="00B02D4F" w:rsidRPr="003C58E4" w:rsidRDefault="00B02D4F" w:rsidP="00B02D4F">
            <w:pPr>
              <w:spacing w:line="240" w:lineRule="auto"/>
              <w:ind w:leftChars="401" w:left="884" w:hangingChars="1" w:hanging="2"/>
              <w:rPr>
                <w:rFonts w:ascii="Calibri" w:eastAsia="Times New Roman" w:hAnsi="Calibri" w:cs="Times New Roman"/>
                <w:lang w:eastAsia="en-AU"/>
              </w:rPr>
            </w:pPr>
            <w:r w:rsidRPr="003C58E4">
              <w:rPr>
                <w:rFonts w:ascii="Calibri" w:eastAsia="Times New Roman" w:hAnsi="Calibri" w:cs="Times New Roman"/>
                <w:lang w:eastAsia="en-AU"/>
              </w:rPr>
              <w:t>Use of ground or first floor in Pit Building 1 – per week</w:t>
            </w:r>
          </w:p>
        </w:tc>
        <w:tc>
          <w:tcPr>
            <w:tcW w:w="2009" w:type="dxa"/>
            <w:tcBorders>
              <w:top w:val="nil"/>
              <w:left w:val="nil"/>
              <w:bottom w:val="single" w:sz="8" w:space="0" w:color="BFBFBF"/>
              <w:right w:val="nil"/>
            </w:tcBorders>
            <w:shd w:val="clear" w:color="auto" w:fill="auto"/>
            <w:vAlign w:val="center"/>
            <w:hideMark/>
          </w:tcPr>
          <w:p w14:paraId="4B1D16A5" w14:textId="3AF8426D" w:rsidR="00B02D4F" w:rsidRPr="0014041E" w:rsidRDefault="00B02D4F" w:rsidP="00B02D4F">
            <w:pPr>
              <w:jc w:val="right"/>
              <w:rPr>
                <w:rFonts w:ascii="Calibri" w:hAnsi="Calibri"/>
                <w:b/>
              </w:rPr>
            </w:pPr>
            <w:r>
              <w:rPr>
                <w:rFonts w:ascii="Calibri" w:hAnsi="Calibri" w:cs="Calibri"/>
                <w:color w:val="000000"/>
              </w:rPr>
              <w:t>2640.70</w:t>
            </w:r>
          </w:p>
        </w:tc>
        <w:tc>
          <w:tcPr>
            <w:tcW w:w="2003" w:type="dxa"/>
            <w:tcBorders>
              <w:top w:val="nil"/>
              <w:left w:val="nil"/>
              <w:bottom w:val="single" w:sz="8" w:space="0" w:color="BFBFBF"/>
              <w:right w:val="nil"/>
            </w:tcBorders>
            <w:shd w:val="clear" w:color="auto" w:fill="auto"/>
            <w:vAlign w:val="center"/>
            <w:hideMark/>
          </w:tcPr>
          <w:p w14:paraId="4B1D16A6" w14:textId="1B29D873" w:rsidR="00B02D4F" w:rsidRDefault="00B02D4F" w:rsidP="00B02D4F">
            <w:pPr>
              <w:jc w:val="right"/>
              <w:rPr>
                <w:rFonts w:ascii="Calibri" w:hAnsi="Calibri"/>
              </w:rPr>
            </w:pPr>
            <w:r>
              <w:rPr>
                <w:rFonts w:ascii="Calibri" w:hAnsi="Calibri" w:cs="Calibri"/>
                <w:color w:val="000000"/>
              </w:rPr>
              <w:t>2712.00</w:t>
            </w:r>
          </w:p>
        </w:tc>
      </w:tr>
      <w:tr w:rsidR="00B02D4F" w:rsidRPr="003C58E4" w14:paraId="4B1D16AB" w14:textId="77777777" w:rsidTr="00492D96">
        <w:trPr>
          <w:trHeight w:val="315"/>
        </w:trPr>
        <w:tc>
          <w:tcPr>
            <w:tcW w:w="5769" w:type="dxa"/>
            <w:tcBorders>
              <w:top w:val="nil"/>
              <w:left w:val="nil"/>
              <w:bottom w:val="single" w:sz="8" w:space="0" w:color="D9D9D9"/>
              <w:right w:val="nil"/>
            </w:tcBorders>
            <w:shd w:val="clear" w:color="auto" w:fill="auto"/>
            <w:vAlign w:val="center"/>
            <w:hideMark/>
          </w:tcPr>
          <w:p w14:paraId="4B1D16A8" w14:textId="77777777" w:rsidR="00B02D4F" w:rsidRPr="003C58E4" w:rsidRDefault="00B02D4F" w:rsidP="00B02D4F">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Use of Pit Building 5 or Pit Building 6 – per hour</w:t>
            </w:r>
          </w:p>
        </w:tc>
        <w:tc>
          <w:tcPr>
            <w:tcW w:w="2009" w:type="dxa"/>
            <w:tcBorders>
              <w:top w:val="nil"/>
              <w:left w:val="nil"/>
              <w:bottom w:val="single" w:sz="8" w:space="0" w:color="BFBFBF"/>
              <w:right w:val="nil"/>
            </w:tcBorders>
            <w:shd w:val="clear" w:color="auto" w:fill="auto"/>
            <w:vAlign w:val="center"/>
            <w:hideMark/>
          </w:tcPr>
          <w:p w14:paraId="4B1D16A9" w14:textId="4B85C373" w:rsidR="00B02D4F" w:rsidRPr="0014041E" w:rsidRDefault="00B02D4F" w:rsidP="00B02D4F">
            <w:pPr>
              <w:jc w:val="right"/>
              <w:rPr>
                <w:rFonts w:ascii="Calibri" w:hAnsi="Calibri"/>
                <w:b/>
              </w:rPr>
            </w:pPr>
            <w:r>
              <w:rPr>
                <w:rFonts w:ascii="Calibri" w:hAnsi="Calibri" w:cs="Calibri"/>
                <w:color w:val="000000"/>
              </w:rPr>
              <w:t>160.60</w:t>
            </w:r>
          </w:p>
        </w:tc>
        <w:tc>
          <w:tcPr>
            <w:tcW w:w="2003" w:type="dxa"/>
            <w:tcBorders>
              <w:top w:val="nil"/>
              <w:left w:val="nil"/>
              <w:bottom w:val="single" w:sz="8" w:space="0" w:color="BFBFBF"/>
              <w:right w:val="nil"/>
            </w:tcBorders>
            <w:shd w:val="clear" w:color="auto" w:fill="auto"/>
            <w:vAlign w:val="center"/>
            <w:hideMark/>
          </w:tcPr>
          <w:p w14:paraId="4B1D16AA" w14:textId="78B6DDD7" w:rsidR="00B02D4F" w:rsidRDefault="00B02D4F" w:rsidP="00B02D4F">
            <w:pPr>
              <w:jc w:val="right"/>
              <w:rPr>
                <w:rFonts w:ascii="Calibri" w:hAnsi="Calibri"/>
              </w:rPr>
            </w:pPr>
            <w:r>
              <w:rPr>
                <w:rFonts w:ascii="Calibri" w:hAnsi="Calibri" w:cs="Calibri"/>
                <w:color w:val="000000"/>
              </w:rPr>
              <w:t>165.00</w:t>
            </w:r>
          </w:p>
        </w:tc>
      </w:tr>
      <w:tr w:rsidR="00B02D4F" w:rsidRPr="003C58E4" w14:paraId="4B1D16AF" w14:textId="77777777" w:rsidTr="00492D96">
        <w:trPr>
          <w:trHeight w:val="315"/>
        </w:trPr>
        <w:tc>
          <w:tcPr>
            <w:tcW w:w="5769" w:type="dxa"/>
            <w:tcBorders>
              <w:top w:val="nil"/>
              <w:left w:val="nil"/>
              <w:bottom w:val="single" w:sz="8" w:space="0" w:color="D9D9D9"/>
              <w:right w:val="nil"/>
            </w:tcBorders>
            <w:shd w:val="clear" w:color="auto" w:fill="auto"/>
            <w:vAlign w:val="center"/>
            <w:hideMark/>
          </w:tcPr>
          <w:p w14:paraId="4B1D16AC" w14:textId="77777777" w:rsidR="00B02D4F" w:rsidRPr="003C58E4" w:rsidRDefault="00B02D4F" w:rsidP="00B02D4F">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Use of Pit Building 5 or pit Building 6 – per week</w:t>
            </w:r>
          </w:p>
        </w:tc>
        <w:tc>
          <w:tcPr>
            <w:tcW w:w="2009" w:type="dxa"/>
            <w:tcBorders>
              <w:top w:val="nil"/>
              <w:left w:val="nil"/>
              <w:bottom w:val="nil"/>
              <w:right w:val="nil"/>
            </w:tcBorders>
            <w:shd w:val="clear" w:color="auto" w:fill="auto"/>
            <w:vAlign w:val="center"/>
            <w:hideMark/>
          </w:tcPr>
          <w:p w14:paraId="4B1D16AD" w14:textId="5AE91896" w:rsidR="00B02D4F" w:rsidRPr="0014041E" w:rsidRDefault="00B02D4F" w:rsidP="00B02D4F">
            <w:pPr>
              <w:jc w:val="right"/>
              <w:rPr>
                <w:rFonts w:ascii="Calibri" w:hAnsi="Calibri"/>
                <w:b/>
              </w:rPr>
            </w:pPr>
            <w:r>
              <w:rPr>
                <w:rFonts w:ascii="Calibri" w:hAnsi="Calibri" w:cs="Calibri"/>
                <w:color w:val="000000"/>
              </w:rPr>
              <w:t>2640.70</w:t>
            </w:r>
          </w:p>
        </w:tc>
        <w:tc>
          <w:tcPr>
            <w:tcW w:w="2003" w:type="dxa"/>
            <w:tcBorders>
              <w:top w:val="nil"/>
              <w:left w:val="nil"/>
              <w:bottom w:val="nil"/>
              <w:right w:val="nil"/>
            </w:tcBorders>
            <w:shd w:val="clear" w:color="auto" w:fill="auto"/>
            <w:vAlign w:val="center"/>
            <w:hideMark/>
          </w:tcPr>
          <w:p w14:paraId="4B1D16AE" w14:textId="15878607" w:rsidR="00B02D4F" w:rsidRDefault="00B02D4F" w:rsidP="00B02D4F">
            <w:pPr>
              <w:jc w:val="right"/>
              <w:rPr>
                <w:rFonts w:ascii="Calibri" w:hAnsi="Calibri"/>
              </w:rPr>
            </w:pPr>
            <w:r>
              <w:rPr>
                <w:rFonts w:ascii="Calibri" w:hAnsi="Calibri" w:cs="Calibri"/>
                <w:color w:val="000000"/>
              </w:rPr>
              <w:t>2712.00</w:t>
            </w:r>
          </w:p>
        </w:tc>
      </w:tr>
      <w:tr w:rsidR="00221CE3" w:rsidRPr="003C58E4" w14:paraId="4B1D16B3" w14:textId="77777777" w:rsidTr="00492D96">
        <w:trPr>
          <w:trHeight w:val="315"/>
        </w:trPr>
        <w:tc>
          <w:tcPr>
            <w:tcW w:w="5769" w:type="dxa"/>
            <w:tcBorders>
              <w:top w:val="single" w:sz="8" w:space="0" w:color="BFBFBF"/>
              <w:left w:val="nil"/>
              <w:bottom w:val="single" w:sz="8" w:space="0" w:color="BFBFBF"/>
              <w:right w:val="nil"/>
            </w:tcBorders>
            <w:shd w:val="clear" w:color="auto" w:fill="auto"/>
            <w:vAlign w:val="center"/>
            <w:hideMark/>
          </w:tcPr>
          <w:p w14:paraId="4B1D16B0" w14:textId="77777777" w:rsidR="00221CE3" w:rsidRPr="003C58E4" w:rsidRDefault="00221CE3" w:rsidP="00221CE3">
            <w:pPr>
              <w:spacing w:line="240" w:lineRule="auto"/>
              <w:rPr>
                <w:rFonts w:ascii="Calibri" w:eastAsia="Times New Roman" w:hAnsi="Calibri" w:cs="Times New Roman"/>
                <w:b/>
                <w:bCs/>
                <w:color w:val="3F9C35"/>
                <w:lang w:eastAsia="en-AU"/>
              </w:rPr>
            </w:pPr>
            <w:r w:rsidRPr="003C58E4">
              <w:rPr>
                <w:rFonts w:ascii="Calibri" w:eastAsia="Times New Roman" w:hAnsi="Calibri" w:cs="Times New Roman"/>
                <w:b/>
                <w:bCs/>
                <w:color w:val="3F9C35"/>
                <w:lang w:eastAsia="en-AU"/>
              </w:rPr>
              <w:t xml:space="preserve">Brimbank Park </w:t>
            </w:r>
          </w:p>
        </w:tc>
        <w:tc>
          <w:tcPr>
            <w:tcW w:w="2009" w:type="dxa"/>
            <w:tcBorders>
              <w:top w:val="single" w:sz="8" w:space="0" w:color="BFBFBF"/>
              <w:left w:val="nil"/>
              <w:bottom w:val="single" w:sz="8" w:space="0" w:color="BFBFBF"/>
              <w:right w:val="nil"/>
            </w:tcBorders>
            <w:shd w:val="clear" w:color="auto" w:fill="auto"/>
            <w:vAlign w:val="center"/>
            <w:hideMark/>
          </w:tcPr>
          <w:p w14:paraId="4B1D16B1" w14:textId="753F74AE" w:rsidR="00221CE3" w:rsidRPr="0014041E" w:rsidRDefault="00221CE3" w:rsidP="00221CE3">
            <w:pPr>
              <w:rPr>
                <w:rFonts w:ascii="Calibri" w:hAnsi="Calibri"/>
                <w:b/>
                <w:bCs/>
                <w:color w:val="3F9C35"/>
              </w:rPr>
            </w:pPr>
            <w:r>
              <w:rPr>
                <w:rFonts w:ascii="Calibri" w:hAnsi="Calibri" w:cs="Calibri"/>
                <w:b/>
                <w:bCs/>
              </w:rPr>
              <w:t> </w:t>
            </w:r>
          </w:p>
        </w:tc>
        <w:tc>
          <w:tcPr>
            <w:tcW w:w="2003" w:type="dxa"/>
            <w:tcBorders>
              <w:top w:val="single" w:sz="8" w:space="0" w:color="BFBFBF"/>
              <w:left w:val="nil"/>
              <w:bottom w:val="single" w:sz="8" w:space="0" w:color="BFBFBF"/>
              <w:right w:val="nil"/>
            </w:tcBorders>
            <w:shd w:val="clear" w:color="auto" w:fill="auto"/>
            <w:vAlign w:val="center"/>
            <w:hideMark/>
          </w:tcPr>
          <w:p w14:paraId="4B1D16B2" w14:textId="35D94ED0" w:rsidR="00221CE3" w:rsidRDefault="00221CE3" w:rsidP="00221CE3">
            <w:pPr>
              <w:rPr>
                <w:rFonts w:ascii="Calibri" w:hAnsi="Calibri"/>
                <w:b/>
                <w:bCs/>
                <w:color w:val="3F9C35"/>
              </w:rPr>
            </w:pPr>
            <w:r>
              <w:rPr>
                <w:rFonts w:ascii="Calibri" w:hAnsi="Calibri" w:cs="Calibri"/>
              </w:rPr>
              <w:t> </w:t>
            </w:r>
          </w:p>
        </w:tc>
      </w:tr>
      <w:tr w:rsidR="00B02D4F" w:rsidRPr="003C58E4" w14:paraId="4B1D16B7" w14:textId="77777777" w:rsidTr="00AA717F">
        <w:trPr>
          <w:trHeight w:val="315"/>
        </w:trPr>
        <w:tc>
          <w:tcPr>
            <w:tcW w:w="5769" w:type="dxa"/>
            <w:tcBorders>
              <w:top w:val="nil"/>
              <w:left w:val="nil"/>
              <w:bottom w:val="single" w:sz="8" w:space="0" w:color="D9D9D9"/>
              <w:right w:val="nil"/>
            </w:tcBorders>
            <w:shd w:val="clear" w:color="auto" w:fill="auto"/>
            <w:vAlign w:val="center"/>
            <w:hideMark/>
          </w:tcPr>
          <w:p w14:paraId="4B1D16B4" w14:textId="77777777" w:rsidR="00B02D4F" w:rsidRPr="003C58E4" w:rsidRDefault="00B02D4F" w:rsidP="00B02D4F">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Visitor Centre Conference Room - ½ Day Rate</w:t>
            </w:r>
          </w:p>
        </w:tc>
        <w:tc>
          <w:tcPr>
            <w:tcW w:w="2009" w:type="dxa"/>
            <w:tcBorders>
              <w:top w:val="nil"/>
              <w:left w:val="nil"/>
              <w:bottom w:val="single" w:sz="8" w:space="0" w:color="BFBFBF"/>
              <w:right w:val="nil"/>
            </w:tcBorders>
            <w:shd w:val="clear" w:color="auto" w:fill="auto"/>
            <w:vAlign w:val="center"/>
            <w:hideMark/>
          </w:tcPr>
          <w:p w14:paraId="4B1D16B5" w14:textId="13167465" w:rsidR="00B02D4F" w:rsidRPr="0014041E" w:rsidRDefault="00B02D4F" w:rsidP="00B02D4F">
            <w:pPr>
              <w:jc w:val="right"/>
              <w:rPr>
                <w:rFonts w:ascii="Calibri" w:hAnsi="Calibri"/>
                <w:b/>
                <w:color w:val="000000"/>
              </w:rPr>
            </w:pPr>
            <w:r>
              <w:rPr>
                <w:rFonts w:ascii="Calibri" w:hAnsi="Calibri" w:cs="Calibri"/>
                <w:color w:val="000000"/>
              </w:rPr>
              <w:t>146.80</w:t>
            </w:r>
          </w:p>
        </w:tc>
        <w:tc>
          <w:tcPr>
            <w:tcW w:w="2003" w:type="dxa"/>
            <w:tcBorders>
              <w:top w:val="nil"/>
              <w:left w:val="nil"/>
              <w:bottom w:val="single" w:sz="8" w:space="0" w:color="BFBFBF"/>
              <w:right w:val="nil"/>
            </w:tcBorders>
            <w:shd w:val="clear" w:color="auto" w:fill="auto"/>
            <w:vAlign w:val="center"/>
            <w:hideMark/>
          </w:tcPr>
          <w:p w14:paraId="4B1D16B6" w14:textId="32757294" w:rsidR="00B02D4F" w:rsidRPr="00A743A6" w:rsidRDefault="00B02D4F" w:rsidP="00B02D4F">
            <w:pPr>
              <w:jc w:val="right"/>
              <w:rPr>
                <w:rFonts w:ascii="Calibri" w:hAnsi="Calibri"/>
              </w:rPr>
            </w:pPr>
            <w:r>
              <w:rPr>
                <w:rFonts w:ascii="Calibri" w:hAnsi="Calibri" w:cs="Calibri"/>
                <w:color w:val="000000"/>
              </w:rPr>
              <w:t>150.70</w:t>
            </w:r>
          </w:p>
        </w:tc>
      </w:tr>
      <w:tr w:rsidR="00B02D4F" w:rsidRPr="003C58E4" w14:paraId="4B1D16BB" w14:textId="77777777" w:rsidTr="00AA717F">
        <w:trPr>
          <w:trHeight w:val="315"/>
        </w:trPr>
        <w:tc>
          <w:tcPr>
            <w:tcW w:w="5769" w:type="dxa"/>
            <w:tcBorders>
              <w:top w:val="nil"/>
              <w:left w:val="nil"/>
              <w:bottom w:val="single" w:sz="8" w:space="0" w:color="D9D9D9"/>
              <w:right w:val="nil"/>
            </w:tcBorders>
            <w:shd w:val="clear" w:color="auto" w:fill="auto"/>
            <w:vAlign w:val="center"/>
            <w:hideMark/>
          </w:tcPr>
          <w:p w14:paraId="4B1D16B8" w14:textId="3DEBC458" w:rsidR="00B02D4F" w:rsidRPr="003C58E4" w:rsidRDefault="00B02D4F" w:rsidP="00B02D4F">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 xml:space="preserve">Visitor Centre Conference Room - Full Day Rate </w:t>
            </w:r>
          </w:p>
        </w:tc>
        <w:tc>
          <w:tcPr>
            <w:tcW w:w="2009" w:type="dxa"/>
            <w:tcBorders>
              <w:top w:val="nil"/>
              <w:left w:val="nil"/>
              <w:bottom w:val="single" w:sz="8" w:space="0" w:color="BFBFBF"/>
              <w:right w:val="nil"/>
            </w:tcBorders>
            <w:shd w:val="clear" w:color="auto" w:fill="auto"/>
            <w:vAlign w:val="center"/>
            <w:hideMark/>
          </w:tcPr>
          <w:p w14:paraId="4B1D16B9" w14:textId="09BE4AB4" w:rsidR="00B02D4F" w:rsidRPr="0014041E" w:rsidRDefault="00B02D4F" w:rsidP="00B02D4F">
            <w:pPr>
              <w:jc w:val="right"/>
              <w:rPr>
                <w:rFonts w:ascii="Calibri" w:hAnsi="Calibri"/>
                <w:b/>
                <w:color w:val="000000"/>
              </w:rPr>
            </w:pPr>
            <w:r>
              <w:rPr>
                <w:rFonts w:ascii="Calibri" w:hAnsi="Calibri" w:cs="Calibri"/>
                <w:color w:val="000000"/>
              </w:rPr>
              <w:t>240.40</w:t>
            </w:r>
          </w:p>
        </w:tc>
        <w:tc>
          <w:tcPr>
            <w:tcW w:w="2003" w:type="dxa"/>
            <w:tcBorders>
              <w:top w:val="nil"/>
              <w:left w:val="nil"/>
              <w:bottom w:val="single" w:sz="8" w:space="0" w:color="BFBFBF"/>
              <w:right w:val="nil"/>
            </w:tcBorders>
            <w:shd w:val="clear" w:color="auto" w:fill="auto"/>
            <w:vAlign w:val="center"/>
            <w:hideMark/>
          </w:tcPr>
          <w:p w14:paraId="4B1D16BA" w14:textId="33779FD9" w:rsidR="00B02D4F" w:rsidRPr="00A743A6" w:rsidRDefault="00B02D4F" w:rsidP="00B02D4F">
            <w:pPr>
              <w:jc w:val="right"/>
              <w:rPr>
                <w:rFonts w:ascii="Calibri" w:hAnsi="Calibri"/>
                <w:color w:val="000000"/>
              </w:rPr>
            </w:pPr>
            <w:r>
              <w:rPr>
                <w:rFonts w:ascii="Calibri" w:hAnsi="Calibri" w:cs="Calibri"/>
                <w:color w:val="000000"/>
              </w:rPr>
              <w:t>246.90</w:t>
            </w:r>
          </w:p>
        </w:tc>
      </w:tr>
      <w:tr w:rsidR="00233A18" w:rsidRPr="003C58E4" w14:paraId="4B1D16BF" w14:textId="77777777" w:rsidTr="00492D96">
        <w:trPr>
          <w:trHeight w:val="315"/>
        </w:trPr>
        <w:tc>
          <w:tcPr>
            <w:tcW w:w="5769" w:type="dxa"/>
            <w:tcBorders>
              <w:top w:val="nil"/>
              <w:left w:val="nil"/>
              <w:bottom w:val="single" w:sz="8" w:space="0" w:color="BFBFBF"/>
              <w:right w:val="nil"/>
            </w:tcBorders>
            <w:shd w:val="clear" w:color="auto" w:fill="auto"/>
            <w:vAlign w:val="center"/>
            <w:hideMark/>
          </w:tcPr>
          <w:p w14:paraId="4B1D16BC" w14:textId="77777777" w:rsidR="00233A18" w:rsidRPr="003C58E4" w:rsidRDefault="00233A18" w:rsidP="00233A18">
            <w:pPr>
              <w:spacing w:line="240" w:lineRule="auto"/>
              <w:rPr>
                <w:rFonts w:ascii="Calibri" w:eastAsia="Times New Roman" w:hAnsi="Calibri" w:cs="Times New Roman"/>
                <w:b/>
                <w:bCs/>
                <w:color w:val="3F9C35"/>
                <w:lang w:eastAsia="en-AU"/>
              </w:rPr>
            </w:pPr>
            <w:r w:rsidRPr="003C58E4">
              <w:rPr>
                <w:rFonts w:ascii="Calibri" w:eastAsia="Times New Roman" w:hAnsi="Calibri" w:cs="Times New Roman"/>
                <w:b/>
                <w:bCs/>
                <w:color w:val="3F9C35"/>
                <w:lang w:eastAsia="en-AU"/>
              </w:rPr>
              <w:t xml:space="preserve">Coolart Homestead </w:t>
            </w:r>
          </w:p>
        </w:tc>
        <w:tc>
          <w:tcPr>
            <w:tcW w:w="2009" w:type="dxa"/>
            <w:tcBorders>
              <w:top w:val="nil"/>
              <w:left w:val="nil"/>
              <w:bottom w:val="single" w:sz="8" w:space="0" w:color="BFBFBF"/>
              <w:right w:val="nil"/>
            </w:tcBorders>
            <w:shd w:val="clear" w:color="auto" w:fill="auto"/>
            <w:vAlign w:val="center"/>
            <w:hideMark/>
          </w:tcPr>
          <w:p w14:paraId="4B1D16BD" w14:textId="2BCFDCCB" w:rsidR="00233A18" w:rsidRPr="0014041E" w:rsidRDefault="00233A18" w:rsidP="00233A18">
            <w:pPr>
              <w:rPr>
                <w:rFonts w:ascii="Calibri" w:hAnsi="Calibri"/>
                <w:b/>
                <w:bCs/>
                <w:color w:val="3F9C35"/>
              </w:rPr>
            </w:pPr>
            <w:r w:rsidRPr="0014041E">
              <w:rPr>
                <w:rFonts w:ascii="Calibri" w:hAnsi="Calibri"/>
                <w:b/>
                <w:bCs/>
                <w:color w:val="3F9C35"/>
              </w:rPr>
              <w:t> </w:t>
            </w:r>
          </w:p>
        </w:tc>
        <w:tc>
          <w:tcPr>
            <w:tcW w:w="2003" w:type="dxa"/>
            <w:tcBorders>
              <w:top w:val="nil"/>
              <w:left w:val="nil"/>
              <w:bottom w:val="single" w:sz="8" w:space="0" w:color="BFBFBF"/>
              <w:right w:val="nil"/>
            </w:tcBorders>
            <w:shd w:val="clear" w:color="auto" w:fill="auto"/>
            <w:vAlign w:val="center"/>
            <w:hideMark/>
          </w:tcPr>
          <w:p w14:paraId="4B1D16BE" w14:textId="77777777" w:rsidR="00233A18" w:rsidRPr="00A743A6" w:rsidRDefault="00233A18" w:rsidP="00233A18">
            <w:pPr>
              <w:rPr>
                <w:rFonts w:ascii="Calibri" w:hAnsi="Calibri"/>
                <w:bCs/>
                <w:color w:val="3F9C35"/>
              </w:rPr>
            </w:pPr>
            <w:r w:rsidRPr="00A743A6">
              <w:rPr>
                <w:rFonts w:ascii="Calibri" w:hAnsi="Calibri"/>
                <w:bCs/>
                <w:color w:val="3F9C35"/>
              </w:rPr>
              <w:t> </w:t>
            </w:r>
          </w:p>
        </w:tc>
      </w:tr>
      <w:tr w:rsidR="00B02D4F" w:rsidRPr="003C58E4" w14:paraId="4B1D16C3" w14:textId="77777777" w:rsidTr="00AA717F">
        <w:trPr>
          <w:trHeight w:val="315"/>
        </w:trPr>
        <w:tc>
          <w:tcPr>
            <w:tcW w:w="5769" w:type="dxa"/>
            <w:tcBorders>
              <w:top w:val="nil"/>
              <w:left w:val="nil"/>
              <w:bottom w:val="single" w:sz="8" w:space="0" w:color="D9D9D9"/>
              <w:right w:val="nil"/>
            </w:tcBorders>
            <w:shd w:val="clear" w:color="auto" w:fill="auto"/>
            <w:vAlign w:val="center"/>
            <w:hideMark/>
          </w:tcPr>
          <w:p w14:paraId="4B1D16C0" w14:textId="77777777" w:rsidR="00B02D4F" w:rsidRPr="003C58E4" w:rsidRDefault="00B02D4F" w:rsidP="00B02D4F">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Observatory – Half Day Rate</w:t>
            </w:r>
          </w:p>
        </w:tc>
        <w:tc>
          <w:tcPr>
            <w:tcW w:w="2009" w:type="dxa"/>
            <w:tcBorders>
              <w:top w:val="nil"/>
              <w:left w:val="nil"/>
              <w:bottom w:val="single" w:sz="8" w:space="0" w:color="BFBFBF"/>
              <w:right w:val="nil"/>
            </w:tcBorders>
            <w:shd w:val="clear" w:color="auto" w:fill="auto"/>
            <w:vAlign w:val="center"/>
            <w:hideMark/>
          </w:tcPr>
          <w:p w14:paraId="4B1D16C1" w14:textId="2FABFC7A" w:rsidR="00B02D4F" w:rsidRPr="0014041E" w:rsidRDefault="00B02D4F" w:rsidP="00B02D4F">
            <w:pPr>
              <w:jc w:val="right"/>
              <w:rPr>
                <w:rFonts w:ascii="Calibri" w:hAnsi="Calibri"/>
                <w:b/>
                <w:color w:val="000000"/>
              </w:rPr>
            </w:pPr>
            <w:r>
              <w:rPr>
                <w:rFonts w:ascii="Calibri" w:hAnsi="Calibri" w:cs="Calibri"/>
                <w:color w:val="000000"/>
              </w:rPr>
              <w:t>168.50</w:t>
            </w:r>
          </w:p>
        </w:tc>
        <w:tc>
          <w:tcPr>
            <w:tcW w:w="2003" w:type="dxa"/>
            <w:tcBorders>
              <w:top w:val="nil"/>
              <w:left w:val="nil"/>
              <w:bottom w:val="single" w:sz="8" w:space="0" w:color="BFBFBF"/>
              <w:right w:val="nil"/>
            </w:tcBorders>
            <w:shd w:val="clear" w:color="auto" w:fill="auto"/>
            <w:vAlign w:val="center"/>
            <w:hideMark/>
          </w:tcPr>
          <w:p w14:paraId="4B1D16C2" w14:textId="7E3B7B4E" w:rsidR="00B02D4F" w:rsidRPr="00A743A6" w:rsidRDefault="00B02D4F" w:rsidP="00B02D4F">
            <w:pPr>
              <w:jc w:val="right"/>
              <w:rPr>
                <w:rFonts w:ascii="Calibri" w:hAnsi="Calibri"/>
                <w:color w:val="000000"/>
              </w:rPr>
            </w:pPr>
            <w:r>
              <w:rPr>
                <w:rFonts w:ascii="Calibri" w:hAnsi="Calibri" w:cs="Calibri"/>
                <w:color w:val="000000"/>
              </w:rPr>
              <w:t>173.10</w:t>
            </w:r>
          </w:p>
        </w:tc>
      </w:tr>
      <w:tr w:rsidR="00B02D4F" w:rsidRPr="003C58E4" w14:paraId="4B1D16C7" w14:textId="77777777" w:rsidTr="00AA717F">
        <w:trPr>
          <w:trHeight w:val="315"/>
        </w:trPr>
        <w:tc>
          <w:tcPr>
            <w:tcW w:w="5769" w:type="dxa"/>
            <w:tcBorders>
              <w:top w:val="nil"/>
              <w:left w:val="nil"/>
              <w:bottom w:val="single" w:sz="8" w:space="0" w:color="D9D9D9"/>
              <w:right w:val="nil"/>
            </w:tcBorders>
            <w:shd w:val="clear" w:color="auto" w:fill="auto"/>
            <w:vAlign w:val="center"/>
            <w:hideMark/>
          </w:tcPr>
          <w:p w14:paraId="4B1D16C4" w14:textId="77777777" w:rsidR="00B02D4F" w:rsidRPr="003C58E4" w:rsidRDefault="00B02D4F" w:rsidP="00B02D4F">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Observatory – Full Day Rate</w:t>
            </w:r>
          </w:p>
        </w:tc>
        <w:tc>
          <w:tcPr>
            <w:tcW w:w="2009" w:type="dxa"/>
            <w:tcBorders>
              <w:top w:val="nil"/>
              <w:left w:val="nil"/>
              <w:bottom w:val="single" w:sz="8" w:space="0" w:color="BFBFBF"/>
              <w:right w:val="nil"/>
            </w:tcBorders>
            <w:shd w:val="clear" w:color="auto" w:fill="auto"/>
            <w:vAlign w:val="center"/>
            <w:hideMark/>
          </w:tcPr>
          <w:p w14:paraId="4B1D16C5" w14:textId="6A14F35C" w:rsidR="00B02D4F" w:rsidRPr="0014041E" w:rsidRDefault="00B02D4F" w:rsidP="00B02D4F">
            <w:pPr>
              <w:jc w:val="right"/>
              <w:rPr>
                <w:rFonts w:ascii="Calibri" w:hAnsi="Calibri"/>
                <w:b/>
                <w:color w:val="000000"/>
              </w:rPr>
            </w:pPr>
            <w:r>
              <w:rPr>
                <w:rFonts w:ascii="Calibri" w:hAnsi="Calibri" w:cs="Calibri"/>
                <w:color w:val="000000"/>
              </w:rPr>
              <w:t>271.90</w:t>
            </w:r>
          </w:p>
        </w:tc>
        <w:tc>
          <w:tcPr>
            <w:tcW w:w="2003" w:type="dxa"/>
            <w:tcBorders>
              <w:top w:val="nil"/>
              <w:left w:val="nil"/>
              <w:bottom w:val="single" w:sz="8" w:space="0" w:color="BFBFBF"/>
              <w:right w:val="nil"/>
            </w:tcBorders>
            <w:shd w:val="clear" w:color="auto" w:fill="auto"/>
            <w:vAlign w:val="center"/>
            <w:hideMark/>
          </w:tcPr>
          <w:p w14:paraId="4B1D16C6" w14:textId="786AEB84" w:rsidR="00B02D4F" w:rsidRPr="00A743A6" w:rsidRDefault="00B02D4F" w:rsidP="00B02D4F">
            <w:pPr>
              <w:jc w:val="right"/>
              <w:rPr>
                <w:rFonts w:ascii="Calibri" w:hAnsi="Calibri"/>
                <w:color w:val="000000"/>
              </w:rPr>
            </w:pPr>
            <w:r>
              <w:rPr>
                <w:rFonts w:ascii="Calibri" w:hAnsi="Calibri" w:cs="Calibri"/>
                <w:color w:val="000000"/>
              </w:rPr>
              <w:t>279.30</w:t>
            </w:r>
          </w:p>
        </w:tc>
      </w:tr>
      <w:tr w:rsidR="00B02D4F" w:rsidRPr="003C58E4" w14:paraId="4B1D16CB" w14:textId="77777777" w:rsidTr="00AA717F">
        <w:trPr>
          <w:trHeight w:val="315"/>
        </w:trPr>
        <w:tc>
          <w:tcPr>
            <w:tcW w:w="5769" w:type="dxa"/>
            <w:tcBorders>
              <w:top w:val="nil"/>
              <w:left w:val="nil"/>
              <w:bottom w:val="single" w:sz="8" w:space="0" w:color="D9D9D9"/>
              <w:right w:val="nil"/>
            </w:tcBorders>
            <w:shd w:val="clear" w:color="auto" w:fill="auto"/>
            <w:vAlign w:val="center"/>
            <w:hideMark/>
          </w:tcPr>
          <w:p w14:paraId="4B1D16C8" w14:textId="77777777" w:rsidR="00B02D4F" w:rsidRPr="003C58E4" w:rsidRDefault="00B02D4F" w:rsidP="00B02D4F">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Homestead – Half Day Per Room</w:t>
            </w:r>
          </w:p>
        </w:tc>
        <w:tc>
          <w:tcPr>
            <w:tcW w:w="2009" w:type="dxa"/>
            <w:tcBorders>
              <w:top w:val="nil"/>
              <w:left w:val="nil"/>
              <w:bottom w:val="single" w:sz="8" w:space="0" w:color="BFBFBF"/>
              <w:right w:val="nil"/>
            </w:tcBorders>
            <w:shd w:val="clear" w:color="auto" w:fill="auto"/>
            <w:vAlign w:val="center"/>
            <w:hideMark/>
          </w:tcPr>
          <w:p w14:paraId="4B1D16C9" w14:textId="21F7F3E8" w:rsidR="00B02D4F" w:rsidRPr="0014041E" w:rsidRDefault="00B02D4F" w:rsidP="00B02D4F">
            <w:pPr>
              <w:jc w:val="right"/>
              <w:rPr>
                <w:rFonts w:ascii="Calibri" w:hAnsi="Calibri"/>
                <w:b/>
                <w:color w:val="000000"/>
              </w:rPr>
            </w:pPr>
            <w:r>
              <w:rPr>
                <w:rFonts w:ascii="Calibri" w:hAnsi="Calibri" w:cs="Calibri"/>
                <w:color w:val="000000"/>
              </w:rPr>
              <w:t>41.80</w:t>
            </w:r>
          </w:p>
        </w:tc>
        <w:tc>
          <w:tcPr>
            <w:tcW w:w="2003" w:type="dxa"/>
            <w:tcBorders>
              <w:top w:val="nil"/>
              <w:left w:val="nil"/>
              <w:bottom w:val="single" w:sz="8" w:space="0" w:color="BFBFBF"/>
              <w:right w:val="nil"/>
            </w:tcBorders>
            <w:shd w:val="clear" w:color="auto" w:fill="auto"/>
            <w:vAlign w:val="center"/>
            <w:hideMark/>
          </w:tcPr>
          <w:p w14:paraId="4B1D16CA" w14:textId="110F68A8" w:rsidR="00B02D4F" w:rsidRPr="00A743A6" w:rsidRDefault="00B02D4F" w:rsidP="00B02D4F">
            <w:pPr>
              <w:jc w:val="right"/>
              <w:rPr>
                <w:rFonts w:ascii="Calibri" w:hAnsi="Calibri"/>
                <w:color w:val="000000"/>
              </w:rPr>
            </w:pPr>
            <w:r>
              <w:rPr>
                <w:rFonts w:ascii="Calibri" w:hAnsi="Calibri" w:cs="Calibri"/>
                <w:color w:val="000000"/>
              </w:rPr>
              <w:t>42.90</w:t>
            </w:r>
          </w:p>
        </w:tc>
      </w:tr>
      <w:tr w:rsidR="00B02D4F" w:rsidRPr="003C58E4" w14:paraId="4B1D16CF" w14:textId="77777777" w:rsidTr="00AA717F">
        <w:trPr>
          <w:trHeight w:val="315"/>
        </w:trPr>
        <w:tc>
          <w:tcPr>
            <w:tcW w:w="5769" w:type="dxa"/>
            <w:tcBorders>
              <w:top w:val="nil"/>
              <w:left w:val="nil"/>
              <w:bottom w:val="single" w:sz="8" w:space="0" w:color="D9D9D9"/>
              <w:right w:val="nil"/>
            </w:tcBorders>
            <w:shd w:val="clear" w:color="auto" w:fill="auto"/>
            <w:vAlign w:val="center"/>
            <w:hideMark/>
          </w:tcPr>
          <w:p w14:paraId="4B1D16CC" w14:textId="77777777" w:rsidR="00B02D4F" w:rsidRPr="003C58E4" w:rsidRDefault="00B02D4F" w:rsidP="00B02D4F">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Homestead – Full Day Per Room</w:t>
            </w:r>
          </w:p>
        </w:tc>
        <w:tc>
          <w:tcPr>
            <w:tcW w:w="2009" w:type="dxa"/>
            <w:tcBorders>
              <w:top w:val="nil"/>
              <w:left w:val="nil"/>
              <w:bottom w:val="single" w:sz="8" w:space="0" w:color="BFBFBF"/>
              <w:right w:val="nil"/>
            </w:tcBorders>
            <w:shd w:val="clear" w:color="auto" w:fill="auto"/>
            <w:vAlign w:val="center"/>
            <w:hideMark/>
          </w:tcPr>
          <w:p w14:paraId="4B1D16CD" w14:textId="74F7A9E7" w:rsidR="00B02D4F" w:rsidRPr="0014041E" w:rsidRDefault="00B02D4F" w:rsidP="00B02D4F">
            <w:pPr>
              <w:jc w:val="right"/>
              <w:rPr>
                <w:rFonts w:ascii="Calibri" w:hAnsi="Calibri"/>
                <w:b/>
                <w:color w:val="000000"/>
              </w:rPr>
            </w:pPr>
            <w:r>
              <w:rPr>
                <w:rFonts w:ascii="Calibri" w:hAnsi="Calibri" w:cs="Calibri"/>
                <w:color w:val="000000"/>
              </w:rPr>
              <w:t>83.30</w:t>
            </w:r>
          </w:p>
        </w:tc>
        <w:tc>
          <w:tcPr>
            <w:tcW w:w="2003" w:type="dxa"/>
            <w:tcBorders>
              <w:top w:val="nil"/>
              <w:left w:val="nil"/>
              <w:bottom w:val="single" w:sz="8" w:space="0" w:color="BFBFBF"/>
              <w:right w:val="nil"/>
            </w:tcBorders>
            <w:shd w:val="clear" w:color="auto" w:fill="auto"/>
            <w:vAlign w:val="center"/>
            <w:hideMark/>
          </w:tcPr>
          <w:p w14:paraId="4B1D16CE" w14:textId="5138B786" w:rsidR="00B02D4F" w:rsidRPr="00A743A6" w:rsidRDefault="00B02D4F" w:rsidP="00B02D4F">
            <w:pPr>
              <w:jc w:val="right"/>
              <w:rPr>
                <w:rFonts w:ascii="Calibri" w:hAnsi="Calibri"/>
                <w:color w:val="000000"/>
              </w:rPr>
            </w:pPr>
            <w:r>
              <w:rPr>
                <w:rFonts w:ascii="Calibri" w:hAnsi="Calibri" w:cs="Calibri"/>
                <w:color w:val="000000"/>
              </w:rPr>
              <w:t>85.60</w:t>
            </w:r>
          </w:p>
        </w:tc>
      </w:tr>
      <w:tr w:rsidR="00B02D4F" w:rsidRPr="003C58E4" w14:paraId="4B1D16D3" w14:textId="77777777" w:rsidTr="00AA717F">
        <w:trPr>
          <w:trHeight w:val="315"/>
        </w:trPr>
        <w:tc>
          <w:tcPr>
            <w:tcW w:w="5769" w:type="dxa"/>
            <w:tcBorders>
              <w:top w:val="nil"/>
              <w:left w:val="nil"/>
              <w:bottom w:val="single" w:sz="8" w:space="0" w:color="D9D9D9"/>
              <w:right w:val="nil"/>
            </w:tcBorders>
            <w:shd w:val="clear" w:color="auto" w:fill="auto"/>
            <w:vAlign w:val="center"/>
            <w:hideMark/>
          </w:tcPr>
          <w:p w14:paraId="4B1D16D0" w14:textId="77777777" w:rsidR="00B02D4F" w:rsidRPr="003C58E4" w:rsidRDefault="00B02D4F" w:rsidP="00B02D4F">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Homestead – Per Week Per Room</w:t>
            </w:r>
          </w:p>
        </w:tc>
        <w:tc>
          <w:tcPr>
            <w:tcW w:w="2009" w:type="dxa"/>
            <w:tcBorders>
              <w:top w:val="nil"/>
              <w:left w:val="nil"/>
              <w:bottom w:val="single" w:sz="8" w:space="0" w:color="BFBFBF"/>
              <w:right w:val="nil"/>
            </w:tcBorders>
            <w:shd w:val="clear" w:color="auto" w:fill="auto"/>
            <w:vAlign w:val="center"/>
            <w:hideMark/>
          </w:tcPr>
          <w:p w14:paraId="4B1D16D1" w14:textId="082A7830" w:rsidR="00B02D4F" w:rsidRPr="0014041E" w:rsidRDefault="00B02D4F" w:rsidP="00B02D4F">
            <w:pPr>
              <w:jc w:val="right"/>
              <w:rPr>
                <w:rFonts w:ascii="Calibri" w:hAnsi="Calibri"/>
                <w:b/>
                <w:color w:val="000000"/>
              </w:rPr>
            </w:pPr>
            <w:r>
              <w:rPr>
                <w:rFonts w:ascii="Calibri" w:hAnsi="Calibri" w:cs="Calibri"/>
                <w:color w:val="000000"/>
              </w:rPr>
              <w:t>416.70</w:t>
            </w:r>
          </w:p>
        </w:tc>
        <w:tc>
          <w:tcPr>
            <w:tcW w:w="2003" w:type="dxa"/>
            <w:tcBorders>
              <w:top w:val="nil"/>
              <w:left w:val="nil"/>
              <w:bottom w:val="single" w:sz="8" w:space="0" w:color="BFBFBF"/>
              <w:right w:val="nil"/>
            </w:tcBorders>
            <w:shd w:val="clear" w:color="auto" w:fill="auto"/>
            <w:vAlign w:val="center"/>
            <w:hideMark/>
          </w:tcPr>
          <w:p w14:paraId="4B1D16D2" w14:textId="333A3746" w:rsidR="00B02D4F" w:rsidRPr="00A743A6" w:rsidRDefault="00B02D4F" w:rsidP="00B02D4F">
            <w:pPr>
              <w:jc w:val="right"/>
              <w:rPr>
                <w:rFonts w:ascii="Calibri" w:hAnsi="Calibri"/>
                <w:color w:val="000000"/>
              </w:rPr>
            </w:pPr>
            <w:r>
              <w:rPr>
                <w:rFonts w:ascii="Calibri" w:hAnsi="Calibri" w:cs="Calibri"/>
                <w:color w:val="000000"/>
              </w:rPr>
              <w:t>427.90</w:t>
            </w:r>
          </w:p>
        </w:tc>
      </w:tr>
      <w:tr w:rsidR="00B02D4F" w:rsidRPr="003C58E4" w14:paraId="4B1D16D7" w14:textId="77777777" w:rsidTr="00AA717F">
        <w:trPr>
          <w:trHeight w:val="315"/>
        </w:trPr>
        <w:tc>
          <w:tcPr>
            <w:tcW w:w="5769" w:type="dxa"/>
            <w:tcBorders>
              <w:top w:val="nil"/>
              <w:left w:val="nil"/>
              <w:bottom w:val="single" w:sz="8" w:space="0" w:color="D9D9D9"/>
              <w:right w:val="nil"/>
            </w:tcBorders>
            <w:shd w:val="clear" w:color="auto" w:fill="auto"/>
            <w:vAlign w:val="center"/>
            <w:hideMark/>
          </w:tcPr>
          <w:p w14:paraId="4B1D16D4" w14:textId="77777777" w:rsidR="00B02D4F" w:rsidRPr="003C58E4" w:rsidRDefault="00B02D4F" w:rsidP="00B02D4F">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Homestead Tack Room – Full Day Per Room</w:t>
            </w:r>
          </w:p>
        </w:tc>
        <w:tc>
          <w:tcPr>
            <w:tcW w:w="2009" w:type="dxa"/>
            <w:tcBorders>
              <w:top w:val="nil"/>
              <w:left w:val="nil"/>
              <w:bottom w:val="single" w:sz="8" w:space="0" w:color="BFBFBF"/>
              <w:right w:val="nil"/>
            </w:tcBorders>
            <w:shd w:val="clear" w:color="auto" w:fill="auto"/>
            <w:vAlign w:val="center"/>
            <w:hideMark/>
          </w:tcPr>
          <w:p w14:paraId="4B1D16D5" w14:textId="232E30E0" w:rsidR="00B02D4F" w:rsidRPr="0014041E" w:rsidRDefault="00B02D4F" w:rsidP="00B02D4F">
            <w:pPr>
              <w:jc w:val="right"/>
              <w:rPr>
                <w:rFonts w:ascii="Calibri" w:hAnsi="Calibri"/>
                <w:b/>
                <w:color w:val="000000"/>
              </w:rPr>
            </w:pPr>
            <w:r>
              <w:rPr>
                <w:rFonts w:ascii="Calibri" w:hAnsi="Calibri" w:cs="Calibri"/>
                <w:color w:val="000000"/>
              </w:rPr>
              <w:t>52.20</w:t>
            </w:r>
          </w:p>
        </w:tc>
        <w:tc>
          <w:tcPr>
            <w:tcW w:w="2003" w:type="dxa"/>
            <w:tcBorders>
              <w:top w:val="nil"/>
              <w:left w:val="nil"/>
              <w:bottom w:val="single" w:sz="8" w:space="0" w:color="BFBFBF"/>
              <w:right w:val="nil"/>
            </w:tcBorders>
            <w:shd w:val="clear" w:color="auto" w:fill="auto"/>
            <w:vAlign w:val="center"/>
            <w:hideMark/>
          </w:tcPr>
          <w:p w14:paraId="4B1D16D6" w14:textId="61E1BFB4" w:rsidR="00B02D4F" w:rsidRPr="00A743A6" w:rsidRDefault="00B02D4F" w:rsidP="00B02D4F">
            <w:pPr>
              <w:jc w:val="right"/>
              <w:rPr>
                <w:rFonts w:ascii="Calibri" w:hAnsi="Calibri"/>
                <w:color w:val="000000"/>
              </w:rPr>
            </w:pPr>
            <w:r>
              <w:rPr>
                <w:rFonts w:ascii="Calibri" w:hAnsi="Calibri" w:cs="Calibri"/>
                <w:color w:val="000000"/>
              </w:rPr>
              <w:t>53.60</w:t>
            </w:r>
          </w:p>
        </w:tc>
      </w:tr>
      <w:tr w:rsidR="00B02D4F" w:rsidRPr="003C58E4" w14:paraId="4B1D16DB" w14:textId="77777777" w:rsidTr="00AA717F">
        <w:trPr>
          <w:trHeight w:val="315"/>
        </w:trPr>
        <w:tc>
          <w:tcPr>
            <w:tcW w:w="5769" w:type="dxa"/>
            <w:tcBorders>
              <w:top w:val="nil"/>
              <w:left w:val="nil"/>
              <w:bottom w:val="single" w:sz="8" w:space="0" w:color="D9D9D9"/>
              <w:right w:val="nil"/>
            </w:tcBorders>
            <w:shd w:val="clear" w:color="auto" w:fill="auto"/>
            <w:vAlign w:val="center"/>
            <w:hideMark/>
          </w:tcPr>
          <w:p w14:paraId="4B1D16D8" w14:textId="77777777" w:rsidR="00B02D4F" w:rsidRPr="003C58E4" w:rsidRDefault="00B02D4F" w:rsidP="00B02D4F">
            <w:pPr>
              <w:spacing w:line="240" w:lineRule="auto"/>
              <w:ind w:leftChars="401" w:left="884" w:hangingChars="1" w:hanging="2"/>
              <w:rPr>
                <w:rFonts w:ascii="Calibri" w:eastAsia="Times New Roman" w:hAnsi="Calibri" w:cs="Times New Roman"/>
                <w:lang w:eastAsia="en-AU"/>
              </w:rPr>
            </w:pPr>
            <w:r w:rsidRPr="003C58E4">
              <w:rPr>
                <w:rFonts w:ascii="Calibri" w:eastAsia="Times New Roman" w:hAnsi="Calibri" w:cs="Times New Roman"/>
                <w:lang w:eastAsia="en-AU"/>
              </w:rPr>
              <w:t>Barracks Room Number One – Full Day Per Room</w:t>
            </w:r>
          </w:p>
        </w:tc>
        <w:tc>
          <w:tcPr>
            <w:tcW w:w="2009" w:type="dxa"/>
            <w:tcBorders>
              <w:top w:val="nil"/>
              <w:left w:val="nil"/>
              <w:bottom w:val="single" w:sz="8" w:space="0" w:color="BFBFBF"/>
              <w:right w:val="nil"/>
            </w:tcBorders>
            <w:shd w:val="clear" w:color="auto" w:fill="auto"/>
            <w:vAlign w:val="center"/>
            <w:hideMark/>
          </w:tcPr>
          <w:p w14:paraId="4B1D16D9" w14:textId="6740E5AE" w:rsidR="00B02D4F" w:rsidRPr="0014041E" w:rsidRDefault="00B02D4F" w:rsidP="00B02D4F">
            <w:pPr>
              <w:jc w:val="right"/>
              <w:rPr>
                <w:rFonts w:ascii="Calibri" w:hAnsi="Calibri"/>
                <w:b/>
                <w:color w:val="000000"/>
              </w:rPr>
            </w:pPr>
            <w:r>
              <w:rPr>
                <w:rFonts w:ascii="Calibri" w:hAnsi="Calibri" w:cs="Calibri"/>
                <w:color w:val="000000"/>
              </w:rPr>
              <w:t>52.20</w:t>
            </w:r>
          </w:p>
        </w:tc>
        <w:tc>
          <w:tcPr>
            <w:tcW w:w="2003" w:type="dxa"/>
            <w:tcBorders>
              <w:top w:val="nil"/>
              <w:left w:val="nil"/>
              <w:bottom w:val="single" w:sz="8" w:space="0" w:color="BFBFBF"/>
              <w:right w:val="nil"/>
            </w:tcBorders>
            <w:shd w:val="clear" w:color="auto" w:fill="auto"/>
            <w:vAlign w:val="center"/>
            <w:hideMark/>
          </w:tcPr>
          <w:p w14:paraId="4B1D16DA" w14:textId="1A08D4FC" w:rsidR="00B02D4F" w:rsidRPr="00A743A6" w:rsidRDefault="00B02D4F" w:rsidP="00B02D4F">
            <w:pPr>
              <w:jc w:val="right"/>
              <w:rPr>
                <w:rFonts w:ascii="Calibri" w:hAnsi="Calibri"/>
                <w:color w:val="000000"/>
              </w:rPr>
            </w:pPr>
            <w:r>
              <w:rPr>
                <w:rFonts w:ascii="Calibri" w:hAnsi="Calibri" w:cs="Calibri"/>
                <w:color w:val="000000"/>
              </w:rPr>
              <w:t>53.60</w:t>
            </w:r>
          </w:p>
        </w:tc>
      </w:tr>
      <w:tr w:rsidR="00B02D4F" w:rsidRPr="003C58E4" w14:paraId="4B1D16DF" w14:textId="77777777" w:rsidTr="00AA717F">
        <w:trPr>
          <w:trHeight w:val="315"/>
        </w:trPr>
        <w:tc>
          <w:tcPr>
            <w:tcW w:w="5769" w:type="dxa"/>
            <w:tcBorders>
              <w:top w:val="nil"/>
              <w:left w:val="nil"/>
              <w:bottom w:val="single" w:sz="8" w:space="0" w:color="D9D9D9"/>
              <w:right w:val="nil"/>
            </w:tcBorders>
            <w:shd w:val="clear" w:color="auto" w:fill="auto"/>
            <w:vAlign w:val="center"/>
            <w:hideMark/>
          </w:tcPr>
          <w:p w14:paraId="4B1D16DC" w14:textId="77777777" w:rsidR="00B02D4F" w:rsidRPr="003C58E4" w:rsidRDefault="00B02D4F" w:rsidP="00B02D4F">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Meeting Room &amp; Kitchen Space - Per Day</w:t>
            </w:r>
          </w:p>
        </w:tc>
        <w:tc>
          <w:tcPr>
            <w:tcW w:w="2009" w:type="dxa"/>
            <w:tcBorders>
              <w:top w:val="nil"/>
              <w:left w:val="nil"/>
              <w:bottom w:val="single" w:sz="8" w:space="0" w:color="BFBFBF"/>
              <w:right w:val="nil"/>
            </w:tcBorders>
            <w:shd w:val="clear" w:color="auto" w:fill="auto"/>
            <w:vAlign w:val="center"/>
            <w:hideMark/>
          </w:tcPr>
          <w:p w14:paraId="4B1D16DD" w14:textId="1F145D99" w:rsidR="00B02D4F" w:rsidRPr="0014041E" w:rsidRDefault="00B02D4F" w:rsidP="00B02D4F">
            <w:pPr>
              <w:jc w:val="right"/>
              <w:rPr>
                <w:rFonts w:ascii="Calibri" w:hAnsi="Calibri"/>
                <w:b/>
                <w:color w:val="000000"/>
              </w:rPr>
            </w:pPr>
            <w:r>
              <w:rPr>
                <w:rFonts w:ascii="Calibri" w:hAnsi="Calibri" w:cs="Calibri"/>
                <w:color w:val="000000"/>
              </w:rPr>
              <w:t>83.30</w:t>
            </w:r>
          </w:p>
        </w:tc>
        <w:tc>
          <w:tcPr>
            <w:tcW w:w="2003" w:type="dxa"/>
            <w:tcBorders>
              <w:top w:val="nil"/>
              <w:left w:val="nil"/>
              <w:bottom w:val="single" w:sz="8" w:space="0" w:color="BFBFBF"/>
              <w:right w:val="nil"/>
            </w:tcBorders>
            <w:shd w:val="clear" w:color="auto" w:fill="auto"/>
            <w:vAlign w:val="center"/>
            <w:hideMark/>
          </w:tcPr>
          <w:p w14:paraId="4B1D16DE" w14:textId="17B14367" w:rsidR="00B02D4F" w:rsidRPr="00A743A6" w:rsidRDefault="00B02D4F" w:rsidP="00B02D4F">
            <w:pPr>
              <w:jc w:val="right"/>
              <w:rPr>
                <w:rFonts w:ascii="Calibri" w:hAnsi="Calibri"/>
                <w:color w:val="000000"/>
              </w:rPr>
            </w:pPr>
            <w:r>
              <w:rPr>
                <w:rFonts w:ascii="Calibri" w:hAnsi="Calibri" w:cs="Calibri"/>
                <w:color w:val="000000"/>
              </w:rPr>
              <w:t>85.60</w:t>
            </w:r>
          </w:p>
        </w:tc>
      </w:tr>
      <w:tr w:rsidR="00B02D4F" w:rsidRPr="003C58E4" w14:paraId="4B1D16E3" w14:textId="77777777" w:rsidTr="00AA717F">
        <w:trPr>
          <w:trHeight w:val="315"/>
        </w:trPr>
        <w:tc>
          <w:tcPr>
            <w:tcW w:w="5769" w:type="dxa"/>
            <w:tcBorders>
              <w:top w:val="nil"/>
              <w:left w:val="nil"/>
              <w:bottom w:val="single" w:sz="8" w:space="0" w:color="D9D9D9"/>
              <w:right w:val="nil"/>
            </w:tcBorders>
            <w:shd w:val="clear" w:color="auto" w:fill="auto"/>
            <w:vAlign w:val="center"/>
            <w:hideMark/>
          </w:tcPr>
          <w:p w14:paraId="4B1D16E0" w14:textId="77777777" w:rsidR="00B02D4F" w:rsidRPr="003C58E4" w:rsidRDefault="00B02D4F" w:rsidP="00B02D4F">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Exhibition Space - Per Month</w:t>
            </w:r>
          </w:p>
        </w:tc>
        <w:tc>
          <w:tcPr>
            <w:tcW w:w="2009" w:type="dxa"/>
            <w:tcBorders>
              <w:top w:val="nil"/>
              <w:left w:val="nil"/>
              <w:bottom w:val="single" w:sz="8" w:space="0" w:color="BFBFBF"/>
              <w:right w:val="nil"/>
            </w:tcBorders>
            <w:shd w:val="clear" w:color="auto" w:fill="auto"/>
            <w:vAlign w:val="center"/>
            <w:hideMark/>
          </w:tcPr>
          <w:p w14:paraId="4B1D16E1" w14:textId="191D8096" w:rsidR="00B02D4F" w:rsidRPr="0014041E" w:rsidRDefault="00B02D4F" w:rsidP="00B02D4F">
            <w:pPr>
              <w:jc w:val="right"/>
              <w:rPr>
                <w:rFonts w:ascii="Calibri" w:hAnsi="Calibri"/>
                <w:b/>
                <w:color w:val="000000"/>
              </w:rPr>
            </w:pPr>
            <w:r>
              <w:rPr>
                <w:rFonts w:ascii="Calibri" w:hAnsi="Calibri" w:cs="Calibri"/>
                <w:color w:val="000000"/>
              </w:rPr>
              <w:t>687.10</w:t>
            </w:r>
          </w:p>
        </w:tc>
        <w:tc>
          <w:tcPr>
            <w:tcW w:w="2003" w:type="dxa"/>
            <w:tcBorders>
              <w:top w:val="nil"/>
              <w:left w:val="nil"/>
              <w:bottom w:val="single" w:sz="8" w:space="0" w:color="BFBFBF"/>
              <w:right w:val="nil"/>
            </w:tcBorders>
            <w:shd w:val="clear" w:color="auto" w:fill="auto"/>
            <w:vAlign w:val="center"/>
            <w:hideMark/>
          </w:tcPr>
          <w:p w14:paraId="4B1D16E2" w14:textId="3310E992" w:rsidR="00B02D4F" w:rsidRPr="00A743A6" w:rsidRDefault="00B02D4F" w:rsidP="00B02D4F">
            <w:pPr>
              <w:jc w:val="right"/>
              <w:rPr>
                <w:rFonts w:ascii="Calibri" w:hAnsi="Calibri"/>
                <w:color w:val="000000"/>
              </w:rPr>
            </w:pPr>
            <w:r>
              <w:rPr>
                <w:rFonts w:ascii="Calibri" w:hAnsi="Calibri" w:cs="Calibri"/>
                <w:color w:val="000000"/>
              </w:rPr>
              <w:t>705.60</w:t>
            </w:r>
          </w:p>
        </w:tc>
      </w:tr>
      <w:tr w:rsidR="00233A18" w:rsidRPr="003C58E4" w14:paraId="4B1D16E7" w14:textId="77777777" w:rsidTr="00492D96">
        <w:trPr>
          <w:trHeight w:val="315"/>
        </w:trPr>
        <w:tc>
          <w:tcPr>
            <w:tcW w:w="5769" w:type="dxa"/>
            <w:tcBorders>
              <w:top w:val="nil"/>
              <w:left w:val="nil"/>
              <w:bottom w:val="single" w:sz="8" w:space="0" w:color="BFBFBF"/>
              <w:right w:val="nil"/>
            </w:tcBorders>
            <w:shd w:val="clear" w:color="auto" w:fill="auto"/>
            <w:vAlign w:val="center"/>
            <w:hideMark/>
          </w:tcPr>
          <w:p w14:paraId="4B1D16E4" w14:textId="77777777" w:rsidR="00233A18" w:rsidRPr="003C58E4" w:rsidRDefault="00233A18" w:rsidP="00233A18">
            <w:pPr>
              <w:spacing w:line="240" w:lineRule="auto"/>
              <w:rPr>
                <w:rFonts w:ascii="Calibri" w:eastAsia="Times New Roman" w:hAnsi="Calibri" w:cs="Times New Roman"/>
                <w:b/>
                <w:bCs/>
                <w:color w:val="3F9C35"/>
                <w:lang w:eastAsia="en-AU"/>
              </w:rPr>
            </w:pPr>
            <w:r w:rsidRPr="003C58E4">
              <w:rPr>
                <w:rFonts w:ascii="Calibri" w:eastAsia="Times New Roman" w:hAnsi="Calibri" w:cs="Times New Roman"/>
                <w:b/>
                <w:bCs/>
                <w:color w:val="3F9C35"/>
                <w:lang w:eastAsia="en-AU"/>
              </w:rPr>
              <w:t>George Tindale House</w:t>
            </w:r>
          </w:p>
        </w:tc>
        <w:tc>
          <w:tcPr>
            <w:tcW w:w="2009" w:type="dxa"/>
            <w:tcBorders>
              <w:top w:val="nil"/>
              <w:left w:val="nil"/>
              <w:bottom w:val="single" w:sz="8" w:space="0" w:color="BFBFBF"/>
              <w:right w:val="nil"/>
            </w:tcBorders>
            <w:shd w:val="clear" w:color="auto" w:fill="auto"/>
            <w:vAlign w:val="center"/>
            <w:hideMark/>
          </w:tcPr>
          <w:p w14:paraId="4B1D16E5" w14:textId="3B15B655" w:rsidR="00233A18" w:rsidRPr="0014041E" w:rsidRDefault="00233A18" w:rsidP="00233A18">
            <w:pPr>
              <w:rPr>
                <w:rFonts w:ascii="Calibri" w:hAnsi="Calibri"/>
                <w:b/>
                <w:bCs/>
                <w:color w:val="3F9C35"/>
              </w:rPr>
            </w:pPr>
            <w:r w:rsidRPr="0014041E">
              <w:rPr>
                <w:rFonts w:ascii="Calibri" w:hAnsi="Calibri"/>
                <w:b/>
                <w:bCs/>
                <w:color w:val="3F9C35"/>
              </w:rPr>
              <w:t> </w:t>
            </w:r>
          </w:p>
        </w:tc>
        <w:tc>
          <w:tcPr>
            <w:tcW w:w="2003" w:type="dxa"/>
            <w:tcBorders>
              <w:top w:val="nil"/>
              <w:left w:val="nil"/>
              <w:bottom w:val="single" w:sz="8" w:space="0" w:color="BFBFBF"/>
              <w:right w:val="nil"/>
            </w:tcBorders>
            <w:shd w:val="clear" w:color="auto" w:fill="auto"/>
            <w:vAlign w:val="center"/>
            <w:hideMark/>
          </w:tcPr>
          <w:p w14:paraId="4B1D16E6" w14:textId="77777777" w:rsidR="00233A18" w:rsidRDefault="00233A18" w:rsidP="00233A18">
            <w:pPr>
              <w:rPr>
                <w:rFonts w:ascii="Calibri" w:hAnsi="Calibri"/>
                <w:b/>
                <w:bCs/>
                <w:color w:val="3F9C35"/>
              </w:rPr>
            </w:pPr>
            <w:r>
              <w:rPr>
                <w:rFonts w:ascii="Calibri" w:hAnsi="Calibri"/>
                <w:b/>
                <w:bCs/>
                <w:color w:val="3F9C35"/>
              </w:rPr>
              <w:t> </w:t>
            </w:r>
          </w:p>
        </w:tc>
      </w:tr>
      <w:tr w:rsidR="00656DE1" w:rsidRPr="003C58E4" w14:paraId="4B1D16EB" w14:textId="77777777" w:rsidTr="00AA717F">
        <w:trPr>
          <w:trHeight w:val="315"/>
        </w:trPr>
        <w:tc>
          <w:tcPr>
            <w:tcW w:w="5769" w:type="dxa"/>
            <w:tcBorders>
              <w:top w:val="nil"/>
              <w:left w:val="nil"/>
              <w:bottom w:val="single" w:sz="8" w:space="0" w:color="D9D9D9"/>
              <w:right w:val="nil"/>
            </w:tcBorders>
            <w:shd w:val="clear" w:color="auto" w:fill="auto"/>
            <w:vAlign w:val="center"/>
            <w:hideMark/>
          </w:tcPr>
          <w:p w14:paraId="4B1D16E8" w14:textId="77777777" w:rsidR="00656DE1" w:rsidRPr="003C58E4" w:rsidRDefault="00656DE1" w:rsidP="00656DE1">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House hire – ½ day rate</w:t>
            </w:r>
          </w:p>
        </w:tc>
        <w:tc>
          <w:tcPr>
            <w:tcW w:w="2009" w:type="dxa"/>
            <w:tcBorders>
              <w:top w:val="nil"/>
              <w:left w:val="nil"/>
              <w:bottom w:val="single" w:sz="8" w:space="0" w:color="BFBFBF"/>
              <w:right w:val="nil"/>
            </w:tcBorders>
            <w:shd w:val="clear" w:color="auto" w:fill="auto"/>
            <w:vAlign w:val="center"/>
            <w:hideMark/>
          </w:tcPr>
          <w:p w14:paraId="4B1D16E9" w14:textId="47A52700" w:rsidR="00656DE1" w:rsidRPr="0014041E" w:rsidRDefault="00656DE1" w:rsidP="00656DE1">
            <w:pPr>
              <w:jc w:val="right"/>
              <w:rPr>
                <w:rFonts w:ascii="Calibri" w:hAnsi="Calibri"/>
                <w:b/>
                <w:color w:val="000000"/>
              </w:rPr>
            </w:pPr>
            <w:r>
              <w:rPr>
                <w:rFonts w:ascii="Calibri" w:hAnsi="Calibri" w:cs="Calibri"/>
                <w:color w:val="000000"/>
              </w:rPr>
              <w:t>195.80</w:t>
            </w:r>
          </w:p>
        </w:tc>
        <w:tc>
          <w:tcPr>
            <w:tcW w:w="2003" w:type="dxa"/>
            <w:tcBorders>
              <w:top w:val="nil"/>
              <w:left w:val="nil"/>
              <w:bottom w:val="single" w:sz="8" w:space="0" w:color="BFBFBF"/>
              <w:right w:val="nil"/>
            </w:tcBorders>
            <w:shd w:val="clear" w:color="auto" w:fill="auto"/>
            <w:vAlign w:val="center"/>
            <w:hideMark/>
          </w:tcPr>
          <w:p w14:paraId="4B1D16EA" w14:textId="1EF498BC" w:rsidR="00656DE1" w:rsidRPr="00A743A6" w:rsidRDefault="00656DE1" w:rsidP="00656DE1">
            <w:pPr>
              <w:jc w:val="right"/>
              <w:rPr>
                <w:rFonts w:ascii="Calibri" w:hAnsi="Calibri"/>
                <w:color w:val="000000"/>
              </w:rPr>
            </w:pPr>
            <w:r>
              <w:rPr>
                <w:rFonts w:ascii="Calibri" w:hAnsi="Calibri" w:cs="Calibri"/>
                <w:color w:val="000000"/>
              </w:rPr>
              <w:t>201.10</w:t>
            </w:r>
          </w:p>
        </w:tc>
      </w:tr>
      <w:tr w:rsidR="00656DE1" w:rsidRPr="003C58E4" w14:paraId="4B1D16EF" w14:textId="77777777" w:rsidTr="00AA717F">
        <w:trPr>
          <w:trHeight w:val="315"/>
        </w:trPr>
        <w:tc>
          <w:tcPr>
            <w:tcW w:w="5769" w:type="dxa"/>
            <w:tcBorders>
              <w:top w:val="nil"/>
              <w:left w:val="nil"/>
              <w:bottom w:val="single" w:sz="8" w:space="0" w:color="D9D9D9"/>
              <w:right w:val="nil"/>
            </w:tcBorders>
            <w:shd w:val="clear" w:color="auto" w:fill="auto"/>
            <w:vAlign w:val="center"/>
            <w:hideMark/>
          </w:tcPr>
          <w:p w14:paraId="4B1D16EC" w14:textId="77777777" w:rsidR="00656DE1" w:rsidRPr="003C58E4" w:rsidRDefault="00656DE1" w:rsidP="00656DE1">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 xml:space="preserve">House hire – full day </w:t>
            </w:r>
          </w:p>
        </w:tc>
        <w:tc>
          <w:tcPr>
            <w:tcW w:w="2009" w:type="dxa"/>
            <w:tcBorders>
              <w:top w:val="nil"/>
              <w:left w:val="nil"/>
              <w:bottom w:val="single" w:sz="8" w:space="0" w:color="BFBFBF"/>
              <w:right w:val="nil"/>
            </w:tcBorders>
            <w:shd w:val="clear" w:color="auto" w:fill="auto"/>
            <w:vAlign w:val="center"/>
            <w:hideMark/>
          </w:tcPr>
          <w:p w14:paraId="4B1D16ED" w14:textId="58F883B5" w:rsidR="00656DE1" w:rsidRPr="0014041E" w:rsidRDefault="00656DE1" w:rsidP="00656DE1">
            <w:pPr>
              <w:jc w:val="right"/>
              <w:rPr>
                <w:rFonts w:ascii="Calibri" w:hAnsi="Calibri"/>
                <w:b/>
                <w:color w:val="000000"/>
              </w:rPr>
            </w:pPr>
            <w:r>
              <w:rPr>
                <w:rFonts w:ascii="Calibri" w:hAnsi="Calibri" w:cs="Calibri"/>
                <w:color w:val="000000"/>
              </w:rPr>
              <w:t>315.80</w:t>
            </w:r>
          </w:p>
        </w:tc>
        <w:tc>
          <w:tcPr>
            <w:tcW w:w="2003" w:type="dxa"/>
            <w:tcBorders>
              <w:top w:val="nil"/>
              <w:left w:val="nil"/>
              <w:bottom w:val="single" w:sz="8" w:space="0" w:color="BFBFBF"/>
              <w:right w:val="nil"/>
            </w:tcBorders>
            <w:shd w:val="clear" w:color="auto" w:fill="auto"/>
            <w:vAlign w:val="center"/>
            <w:hideMark/>
          </w:tcPr>
          <w:p w14:paraId="4B1D16EE" w14:textId="78C28565" w:rsidR="00656DE1" w:rsidRPr="00A743A6" w:rsidRDefault="00656DE1" w:rsidP="00656DE1">
            <w:pPr>
              <w:jc w:val="right"/>
              <w:rPr>
                <w:rFonts w:ascii="Calibri" w:hAnsi="Calibri"/>
                <w:color w:val="000000"/>
              </w:rPr>
            </w:pPr>
            <w:r>
              <w:rPr>
                <w:rFonts w:ascii="Calibri" w:hAnsi="Calibri" w:cs="Calibri"/>
                <w:color w:val="000000"/>
              </w:rPr>
              <w:t>324.40</w:t>
            </w:r>
          </w:p>
        </w:tc>
      </w:tr>
      <w:tr w:rsidR="00221CE3" w:rsidRPr="003C58E4" w14:paraId="4B1D16F3" w14:textId="77777777" w:rsidTr="00492D96">
        <w:trPr>
          <w:trHeight w:val="315"/>
        </w:trPr>
        <w:tc>
          <w:tcPr>
            <w:tcW w:w="5769" w:type="dxa"/>
            <w:tcBorders>
              <w:top w:val="single" w:sz="8" w:space="0" w:color="BFBFBF"/>
              <w:left w:val="nil"/>
              <w:bottom w:val="single" w:sz="8" w:space="0" w:color="BFBFBF"/>
              <w:right w:val="nil"/>
            </w:tcBorders>
            <w:shd w:val="clear" w:color="auto" w:fill="auto"/>
            <w:vAlign w:val="center"/>
            <w:hideMark/>
          </w:tcPr>
          <w:p w14:paraId="4B1D16F0" w14:textId="77777777" w:rsidR="00221CE3" w:rsidRPr="003C58E4" w:rsidRDefault="00221CE3" w:rsidP="00221CE3">
            <w:pPr>
              <w:spacing w:line="240" w:lineRule="auto"/>
              <w:rPr>
                <w:rFonts w:ascii="Calibri" w:eastAsia="Times New Roman" w:hAnsi="Calibri" w:cs="Times New Roman"/>
                <w:b/>
                <w:bCs/>
                <w:color w:val="3F9C35"/>
                <w:lang w:eastAsia="en-AU"/>
              </w:rPr>
            </w:pPr>
            <w:r w:rsidRPr="003C58E4">
              <w:rPr>
                <w:rFonts w:ascii="Calibri" w:eastAsia="Times New Roman" w:hAnsi="Calibri" w:cs="Times New Roman"/>
                <w:b/>
                <w:bCs/>
                <w:color w:val="3F9C35"/>
                <w:lang w:eastAsia="en-AU"/>
              </w:rPr>
              <w:t xml:space="preserve">Herring Island </w:t>
            </w:r>
          </w:p>
        </w:tc>
        <w:tc>
          <w:tcPr>
            <w:tcW w:w="2009" w:type="dxa"/>
            <w:tcBorders>
              <w:top w:val="nil"/>
              <w:left w:val="nil"/>
              <w:bottom w:val="single" w:sz="8" w:space="0" w:color="BFBFBF"/>
              <w:right w:val="nil"/>
            </w:tcBorders>
            <w:shd w:val="clear" w:color="auto" w:fill="auto"/>
            <w:vAlign w:val="center"/>
            <w:hideMark/>
          </w:tcPr>
          <w:p w14:paraId="4B1D16F1" w14:textId="09155AE4" w:rsidR="00221CE3" w:rsidRPr="0014041E" w:rsidRDefault="00221CE3" w:rsidP="00221CE3">
            <w:pPr>
              <w:rPr>
                <w:rFonts w:ascii="Calibri" w:hAnsi="Calibri"/>
                <w:b/>
                <w:bCs/>
                <w:color w:val="3F9C35"/>
              </w:rPr>
            </w:pPr>
            <w:r>
              <w:rPr>
                <w:rFonts w:ascii="Calibri" w:hAnsi="Calibri" w:cs="Calibri"/>
                <w:b/>
                <w:bCs/>
              </w:rPr>
              <w:t> </w:t>
            </w:r>
          </w:p>
        </w:tc>
        <w:tc>
          <w:tcPr>
            <w:tcW w:w="2003" w:type="dxa"/>
            <w:tcBorders>
              <w:top w:val="nil"/>
              <w:left w:val="nil"/>
              <w:bottom w:val="single" w:sz="8" w:space="0" w:color="BFBFBF"/>
              <w:right w:val="nil"/>
            </w:tcBorders>
            <w:shd w:val="clear" w:color="auto" w:fill="auto"/>
            <w:vAlign w:val="center"/>
            <w:hideMark/>
          </w:tcPr>
          <w:p w14:paraId="4B1D16F2" w14:textId="798E25EC" w:rsidR="00221CE3" w:rsidRPr="00A743A6" w:rsidRDefault="00221CE3" w:rsidP="00221CE3">
            <w:pPr>
              <w:rPr>
                <w:rFonts w:ascii="Calibri" w:hAnsi="Calibri"/>
                <w:bCs/>
                <w:color w:val="3F9C35"/>
              </w:rPr>
            </w:pPr>
            <w:r>
              <w:rPr>
                <w:rFonts w:ascii="Calibri" w:hAnsi="Calibri" w:cs="Calibri"/>
              </w:rPr>
              <w:t> </w:t>
            </w:r>
          </w:p>
        </w:tc>
      </w:tr>
      <w:tr w:rsidR="00656DE1" w:rsidRPr="003C58E4" w14:paraId="4B1D16F7" w14:textId="77777777" w:rsidTr="00AA717F">
        <w:trPr>
          <w:trHeight w:val="315"/>
        </w:trPr>
        <w:tc>
          <w:tcPr>
            <w:tcW w:w="5769" w:type="dxa"/>
            <w:tcBorders>
              <w:top w:val="nil"/>
              <w:left w:val="nil"/>
              <w:bottom w:val="single" w:sz="4" w:space="0" w:color="BFBFBF" w:themeColor="accent6" w:themeShade="BF"/>
              <w:right w:val="nil"/>
            </w:tcBorders>
            <w:shd w:val="clear" w:color="auto" w:fill="auto"/>
            <w:vAlign w:val="center"/>
            <w:hideMark/>
          </w:tcPr>
          <w:p w14:paraId="4B1D16F4" w14:textId="77777777" w:rsidR="00656DE1" w:rsidRPr="003C58E4" w:rsidRDefault="00656DE1" w:rsidP="00656DE1">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Gallery - full day</w:t>
            </w:r>
          </w:p>
        </w:tc>
        <w:tc>
          <w:tcPr>
            <w:tcW w:w="2009" w:type="dxa"/>
            <w:tcBorders>
              <w:top w:val="nil"/>
              <w:left w:val="nil"/>
              <w:bottom w:val="single" w:sz="4" w:space="0" w:color="BFBFBF" w:themeColor="accent6" w:themeShade="BF"/>
              <w:right w:val="nil"/>
            </w:tcBorders>
            <w:shd w:val="clear" w:color="auto" w:fill="auto"/>
            <w:vAlign w:val="center"/>
            <w:hideMark/>
          </w:tcPr>
          <w:p w14:paraId="4B1D16F5" w14:textId="36C9371B" w:rsidR="00656DE1" w:rsidRPr="0014041E" w:rsidRDefault="00656DE1" w:rsidP="00656DE1">
            <w:pPr>
              <w:jc w:val="right"/>
              <w:rPr>
                <w:rFonts w:ascii="Calibri" w:hAnsi="Calibri"/>
                <w:b/>
                <w:color w:val="000000"/>
              </w:rPr>
            </w:pPr>
            <w:r>
              <w:rPr>
                <w:rFonts w:ascii="Calibri" w:hAnsi="Calibri" w:cs="Calibri"/>
                <w:color w:val="000000"/>
              </w:rPr>
              <w:t>412.50</w:t>
            </w:r>
          </w:p>
        </w:tc>
        <w:tc>
          <w:tcPr>
            <w:tcW w:w="2003" w:type="dxa"/>
            <w:tcBorders>
              <w:top w:val="nil"/>
              <w:left w:val="nil"/>
              <w:bottom w:val="single" w:sz="4" w:space="0" w:color="BFBFBF" w:themeColor="accent6" w:themeShade="BF"/>
              <w:right w:val="nil"/>
            </w:tcBorders>
            <w:shd w:val="clear" w:color="auto" w:fill="auto"/>
            <w:vAlign w:val="center"/>
            <w:hideMark/>
          </w:tcPr>
          <w:p w14:paraId="4B1D16F6" w14:textId="0D9049F6" w:rsidR="00656DE1" w:rsidRPr="00A743A6" w:rsidRDefault="00656DE1" w:rsidP="00656DE1">
            <w:pPr>
              <w:jc w:val="right"/>
              <w:rPr>
                <w:rFonts w:ascii="Calibri" w:hAnsi="Calibri"/>
                <w:color w:val="000000"/>
              </w:rPr>
            </w:pPr>
            <w:r>
              <w:rPr>
                <w:rFonts w:ascii="Calibri" w:hAnsi="Calibri" w:cs="Calibri"/>
                <w:color w:val="000000"/>
              </w:rPr>
              <w:t>423.60</w:t>
            </w:r>
          </w:p>
        </w:tc>
      </w:tr>
      <w:tr w:rsidR="00656DE1" w:rsidRPr="003C58E4" w14:paraId="4B1D16FB" w14:textId="77777777" w:rsidTr="00AA717F">
        <w:trPr>
          <w:trHeight w:val="315"/>
        </w:trPr>
        <w:tc>
          <w:tcPr>
            <w:tcW w:w="5769" w:type="dxa"/>
            <w:tcBorders>
              <w:top w:val="single" w:sz="4" w:space="0" w:color="BFBFBF" w:themeColor="accent6" w:themeShade="BF"/>
              <w:left w:val="nil"/>
              <w:bottom w:val="single" w:sz="4" w:space="0" w:color="BFBFBF" w:themeColor="accent6" w:themeShade="BF"/>
              <w:right w:val="nil"/>
            </w:tcBorders>
            <w:shd w:val="clear" w:color="auto" w:fill="auto"/>
            <w:vAlign w:val="center"/>
            <w:hideMark/>
          </w:tcPr>
          <w:p w14:paraId="4B1D16F8" w14:textId="77777777" w:rsidR="00656DE1" w:rsidRPr="003C58E4" w:rsidRDefault="00656DE1" w:rsidP="00656DE1">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Gallery - week</w:t>
            </w:r>
          </w:p>
        </w:tc>
        <w:tc>
          <w:tcPr>
            <w:tcW w:w="2009" w:type="dxa"/>
            <w:tcBorders>
              <w:top w:val="single" w:sz="4" w:space="0" w:color="BFBFBF" w:themeColor="accent6" w:themeShade="BF"/>
              <w:left w:val="nil"/>
              <w:bottom w:val="single" w:sz="4" w:space="0" w:color="BFBFBF" w:themeColor="accent6" w:themeShade="BF"/>
              <w:right w:val="nil"/>
            </w:tcBorders>
            <w:shd w:val="clear" w:color="auto" w:fill="auto"/>
            <w:vAlign w:val="center"/>
            <w:hideMark/>
          </w:tcPr>
          <w:p w14:paraId="4B1D16F9" w14:textId="7C9FBB69" w:rsidR="00656DE1" w:rsidRPr="0014041E" w:rsidRDefault="00656DE1" w:rsidP="00656DE1">
            <w:pPr>
              <w:jc w:val="right"/>
              <w:rPr>
                <w:rFonts w:ascii="Calibri" w:hAnsi="Calibri"/>
                <w:b/>
                <w:color w:val="000000"/>
              </w:rPr>
            </w:pPr>
            <w:r>
              <w:rPr>
                <w:rFonts w:ascii="Calibri" w:hAnsi="Calibri" w:cs="Calibri"/>
                <w:color w:val="000000"/>
              </w:rPr>
              <w:t>1428.60</w:t>
            </w:r>
          </w:p>
        </w:tc>
        <w:tc>
          <w:tcPr>
            <w:tcW w:w="2003" w:type="dxa"/>
            <w:tcBorders>
              <w:top w:val="single" w:sz="4" w:space="0" w:color="BFBFBF" w:themeColor="accent6" w:themeShade="BF"/>
              <w:left w:val="nil"/>
              <w:bottom w:val="single" w:sz="4" w:space="0" w:color="BFBFBF" w:themeColor="accent6" w:themeShade="BF"/>
              <w:right w:val="nil"/>
            </w:tcBorders>
            <w:shd w:val="clear" w:color="auto" w:fill="auto"/>
            <w:vAlign w:val="center"/>
            <w:hideMark/>
          </w:tcPr>
          <w:p w14:paraId="4B1D16FA" w14:textId="039ACAB4" w:rsidR="00656DE1" w:rsidRPr="00A743A6" w:rsidRDefault="00656DE1" w:rsidP="00656DE1">
            <w:pPr>
              <w:jc w:val="right"/>
              <w:rPr>
                <w:rFonts w:ascii="Calibri" w:hAnsi="Calibri"/>
                <w:color w:val="000000"/>
              </w:rPr>
            </w:pPr>
            <w:r>
              <w:rPr>
                <w:rFonts w:ascii="Calibri" w:hAnsi="Calibri" w:cs="Calibri"/>
                <w:color w:val="000000"/>
              </w:rPr>
              <w:t>1467.10</w:t>
            </w:r>
          </w:p>
        </w:tc>
      </w:tr>
      <w:tr w:rsidR="00233A18" w:rsidRPr="003C58E4" w14:paraId="4B1D16FF" w14:textId="77777777" w:rsidTr="00492D96">
        <w:trPr>
          <w:trHeight w:val="315"/>
        </w:trPr>
        <w:tc>
          <w:tcPr>
            <w:tcW w:w="5769" w:type="dxa"/>
            <w:tcBorders>
              <w:top w:val="single" w:sz="4" w:space="0" w:color="BFBFBF" w:themeColor="accent6" w:themeShade="BF"/>
              <w:left w:val="nil"/>
              <w:bottom w:val="single" w:sz="8" w:space="0" w:color="BFBFBF"/>
              <w:right w:val="nil"/>
            </w:tcBorders>
            <w:shd w:val="clear" w:color="auto" w:fill="auto"/>
            <w:vAlign w:val="center"/>
            <w:hideMark/>
          </w:tcPr>
          <w:p w14:paraId="4B1D16FC" w14:textId="77777777" w:rsidR="00233A18" w:rsidRPr="003C58E4" w:rsidRDefault="00233A18" w:rsidP="00233A18">
            <w:pPr>
              <w:spacing w:line="240" w:lineRule="auto"/>
              <w:rPr>
                <w:rFonts w:ascii="Calibri" w:eastAsia="Times New Roman" w:hAnsi="Calibri" w:cs="Times New Roman"/>
                <w:b/>
                <w:bCs/>
                <w:color w:val="3F9C35"/>
                <w:lang w:eastAsia="en-AU"/>
              </w:rPr>
            </w:pPr>
            <w:r w:rsidRPr="003C58E4">
              <w:rPr>
                <w:rFonts w:ascii="Calibri" w:eastAsia="Times New Roman" w:hAnsi="Calibri" w:cs="Times New Roman"/>
                <w:b/>
                <w:bCs/>
                <w:color w:val="3F9C35"/>
                <w:lang w:eastAsia="en-AU"/>
              </w:rPr>
              <w:t xml:space="preserve">National Water Sports Centre  </w:t>
            </w:r>
          </w:p>
        </w:tc>
        <w:tc>
          <w:tcPr>
            <w:tcW w:w="2009" w:type="dxa"/>
            <w:tcBorders>
              <w:top w:val="single" w:sz="4" w:space="0" w:color="BFBFBF" w:themeColor="accent6" w:themeShade="BF"/>
              <w:left w:val="nil"/>
              <w:bottom w:val="single" w:sz="8" w:space="0" w:color="BFBFBF"/>
              <w:right w:val="nil"/>
            </w:tcBorders>
            <w:shd w:val="clear" w:color="auto" w:fill="auto"/>
            <w:vAlign w:val="center"/>
            <w:hideMark/>
          </w:tcPr>
          <w:p w14:paraId="4B1D16FD" w14:textId="1434D81A" w:rsidR="00233A18" w:rsidRPr="0014041E" w:rsidRDefault="00233A18" w:rsidP="00233A18">
            <w:pPr>
              <w:rPr>
                <w:rFonts w:ascii="Calibri" w:hAnsi="Calibri"/>
                <w:b/>
                <w:bCs/>
                <w:color w:val="3F9C35"/>
              </w:rPr>
            </w:pPr>
            <w:r w:rsidRPr="0014041E">
              <w:rPr>
                <w:rFonts w:ascii="Calibri" w:hAnsi="Calibri"/>
                <w:b/>
                <w:bCs/>
                <w:color w:val="3F9C35"/>
              </w:rPr>
              <w:t> </w:t>
            </w:r>
          </w:p>
        </w:tc>
        <w:tc>
          <w:tcPr>
            <w:tcW w:w="2003" w:type="dxa"/>
            <w:tcBorders>
              <w:top w:val="single" w:sz="4" w:space="0" w:color="BFBFBF" w:themeColor="accent6" w:themeShade="BF"/>
              <w:left w:val="nil"/>
              <w:bottom w:val="single" w:sz="8" w:space="0" w:color="BFBFBF"/>
              <w:right w:val="nil"/>
            </w:tcBorders>
            <w:shd w:val="clear" w:color="auto" w:fill="auto"/>
            <w:vAlign w:val="center"/>
            <w:hideMark/>
          </w:tcPr>
          <w:p w14:paraId="4B1D16FE" w14:textId="77777777" w:rsidR="00233A18" w:rsidRPr="00A743A6" w:rsidRDefault="00233A18" w:rsidP="00233A18">
            <w:pPr>
              <w:rPr>
                <w:rFonts w:ascii="Calibri" w:hAnsi="Calibri"/>
                <w:bCs/>
                <w:color w:val="3F9C35"/>
              </w:rPr>
            </w:pPr>
            <w:r w:rsidRPr="00A743A6">
              <w:rPr>
                <w:rFonts w:ascii="Calibri" w:hAnsi="Calibri"/>
                <w:bCs/>
                <w:color w:val="3F9C35"/>
              </w:rPr>
              <w:t> </w:t>
            </w:r>
          </w:p>
        </w:tc>
      </w:tr>
      <w:tr w:rsidR="00656DE1" w:rsidRPr="003C58E4" w14:paraId="4B1D1703" w14:textId="77777777" w:rsidTr="00AA717F">
        <w:trPr>
          <w:trHeight w:val="315"/>
        </w:trPr>
        <w:tc>
          <w:tcPr>
            <w:tcW w:w="5769" w:type="dxa"/>
            <w:tcBorders>
              <w:top w:val="nil"/>
              <w:left w:val="nil"/>
              <w:bottom w:val="single" w:sz="8" w:space="0" w:color="D9D9D9"/>
              <w:right w:val="nil"/>
            </w:tcBorders>
            <w:shd w:val="clear" w:color="auto" w:fill="auto"/>
            <w:vAlign w:val="center"/>
            <w:hideMark/>
          </w:tcPr>
          <w:p w14:paraId="4B1D1700" w14:textId="77777777" w:rsidR="00656DE1" w:rsidRPr="003C58E4" w:rsidRDefault="00656DE1" w:rsidP="00656DE1">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Boat testing Charged per half hour</w:t>
            </w:r>
          </w:p>
        </w:tc>
        <w:tc>
          <w:tcPr>
            <w:tcW w:w="2009" w:type="dxa"/>
            <w:tcBorders>
              <w:top w:val="nil"/>
              <w:left w:val="nil"/>
              <w:bottom w:val="single" w:sz="8" w:space="0" w:color="BFBFBF"/>
              <w:right w:val="nil"/>
            </w:tcBorders>
            <w:shd w:val="clear" w:color="auto" w:fill="auto"/>
            <w:vAlign w:val="center"/>
            <w:hideMark/>
          </w:tcPr>
          <w:p w14:paraId="4B1D1701" w14:textId="0502E9A3" w:rsidR="00656DE1" w:rsidRPr="0014041E" w:rsidRDefault="00656DE1" w:rsidP="00656DE1">
            <w:pPr>
              <w:jc w:val="right"/>
              <w:rPr>
                <w:rFonts w:ascii="Calibri" w:hAnsi="Calibri"/>
                <w:b/>
                <w:color w:val="000000"/>
              </w:rPr>
            </w:pPr>
            <w:r>
              <w:rPr>
                <w:rFonts w:ascii="Calibri" w:hAnsi="Calibri" w:cs="Calibri"/>
                <w:color w:val="000000"/>
              </w:rPr>
              <w:t>47.60</w:t>
            </w:r>
          </w:p>
        </w:tc>
        <w:tc>
          <w:tcPr>
            <w:tcW w:w="2003" w:type="dxa"/>
            <w:tcBorders>
              <w:top w:val="nil"/>
              <w:left w:val="nil"/>
              <w:bottom w:val="single" w:sz="8" w:space="0" w:color="BFBFBF"/>
              <w:right w:val="nil"/>
            </w:tcBorders>
            <w:shd w:val="clear" w:color="auto" w:fill="auto"/>
            <w:vAlign w:val="center"/>
            <w:hideMark/>
          </w:tcPr>
          <w:p w14:paraId="4B1D1702" w14:textId="65111BB9" w:rsidR="00656DE1" w:rsidRPr="00A743A6" w:rsidRDefault="00656DE1" w:rsidP="00656DE1">
            <w:pPr>
              <w:jc w:val="right"/>
              <w:rPr>
                <w:rFonts w:ascii="Calibri" w:hAnsi="Calibri"/>
                <w:color w:val="000000"/>
              </w:rPr>
            </w:pPr>
            <w:r>
              <w:rPr>
                <w:rFonts w:ascii="Calibri" w:hAnsi="Calibri" w:cs="Calibri"/>
                <w:color w:val="000000"/>
              </w:rPr>
              <w:t>48.90</w:t>
            </w:r>
          </w:p>
        </w:tc>
      </w:tr>
      <w:tr w:rsidR="00656DE1" w:rsidRPr="003C58E4" w14:paraId="4B1D1707" w14:textId="77777777" w:rsidTr="00AA717F">
        <w:trPr>
          <w:trHeight w:val="315"/>
        </w:trPr>
        <w:tc>
          <w:tcPr>
            <w:tcW w:w="5769" w:type="dxa"/>
            <w:tcBorders>
              <w:top w:val="nil"/>
              <w:left w:val="nil"/>
              <w:bottom w:val="single" w:sz="8" w:space="0" w:color="D9D9D9"/>
              <w:right w:val="nil"/>
            </w:tcBorders>
            <w:shd w:val="clear" w:color="auto" w:fill="auto"/>
            <w:vAlign w:val="center"/>
            <w:hideMark/>
          </w:tcPr>
          <w:p w14:paraId="4B1D1704" w14:textId="19E2D77D" w:rsidR="00656DE1" w:rsidRPr="003C58E4" w:rsidRDefault="00656DE1" w:rsidP="00656DE1">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Water Skiing</w:t>
            </w:r>
            <w:r>
              <w:rPr>
                <w:rFonts w:ascii="Calibri" w:eastAsia="Times New Roman" w:hAnsi="Calibri" w:cs="Times New Roman"/>
                <w:lang w:eastAsia="en-AU"/>
              </w:rPr>
              <w:t xml:space="preserve"> - </w:t>
            </w:r>
            <w:r w:rsidRPr="003C58E4">
              <w:rPr>
                <w:rFonts w:ascii="Calibri" w:eastAsia="Times New Roman" w:hAnsi="Calibri" w:cs="Times New Roman"/>
                <w:lang w:eastAsia="en-AU"/>
              </w:rPr>
              <w:t>Charged per hour</w:t>
            </w:r>
          </w:p>
        </w:tc>
        <w:tc>
          <w:tcPr>
            <w:tcW w:w="2009" w:type="dxa"/>
            <w:tcBorders>
              <w:top w:val="nil"/>
              <w:left w:val="nil"/>
              <w:bottom w:val="single" w:sz="8" w:space="0" w:color="BFBFBF"/>
              <w:right w:val="nil"/>
            </w:tcBorders>
            <w:shd w:val="clear" w:color="auto" w:fill="auto"/>
            <w:vAlign w:val="center"/>
            <w:hideMark/>
          </w:tcPr>
          <w:p w14:paraId="4B1D1705" w14:textId="2239F2A8" w:rsidR="00656DE1" w:rsidRPr="0014041E" w:rsidRDefault="00656DE1" w:rsidP="00656DE1">
            <w:pPr>
              <w:jc w:val="right"/>
              <w:rPr>
                <w:rFonts w:ascii="Calibri" w:hAnsi="Calibri"/>
                <w:b/>
                <w:color w:val="000000"/>
              </w:rPr>
            </w:pPr>
            <w:r>
              <w:rPr>
                <w:rFonts w:ascii="Calibri" w:hAnsi="Calibri" w:cs="Calibri"/>
                <w:color w:val="000000"/>
              </w:rPr>
              <w:t>83.30</w:t>
            </w:r>
          </w:p>
        </w:tc>
        <w:tc>
          <w:tcPr>
            <w:tcW w:w="2003" w:type="dxa"/>
            <w:tcBorders>
              <w:top w:val="nil"/>
              <w:left w:val="nil"/>
              <w:bottom w:val="single" w:sz="8" w:space="0" w:color="BFBFBF"/>
              <w:right w:val="nil"/>
            </w:tcBorders>
            <w:shd w:val="clear" w:color="auto" w:fill="auto"/>
            <w:vAlign w:val="center"/>
            <w:hideMark/>
          </w:tcPr>
          <w:p w14:paraId="4B1D1706" w14:textId="51B8106F" w:rsidR="00656DE1" w:rsidRPr="00A743A6" w:rsidRDefault="00656DE1" w:rsidP="00656DE1">
            <w:pPr>
              <w:jc w:val="right"/>
              <w:rPr>
                <w:rFonts w:ascii="Calibri" w:hAnsi="Calibri"/>
                <w:color w:val="000000"/>
              </w:rPr>
            </w:pPr>
            <w:r>
              <w:rPr>
                <w:rFonts w:ascii="Calibri" w:hAnsi="Calibri" w:cs="Calibri"/>
                <w:color w:val="000000"/>
              </w:rPr>
              <w:t>85.60</w:t>
            </w:r>
          </w:p>
        </w:tc>
      </w:tr>
      <w:tr w:rsidR="00656DE1" w:rsidRPr="003C58E4" w14:paraId="4B1D170B" w14:textId="77777777" w:rsidTr="00AA717F">
        <w:trPr>
          <w:trHeight w:val="315"/>
        </w:trPr>
        <w:tc>
          <w:tcPr>
            <w:tcW w:w="5769" w:type="dxa"/>
            <w:tcBorders>
              <w:top w:val="nil"/>
              <w:left w:val="nil"/>
              <w:bottom w:val="single" w:sz="8" w:space="0" w:color="D9D9D9"/>
              <w:right w:val="nil"/>
            </w:tcBorders>
            <w:shd w:val="clear" w:color="auto" w:fill="auto"/>
            <w:vAlign w:val="center"/>
            <w:hideMark/>
          </w:tcPr>
          <w:p w14:paraId="4B1D1708" w14:textId="77777777" w:rsidR="00656DE1" w:rsidRPr="003C58E4" w:rsidRDefault="00656DE1" w:rsidP="00656DE1">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Venue Hire (half of venue only) Full day</w:t>
            </w:r>
          </w:p>
        </w:tc>
        <w:tc>
          <w:tcPr>
            <w:tcW w:w="2009" w:type="dxa"/>
            <w:tcBorders>
              <w:top w:val="nil"/>
              <w:left w:val="nil"/>
              <w:bottom w:val="single" w:sz="8" w:space="0" w:color="BFBFBF"/>
              <w:right w:val="nil"/>
            </w:tcBorders>
            <w:shd w:val="clear" w:color="auto" w:fill="auto"/>
            <w:vAlign w:val="center"/>
            <w:hideMark/>
          </w:tcPr>
          <w:p w14:paraId="4B1D1709" w14:textId="531E1213" w:rsidR="00656DE1" w:rsidRPr="0014041E" w:rsidRDefault="00656DE1" w:rsidP="00656DE1">
            <w:pPr>
              <w:jc w:val="right"/>
              <w:rPr>
                <w:rFonts w:ascii="Calibri" w:hAnsi="Calibri"/>
                <w:b/>
                <w:color w:val="000000"/>
              </w:rPr>
            </w:pPr>
            <w:r>
              <w:rPr>
                <w:rFonts w:ascii="Calibri" w:hAnsi="Calibri" w:cs="Calibri"/>
                <w:color w:val="000000"/>
              </w:rPr>
              <w:t>604.50</w:t>
            </w:r>
          </w:p>
        </w:tc>
        <w:tc>
          <w:tcPr>
            <w:tcW w:w="2003" w:type="dxa"/>
            <w:tcBorders>
              <w:top w:val="nil"/>
              <w:left w:val="nil"/>
              <w:bottom w:val="single" w:sz="8" w:space="0" w:color="BFBFBF"/>
              <w:right w:val="nil"/>
            </w:tcBorders>
            <w:shd w:val="clear" w:color="auto" w:fill="auto"/>
            <w:vAlign w:val="center"/>
            <w:hideMark/>
          </w:tcPr>
          <w:p w14:paraId="4B1D170A" w14:textId="29E1232B" w:rsidR="00656DE1" w:rsidRPr="00A743A6" w:rsidRDefault="00656DE1" w:rsidP="00656DE1">
            <w:pPr>
              <w:jc w:val="right"/>
              <w:rPr>
                <w:rFonts w:ascii="Calibri" w:hAnsi="Calibri"/>
                <w:color w:val="000000"/>
              </w:rPr>
            </w:pPr>
            <w:r>
              <w:rPr>
                <w:rFonts w:ascii="Calibri" w:hAnsi="Calibri" w:cs="Calibri"/>
                <w:color w:val="000000"/>
              </w:rPr>
              <w:t>620.90</w:t>
            </w:r>
          </w:p>
        </w:tc>
      </w:tr>
      <w:tr w:rsidR="00656DE1" w:rsidRPr="003C58E4" w14:paraId="4B1D170F" w14:textId="77777777" w:rsidTr="00AA717F">
        <w:trPr>
          <w:trHeight w:val="315"/>
        </w:trPr>
        <w:tc>
          <w:tcPr>
            <w:tcW w:w="5769" w:type="dxa"/>
            <w:tcBorders>
              <w:top w:val="nil"/>
              <w:left w:val="nil"/>
              <w:bottom w:val="single" w:sz="8" w:space="0" w:color="D9D9D9"/>
              <w:right w:val="nil"/>
            </w:tcBorders>
            <w:shd w:val="clear" w:color="auto" w:fill="auto"/>
            <w:vAlign w:val="center"/>
            <w:hideMark/>
          </w:tcPr>
          <w:p w14:paraId="4B1D170C" w14:textId="2A8DB88F" w:rsidR="00656DE1" w:rsidRPr="003C58E4" w:rsidRDefault="00656DE1" w:rsidP="00656DE1">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Venue Hire (exclusive use) Full day</w:t>
            </w:r>
          </w:p>
        </w:tc>
        <w:tc>
          <w:tcPr>
            <w:tcW w:w="2009" w:type="dxa"/>
            <w:tcBorders>
              <w:top w:val="nil"/>
              <w:left w:val="nil"/>
              <w:bottom w:val="single" w:sz="8" w:space="0" w:color="BFBFBF"/>
              <w:right w:val="nil"/>
            </w:tcBorders>
            <w:shd w:val="clear" w:color="auto" w:fill="auto"/>
            <w:vAlign w:val="center"/>
            <w:hideMark/>
          </w:tcPr>
          <w:p w14:paraId="4B1D170D" w14:textId="028829EF" w:rsidR="00656DE1" w:rsidRPr="0014041E" w:rsidRDefault="00656DE1" w:rsidP="00656DE1">
            <w:pPr>
              <w:jc w:val="right"/>
              <w:rPr>
                <w:rFonts w:ascii="Calibri" w:hAnsi="Calibri"/>
                <w:b/>
                <w:color w:val="000000"/>
              </w:rPr>
            </w:pPr>
            <w:r>
              <w:rPr>
                <w:rFonts w:ascii="Calibri" w:hAnsi="Calibri" w:cs="Calibri"/>
                <w:color w:val="000000"/>
              </w:rPr>
              <w:t>1206.60</w:t>
            </w:r>
          </w:p>
        </w:tc>
        <w:tc>
          <w:tcPr>
            <w:tcW w:w="2003" w:type="dxa"/>
            <w:tcBorders>
              <w:top w:val="nil"/>
              <w:left w:val="nil"/>
              <w:bottom w:val="single" w:sz="8" w:space="0" w:color="BFBFBF"/>
              <w:right w:val="nil"/>
            </w:tcBorders>
            <w:shd w:val="clear" w:color="auto" w:fill="auto"/>
            <w:vAlign w:val="center"/>
            <w:hideMark/>
          </w:tcPr>
          <w:p w14:paraId="4B1D170E" w14:textId="482D2FC7" w:rsidR="00656DE1" w:rsidRPr="00A743A6" w:rsidRDefault="00656DE1" w:rsidP="00656DE1">
            <w:pPr>
              <w:jc w:val="right"/>
              <w:rPr>
                <w:rFonts w:ascii="Calibri" w:hAnsi="Calibri"/>
                <w:color w:val="000000"/>
              </w:rPr>
            </w:pPr>
            <w:r>
              <w:rPr>
                <w:rFonts w:ascii="Calibri" w:hAnsi="Calibri" w:cs="Calibri"/>
                <w:color w:val="000000"/>
              </w:rPr>
              <w:t>1239.20</w:t>
            </w:r>
          </w:p>
        </w:tc>
      </w:tr>
      <w:tr w:rsidR="00221CE3" w:rsidRPr="003C58E4" w14:paraId="4B1D1713" w14:textId="77777777" w:rsidTr="00492D96">
        <w:trPr>
          <w:trHeight w:val="315"/>
        </w:trPr>
        <w:tc>
          <w:tcPr>
            <w:tcW w:w="5769" w:type="dxa"/>
            <w:tcBorders>
              <w:top w:val="nil"/>
              <w:left w:val="nil"/>
              <w:bottom w:val="single" w:sz="8" w:space="0" w:color="BFBFBF"/>
              <w:right w:val="nil"/>
            </w:tcBorders>
            <w:shd w:val="clear" w:color="auto" w:fill="auto"/>
            <w:vAlign w:val="center"/>
            <w:hideMark/>
          </w:tcPr>
          <w:p w14:paraId="4B1D1710" w14:textId="77777777" w:rsidR="00221CE3" w:rsidRPr="003C58E4" w:rsidRDefault="00221CE3" w:rsidP="00221CE3">
            <w:pPr>
              <w:spacing w:line="240" w:lineRule="auto"/>
              <w:rPr>
                <w:rFonts w:ascii="Calibri" w:eastAsia="Times New Roman" w:hAnsi="Calibri" w:cs="Times New Roman"/>
                <w:b/>
                <w:bCs/>
                <w:color w:val="3F9C35"/>
                <w:lang w:eastAsia="en-AU"/>
              </w:rPr>
            </w:pPr>
            <w:r w:rsidRPr="003C58E4">
              <w:rPr>
                <w:rFonts w:ascii="Calibri" w:eastAsia="Times New Roman" w:hAnsi="Calibri" w:cs="Times New Roman"/>
                <w:b/>
                <w:bCs/>
                <w:color w:val="3F9C35"/>
                <w:lang w:eastAsia="en-AU"/>
              </w:rPr>
              <w:t>Pirianda House</w:t>
            </w:r>
          </w:p>
        </w:tc>
        <w:tc>
          <w:tcPr>
            <w:tcW w:w="2009" w:type="dxa"/>
            <w:tcBorders>
              <w:top w:val="nil"/>
              <w:left w:val="nil"/>
              <w:bottom w:val="single" w:sz="8" w:space="0" w:color="BFBFBF"/>
              <w:right w:val="nil"/>
            </w:tcBorders>
            <w:shd w:val="clear" w:color="auto" w:fill="auto"/>
            <w:vAlign w:val="center"/>
            <w:hideMark/>
          </w:tcPr>
          <w:p w14:paraId="4B1D1711" w14:textId="4BD0BCF4" w:rsidR="00221CE3" w:rsidRPr="0014041E" w:rsidRDefault="00221CE3" w:rsidP="00221CE3">
            <w:pPr>
              <w:rPr>
                <w:rFonts w:ascii="Calibri" w:hAnsi="Calibri"/>
                <w:b/>
                <w:bCs/>
                <w:color w:val="3F9C35"/>
              </w:rPr>
            </w:pPr>
            <w:r>
              <w:rPr>
                <w:rFonts w:ascii="Calibri" w:hAnsi="Calibri" w:cs="Calibri"/>
                <w:b/>
                <w:bCs/>
              </w:rPr>
              <w:t> </w:t>
            </w:r>
          </w:p>
        </w:tc>
        <w:tc>
          <w:tcPr>
            <w:tcW w:w="2003" w:type="dxa"/>
            <w:tcBorders>
              <w:top w:val="nil"/>
              <w:left w:val="nil"/>
              <w:bottom w:val="single" w:sz="8" w:space="0" w:color="BFBFBF"/>
              <w:right w:val="nil"/>
            </w:tcBorders>
            <w:shd w:val="clear" w:color="auto" w:fill="auto"/>
            <w:vAlign w:val="center"/>
            <w:hideMark/>
          </w:tcPr>
          <w:p w14:paraId="4B1D1712" w14:textId="395B88E3" w:rsidR="00221CE3" w:rsidRPr="00A743A6" w:rsidRDefault="00221CE3" w:rsidP="00221CE3">
            <w:pPr>
              <w:rPr>
                <w:rFonts w:ascii="Calibri" w:hAnsi="Calibri"/>
                <w:bCs/>
                <w:color w:val="3F9C35"/>
              </w:rPr>
            </w:pPr>
            <w:r>
              <w:rPr>
                <w:rFonts w:ascii="Calibri" w:hAnsi="Calibri" w:cs="Calibri"/>
              </w:rPr>
              <w:t> </w:t>
            </w:r>
          </w:p>
        </w:tc>
      </w:tr>
      <w:tr w:rsidR="00656DE1" w:rsidRPr="003C58E4" w14:paraId="4B1D1717" w14:textId="77777777" w:rsidTr="00AA717F">
        <w:trPr>
          <w:trHeight w:val="315"/>
        </w:trPr>
        <w:tc>
          <w:tcPr>
            <w:tcW w:w="5769" w:type="dxa"/>
            <w:tcBorders>
              <w:top w:val="nil"/>
              <w:left w:val="nil"/>
              <w:bottom w:val="single" w:sz="8" w:space="0" w:color="D9D9D9"/>
              <w:right w:val="nil"/>
            </w:tcBorders>
            <w:shd w:val="clear" w:color="auto" w:fill="auto"/>
            <w:vAlign w:val="center"/>
            <w:hideMark/>
          </w:tcPr>
          <w:p w14:paraId="4B1D1714" w14:textId="77777777" w:rsidR="00656DE1" w:rsidRPr="003C58E4" w:rsidRDefault="00656DE1" w:rsidP="00656DE1">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House hire – ½ day</w:t>
            </w:r>
          </w:p>
        </w:tc>
        <w:tc>
          <w:tcPr>
            <w:tcW w:w="2009" w:type="dxa"/>
            <w:tcBorders>
              <w:top w:val="nil"/>
              <w:left w:val="nil"/>
              <w:bottom w:val="single" w:sz="8" w:space="0" w:color="BFBFBF"/>
              <w:right w:val="nil"/>
            </w:tcBorders>
            <w:shd w:val="clear" w:color="auto" w:fill="auto"/>
            <w:vAlign w:val="center"/>
            <w:hideMark/>
          </w:tcPr>
          <w:p w14:paraId="4B1D1715" w14:textId="64CA14B1" w:rsidR="00656DE1" w:rsidRPr="0014041E" w:rsidRDefault="00656DE1" w:rsidP="00656DE1">
            <w:pPr>
              <w:jc w:val="right"/>
              <w:rPr>
                <w:rFonts w:ascii="Calibri" w:hAnsi="Calibri"/>
                <w:b/>
                <w:color w:val="000000"/>
              </w:rPr>
            </w:pPr>
            <w:r>
              <w:rPr>
                <w:rFonts w:ascii="Calibri" w:hAnsi="Calibri" w:cs="Calibri"/>
                <w:color w:val="000000"/>
              </w:rPr>
              <w:t>195.80</w:t>
            </w:r>
          </w:p>
        </w:tc>
        <w:tc>
          <w:tcPr>
            <w:tcW w:w="2003" w:type="dxa"/>
            <w:tcBorders>
              <w:top w:val="nil"/>
              <w:left w:val="nil"/>
              <w:bottom w:val="single" w:sz="8" w:space="0" w:color="BFBFBF"/>
              <w:right w:val="nil"/>
            </w:tcBorders>
            <w:shd w:val="clear" w:color="auto" w:fill="auto"/>
            <w:vAlign w:val="center"/>
            <w:hideMark/>
          </w:tcPr>
          <w:p w14:paraId="4B1D1716" w14:textId="1160FB7E" w:rsidR="00656DE1" w:rsidRPr="00A743A6" w:rsidRDefault="00656DE1" w:rsidP="00656DE1">
            <w:pPr>
              <w:jc w:val="right"/>
              <w:rPr>
                <w:rFonts w:ascii="Calibri" w:hAnsi="Calibri"/>
                <w:color w:val="000000"/>
              </w:rPr>
            </w:pPr>
            <w:r>
              <w:rPr>
                <w:rFonts w:ascii="Calibri" w:hAnsi="Calibri" w:cs="Calibri"/>
                <w:color w:val="000000"/>
              </w:rPr>
              <w:t>201.10</w:t>
            </w:r>
          </w:p>
        </w:tc>
      </w:tr>
      <w:tr w:rsidR="00656DE1" w:rsidRPr="003C58E4" w14:paraId="4B1D171B" w14:textId="77777777" w:rsidTr="00AA717F">
        <w:trPr>
          <w:trHeight w:val="315"/>
        </w:trPr>
        <w:tc>
          <w:tcPr>
            <w:tcW w:w="5769" w:type="dxa"/>
            <w:tcBorders>
              <w:top w:val="nil"/>
              <w:left w:val="nil"/>
              <w:bottom w:val="single" w:sz="8" w:space="0" w:color="D9D9D9"/>
              <w:right w:val="nil"/>
            </w:tcBorders>
            <w:shd w:val="clear" w:color="auto" w:fill="auto"/>
            <w:vAlign w:val="center"/>
            <w:hideMark/>
          </w:tcPr>
          <w:p w14:paraId="4B1D1718" w14:textId="77777777" w:rsidR="00656DE1" w:rsidRPr="003C58E4" w:rsidRDefault="00656DE1" w:rsidP="00656DE1">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House hire – full day</w:t>
            </w:r>
          </w:p>
        </w:tc>
        <w:tc>
          <w:tcPr>
            <w:tcW w:w="2009" w:type="dxa"/>
            <w:tcBorders>
              <w:top w:val="nil"/>
              <w:left w:val="nil"/>
              <w:bottom w:val="single" w:sz="8" w:space="0" w:color="BFBFBF"/>
              <w:right w:val="nil"/>
            </w:tcBorders>
            <w:shd w:val="clear" w:color="auto" w:fill="auto"/>
            <w:vAlign w:val="center"/>
            <w:hideMark/>
          </w:tcPr>
          <w:p w14:paraId="4B1D1719" w14:textId="2AED883B" w:rsidR="00656DE1" w:rsidRPr="0014041E" w:rsidRDefault="00656DE1" w:rsidP="00656DE1">
            <w:pPr>
              <w:jc w:val="right"/>
              <w:rPr>
                <w:rFonts w:ascii="Calibri" w:hAnsi="Calibri"/>
                <w:b/>
                <w:color w:val="000000"/>
              </w:rPr>
            </w:pPr>
            <w:r>
              <w:rPr>
                <w:rFonts w:ascii="Calibri" w:hAnsi="Calibri" w:cs="Calibri"/>
                <w:color w:val="000000"/>
              </w:rPr>
              <w:t>315.80</w:t>
            </w:r>
          </w:p>
        </w:tc>
        <w:tc>
          <w:tcPr>
            <w:tcW w:w="2003" w:type="dxa"/>
            <w:tcBorders>
              <w:top w:val="nil"/>
              <w:left w:val="nil"/>
              <w:bottom w:val="single" w:sz="8" w:space="0" w:color="BFBFBF"/>
              <w:right w:val="nil"/>
            </w:tcBorders>
            <w:shd w:val="clear" w:color="auto" w:fill="auto"/>
            <w:vAlign w:val="center"/>
            <w:hideMark/>
          </w:tcPr>
          <w:p w14:paraId="4B1D171A" w14:textId="3301314B" w:rsidR="00656DE1" w:rsidRPr="00A743A6" w:rsidRDefault="00656DE1" w:rsidP="00656DE1">
            <w:pPr>
              <w:jc w:val="right"/>
              <w:rPr>
                <w:rFonts w:ascii="Calibri" w:hAnsi="Calibri"/>
                <w:color w:val="000000"/>
              </w:rPr>
            </w:pPr>
            <w:r>
              <w:rPr>
                <w:rFonts w:ascii="Calibri" w:hAnsi="Calibri" w:cs="Calibri"/>
                <w:color w:val="000000"/>
              </w:rPr>
              <w:t>324.40</w:t>
            </w:r>
          </w:p>
        </w:tc>
      </w:tr>
      <w:tr w:rsidR="00233A18" w:rsidRPr="003C58E4" w14:paraId="4B1D171F" w14:textId="77777777" w:rsidTr="002854CC">
        <w:trPr>
          <w:trHeight w:val="315"/>
        </w:trPr>
        <w:tc>
          <w:tcPr>
            <w:tcW w:w="5769" w:type="dxa"/>
            <w:tcBorders>
              <w:top w:val="single" w:sz="8" w:space="0" w:color="BFBFBF"/>
              <w:left w:val="nil"/>
              <w:bottom w:val="single" w:sz="8" w:space="0" w:color="BFBFBF"/>
              <w:right w:val="nil"/>
            </w:tcBorders>
            <w:shd w:val="clear" w:color="auto" w:fill="auto"/>
            <w:vAlign w:val="center"/>
            <w:hideMark/>
          </w:tcPr>
          <w:p w14:paraId="4B1D171C" w14:textId="77777777" w:rsidR="00233A18" w:rsidRPr="003C58E4" w:rsidRDefault="00233A18" w:rsidP="00233A18">
            <w:pPr>
              <w:spacing w:line="240" w:lineRule="auto"/>
              <w:rPr>
                <w:rFonts w:ascii="Calibri" w:eastAsia="Times New Roman" w:hAnsi="Calibri" w:cs="Times New Roman"/>
                <w:b/>
                <w:bCs/>
                <w:color w:val="3F9C35"/>
                <w:lang w:eastAsia="en-AU"/>
              </w:rPr>
            </w:pPr>
            <w:r w:rsidRPr="003C58E4">
              <w:rPr>
                <w:rFonts w:ascii="Calibri" w:eastAsia="Times New Roman" w:hAnsi="Calibri" w:cs="Times New Roman"/>
                <w:b/>
                <w:bCs/>
                <w:color w:val="3F9C35"/>
                <w:lang w:eastAsia="en-AU"/>
              </w:rPr>
              <w:t xml:space="preserve">Plenty Gorge Parklands </w:t>
            </w:r>
          </w:p>
        </w:tc>
        <w:tc>
          <w:tcPr>
            <w:tcW w:w="2009" w:type="dxa"/>
            <w:tcBorders>
              <w:top w:val="nil"/>
              <w:left w:val="nil"/>
              <w:bottom w:val="single" w:sz="8" w:space="0" w:color="BFBFBF"/>
              <w:right w:val="nil"/>
            </w:tcBorders>
            <w:shd w:val="clear" w:color="auto" w:fill="auto"/>
            <w:vAlign w:val="center"/>
            <w:hideMark/>
          </w:tcPr>
          <w:p w14:paraId="4B1D171D" w14:textId="3BA918DB" w:rsidR="00233A18" w:rsidRPr="0014041E" w:rsidRDefault="00233A18" w:rsidP="00233A18">
            <w:pPr>
              <w:rPr>
                <w:rFonts w:ascii="Calibri" w:hAnsi="Calibri"/>
                <w:b/>
                <w:bCs/>
                <w:color w:val="3F9C35"/>
              </w:rPr>
            </w:pPr>
            <w:r w:rsidRPr="0014041E">
              <w:rPr>
                <w:rFonts w:ascii="Calibri" w:hAnsi="Calibri"/>
                <w:b/>
                <w:color w:val="3F9C35"/>
              </w:rPr>
              <w:t> </w:t>
            </w:r>
          </w:p>
        </w:tc>
        <w:tc>
          <w:tcPr>
            <w:tcW w:w="2003" w:type="dxa"/>
            <w:tcBorders>
              <w:top w:val="nil"/>
              <w:left w:val="nil"/>
              <w:bottom w:val="single" w:sz="8" w:space="0" w:color="BFBFBF"/>
              <w:right w:val="nil"/>
            </w:tcBorders>
            <w:shd w:val="clear" w:color="auto" w:fill="auto"/>
            <w:vAlign w:val="center"/>
            <w:hideMark/>
          </w:tcPr>
          <w:p w14:paraId="4B1D171E" w14:textId="489848E6" w:rsidR="00233A18" w:rsidRPr="00A743A6" w:rsidRDefault="00233A18" w:rsidP="00233A18">
            <w:pPr>
              <w:rPr>
                <w:rFonts w:ascii="Calibri" w:hAnsi="Calibri"/>
                <w:bCs/>
                <w:color w:val="3F9C35"/>
              </w:rPr>
            </w:pPr>
            <w:r>
              <w:rPr>
                <w:rFonts w:ascii="Calibri" w:hAnsi="Calibri"/>
                <w:color w:val="3F9C35"/>
              </w:rPr>
              <w:t> </w:t>
            </w:r>
          </w:p>
        </w:tc>
      </w:tr>
      <w:tr w:rsidR="00283E57" w:rsidRPr="003C58E4" w14:paraId="4B1D1723" w14:textId="77777777" w:rsidTr="002854CC">
        <w:trPr>
          <w:trHeight w:val="315"/>
        </w:trPr>
        <w:tc>
          <w:tcPr>
            <w:tcW w:w="5769" w:type="dxa"/>
            <w:tcBorders>
              <w:top w:val="nil"/>
              <w:left w:val="nil"/>
              <w:bottom w:val="single" w:sz="8" w:space="0" w:color="D9D9D9"/>
              <w:right w:val="nil"/>
            </w:tcBorders>
            <w:shd w:val="clear" w:color="auto" w:fill="auto"/>
            <w:vAlign w:val="center"/>
            <w:hideMark/>
          </w:tcPr>
          <w:p w14:paraId="4B1D1720" w14:textId="77777777" w:rsidR="00283E57" w:rsidRPr="003C58E4" w:rsidRDefault="00283E57" w:rsidP="00283E57">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Nioka Bush Camp Hall</w:t>
            </w:r>
          </w:p>
        </w:tc>
        <w:tc>
          <w:tcPr>
            <w:tcW w:w="2009" w:type="dxa"/>
            <w:tcBorders>
              <w:top w:val="single" w:sz="8" w:space="0" w:color="BFBFBF"/>
              <w:left w:val="nil"/>
              <w:bottom w:val="single" w:sz="8" w:space="0" w:color="BFBFBF"/>
              <w:right w:val="nil"/>
            </w:tcBorders>
            <w:shd w:val="clear" w:color="auto" w:fill="auto"/>
            <w:vAlign w:val="center"/>
            <w:hideMark/>
          </w:tcPr>
          <w:p w14:paraId="4B1D1721" w14:textId="3AE41FDF" w:rsidR="00283E57" w:rsidRPr="0014041E" w:rsidRDefault="00283E57" w:rsidP="00283E57">
            <w:pPr>
              <w:jc w:val="right"/>
              <w:rPr>
                <w:rFonts w:ascii="Calibri" w:hAnsi="Calibri"/>
                <w:b/>
                <w:color w:val="000000"/>
              </w:rPr>
            </w:pPr>
            <w:r>
              <w:rPr>
                <w:rFonts w:ascii="Calibri" w:hAnsi="Calibri" w:cs="Calibri"/>
                <w:color w:val="000000"/>
              </w:rPr>
              <w:t>294.90</w:t>
            </w:r>
          </w:p>
        </w:tc>
        <w:tc>
          <w:tcPr>
            <w:tcW w:w="2003" w:type="dxa"/>
            <w:tcBorders>
              <w:top w:val="single" w:sz="8" w:space="0" w:color="BFBFBF"/>
              <w:left w:val="nil"/>
              <w:bottom w:val="single" w:sz="8" w:space="0" w:color="BFBFBF"/>
              <w:right w:val="nil"/>
            </w:tcBorders>
            <w:shd w:val="clear" w:color="auto" w:fill="auto"/>
            <w:vAlign w:val="center"/>
            <w:hideMark/>
          </w:tcPr>
          <w:p w14:paraId="4B1D1722" w14:textId="1E4513B6" w:rsidR="00283E57" w:rsidRPr="00A743A6" w:rsidRDefault="00283E57" w:rsidP="00283E57">
            <w:pPr>
              <w:jc w:val="right"/>
              <w:rPr>
                <w:rFonts w:ascii="Calibri" w:hAnsi="Calibri"/>
                <w:color w:val="000000"/>
              </w:rPr>
            </w:pPr>
            <w:r>
              <w:rPr>
                <w:rFonts w:ascii="Calibri" w:hAnsi="Calibri" w:cs="Calibri"/>
                <w:color w:val="000000"/>
              </w:rPr>
              <w:t>302.90</w:t>
            </w:r>
          </w:p>
        </w:tc>
      </w:tr>
      <w:tr w:rsidR="00817038" w:rsidRPr="003C58E4" w14:paraId="4B1D1727" w14:textId="77777777" w:rsidTr="002854CC">
        <w:trPr>
          <w:trHeight w:val="315"/>
        </w:trPr>
        <w:tc>
          <w:tcPr>
            <w:tcW w:w="5769" w:type="dxa"/>
            <w:tcBorders>
              <w:top w:val="single" w:sz="8" w:space="0" w:color="BFBFBF"/>
              <w:left w:val="nil"/>
              <w:bottom w:val="single" w:sz="8" w:space="0" w:color="BFBFBF"/>
              <w:right w:val="nil"/>
            </w:tcBorders>
            <w:shd w:val="clear" w:color="auto" w:fill="auto"/>
            <w:vAlign w:val="center"/>
            <w:hideMark/>
          </w:tcPr>
          <w:p w14:paraId="4B1D1724" w14:textId="77777777" w:rsidR="00817038" w:rsidRPr="003C58E4" w:rsidRDefault="00817038" w:rsidP="004E5D6A">
            <w:pPr>
              <w:keepNext/>
              <w:spacing w:line="240" w:lineRule="auto"/>
              <w:rPr>
                <w:rFonts w:ascii="Calibri" w:eastAsia="Times New Roman" w:hAnsi="Calibri" w:cs="Times New Roman"/>
                <w:b/>
                <w:bCs/>
                <w:color w:val="3F9C35"/>
                <w:lang w:eastAsia="en-AU"/>
              </w:rPr>
            </w:pPr>
            <w:r w:rsidRPr="003C58E4">
              <w:rPr>
                <w:rFonts w:ascii="Calibri" w:eastAsia="Times New Roman" w:hAnsi="Calibri" w:cs="Times New Roman"/>
                <w:b/>
                <w:bCs/>
                <w:color w:val="3F9C35"/>
                <w:lang w:eastAsia="en-AU"/>
              </w:rPr>
              <w:t>Point Nepean National Park</w:t>
            </w:r>
          </w:p>
        </w:tc>
        <w:tc>
          <w:tcPr>
            <w:tcW w:w="2009" w:type="dxa"/>
            <w:tcBorders>
              <w:top w:val="single" w:sz="8" w:space="0" w:color="BFBFBF"/>
              <w:left w:val="nil"/>
              <w:bottom w:val="single" w:sz="8" w:space="0" w:color="BFBFBF"/>
              <w:right w:val="nil"/>
            </w:tcBorders>
            <w:shd w:val="clear" w:color="auto" w:fill="auto"/>
            <w:vAlign w:val="center"/>
            <w:hideMark/>
          </w:tcPr>
          <w:p w14:paraId="4B1D1725" w14:textId="77777777" w:rsidR="00817038" w:rsidRPr="00817038" w:rsidRDefault="00817038" w:rsidP="004E5D6A">
            <w:pPr>
              <w:keepNext/>
              <w:rPr>
                <w:rFonts w:ascii="Calibri" w:hAnsi="Calibri"/>
                <w:b/>
                <w:bCs/>
                <w:color w:val="3F9C35"/>
              </w:rPr>
            </w:pPr>
            <w:r w:rsidRPr="00817038">
              <w:rPr>
                <w:rFonts w:ascii="Calibri" w:hAnsi="Calibri"/>
                <w:b/>
                <w:bCs/>
                <w:color w:val="3F9C35"/>
              </w:rPr>
              <w:t> </w:t>
            </w:r>
          </w:p>
        </w:tc>
        <w:tc>
          <w:tcPr>
            <w:tcW w:w="2003" w:type="dxa"/>
            <w:tcBorders>
              <w:top w:val="single" w:sz="8" w:space="0" w:color="BFBFBF"/>
              <w:left w:val="nil"/>
              <w:bottom w:val="single" w:sz="8" w:space="0" w:color="BFBFBF"/>
              <w:right w:val="nil"/>
            </w:tcBorders>
            <w:shd w:val="clear" w:color="auto" w:fill="auto"/>
            <w:vAlign w:val="center"/>
            <w:hideMark/>
          </w:tcPr>
          <w:p w14:paraId="4B1D1726" w14:textId="77777777" w:rsidR="00817038" w:rsidRPr="00A743A6" w:rsidRDefault="00817038" w:rsidP="004E5D6A">
            <w:pPr>
              <w:keepNext/>
              <w:rPr>
                <w:rFonts w:ascii="Calibri" w:hAnsi="Calibri"/>
                <w:bCs/>
                <w:color w:val="3F9C35"/>
              </w:rPr>
            </w:pPr>
            <w:r w:rsidRPr="00A743A6">
              <w:rPr>
                <w:rFonts w:ascii="Calibri" w:hAnsi="Calibri"/>
                <w:bCs/>
                <w:color w:val="3F9C35"/>
              </w:rPr>
              <w:t> </w:t>
            </w:r>
          </w:p>
        </w:tc>
      </w:tr>
      <w:tr w:rsidR="00283E57" w:rsidRPr="003C58E4" w14:paraId="4B1D172B" w14:textId="77777777" w:rsidTr="00AA717F">
        <w:trPr>
          <w:trHeight w:val="315"/>
        </w:trPr>
        <w:tc>
          <w:tcPr>
            <w:tcW w:w="5769" w:type="dxa"/>
            <w:tcBorders>
              <w:top w:val="nil"/>
              <w:left w:val="nil"/>
              <w:bottom w:val="single" w:sz="8" w:space="0" w:color="D9D9D9"/>
              <w:right w:val="nil"/>
            </w:tcBorders>
            <w:shd w:val="clear" w:color="auto" w:fill="auto"/>
            <w:vAlign w:val="center"/>
            <w:hideMark/>
          </w:tcPr>
          <w:p w14:paraId="4B1D1728" w14:textId="77777777" w:rsidR="00283E57" w:rsidRPr="003C58E4" w:rsidRDefault="00283E57" w:rsidP="00283E57">
            <w:pPr>
              <w:keepNext/>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Commanding Officer’s House - ½ Day Rate</w:t>
            </w:r>
          </w:p>
        </w:tc>
        <w:tc>
          <w:tcPr>
            <w:tcW w:w="2009" w:type="dxa"/>
            <w:tcBorders>
              <w:top w:val="nil"/>
              <w:left w:val="nil"/>
              <w:bottom w:val="single" w:sz="8" w:space="0" w:color="BFBFBF"/>
              <w:right w:val="nil"/>
            </w:tcBorders>
            <w:shd w:val="clear" w:color="auto" w:fill="auto"/>
            <w:vAlign w:val="center"/>
            <w:hideMark/>
          </w:tcPr>
          <w:p w14:paraId="4B1D1729" w14:textId="6AB9FF98" w:rsidR="00283E57" w:rsidRPr="00645818" w:rsidRDefault="00283E57" w:rsidP="00283E57">
            <w:pPr>
              <w:keepNext/>
              <w:jc w:val="right"/>
              <w:rPr>
                <w:rFonts w:ascii="Calibri" w:hAnsi="Calibri"/>
                <w:b/>
                <w:color w:val="000000"/>
                <w:highlight w:val="yellow"/>
              </w:rPr>
            </w:pPr>
            <w:r>
              <w:rPr>
                <w:rFonts w:ascii="Calibri" w:hAnsi="Calibri" w:cs="Calibri"/>
                <w:color w:val="000000"/>
              </w:rPr>
              <w:t>2522.70</w:t>
            </w:r>
          </w:p>
        </w:tc>
        <w:tc>
          <w:tcPr>
            <w:tcW w:w="2003" w:type="dxa"/>
            <w:tcBorders>
              <w:top w:val="nil"/>
              <w:left w:val="nil"/>
              <w:bottom w:val="single" w:sz="8" w:space="0" w:color="BFBFBF"/>
              <w:right w:val="nil"/>
            </w:tcBorders>
            <w:shd w:val="clear" w:color="auto" w:fill="auto"/>
            <w:vAlign w:val="center"/>
            <w:hideMark/>
          </w:tcPr>
          <w:p w14:paraId="4B1D172A" w14:textId="24AAA624" w:rsidR="00283E57" w:rsidRPr="00645818" w:rsidRDefault="00283E57" w:rsidP="00283E57">
            <w:pPr>
              <w:keepNext/>
              <w:jc w:val="right"/>
              <w:rPr>
                <w:rFonts w:ascii="Calibri" w:hAnsi="Calibri"/>
                <w:color w:val="000000"/>
                <w:highlight w:val="yellow"/>
              </w:rPr>
            </w:pPr>
            <w:r>
              <w:rPr>
                <w:rFonts w:ascii="Calibri" w:hAnsi="Calibri" w:cs="Calibri"/>
                <w:color w:val="000000"/>
              </w:rPr>
              <w:t>2590.80</w:t>
            </w:r>
          </w:p>
        </w:tc>
      </w:tr>
      <w:tr w:rsidR="00283E57" w:rsidRPr="003C58E4" w14:paraId="4B1D172F" w14:textId="77777777" w:rsidTr="00AA717F">
        <w:trPr>
          <w:trHeight w:val="315"/>
        </w:trPr>
        <w:tc>
          <w:tcPr>
            <w:tcW w:w="5769" w:type="dxa"/>
            <w:tcBorders>
              <w:top w:val="nil"/>
              <w:left w:val="nil"/>
              <w:bottom w:val="single" w:sz="8" w:space="0" w:color="D9D9D9"/>
              <w:right w:val="nil"/>
            </w:tcBorders>
            <w:shd w:val="clear" w:color="auto" w:fill="auto"/>
            <w:vAlign w:val="center"/>
            <w:hideMark/>
          </w:tcPr>
          <w:p w14:paraId="4B1D172C" w14:textId="77777777" w:rsidR="00283E57" w:rsidRPr="003C58E4" w:rsidRDefault="00283E57" w:rsidP="00283E57">
            <w:pPr>
              <w:keepNext/>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Commanding Officer’s House - Full Day Rate</w:t>
            </w:r>
          </w:p>
        </w:tc>
        <w:tc>
          <w:tcPr>
            <w:tcW w:w="2009" w:type="dxa"/>
            <w:tcBorders>
              <w:top w:val="nil"/>
              <w:left w:val="nil"/>
              <w:bottom w:val="single" w:sz="8" w:space="0" w:color="BFBFBF"/>
              <w:right w:val="nil"/>
            </w:tcBorders>
            <w:shd w:val="clear" w:color="auto" w:fill="auto"/>
            <w:vAlign w:val="center"/>
            <w:hideMark/>
          </w:tcPr>
          <w:p w14:paraId="4B1D172D" w14:textId="44B1BA83" w:rsidR="00283E57" w:rsidRPr="00645818" w:rsidRDefault="00283E57" w:rsidP="00283E57">
            <w:pPr>
              <w:keepNext/>
              <w:jc w:val="right"/>
              <w:rPr>
                <w:rFonts w:ascii="Calibri" w:hAnsi="Calibri"/>
                <w:b/>
                <w:color w:val="000000"/>
                <w:highlight w:val="yellow"/>
              </w:rPr>
            </w:pPr>
            <w:r>
              <w:rPr>
                <w:rFonts w:ascii="Calibri" w:hAnsi="Calibri" w:cs="Calibri"/>
                <w:color w:val="000000"/>
              </w:rPr>
              <w:t>3362.20</w:t>
            </w:r>
          </w:p>
        </w:tc>
        <w:tc>
          <w:tcPr>
            <w:tcW w:w="2003" w:type="dxa"/>
            <w:tcBorders>
              <w:top w:val="nil"/>
              <w:left w:val="nil"/>
              <w:bottom w:val="single" w:sz="8" w:space="0" w:color="BFBFBF"/>
              <w:right w:val="nil"/>
            </w:tcBorders>
            <w:shd w:val="clear" w:color="auto" w:fill="auto"/>
            <w:vAlign w:val="center"/>
            <w:hideMark/>
          </w:tcPr>
          <w:p w14:paraId="4B1D172E" w14:textId="33009288" w:rsidR="00283E57" w:rsidRPr="00645818" w:rsidRDefault="00283E57" w:rsidP="00283E57">
            <w:pPr>
              <w:keepNext/>
              <w:jc w:val="right"/>
              <w:rPr>
                <w:rFonts w:ascii="Calibri" w:hAnsi="Calibri"/>
                <w:color w:val="000000"/>
                <w:highlight w:val="yellow"/>
              </w:rPr>
            </w:pPr>
            <w:r>
              <w:rPr>
                <w:rFonts w:ascii="Calibri" w:hAnsi="Calibri" w:cs="Calibri"/>
                <w:color w:val="000000"/>
              </w:rPr>
              <w:t>3453.00</w:t>
            </w:r>
          </w:p>
        </w:tc>
      </w:tr>
      <w:tr w:rsidR="00283E57" w:rsidRPr="003C58E4" w14:paraId="4B1D1733" w14:textId="77777777" w:rsidTr="00AA717F">
        <w:trPr>
          <w:trHeight w:val="315"/>
        </w:trPr>
        <w:tc>
          <w:tcPr>
            <w:tcW w:w="5769" w:type="dxa"/>
            <w:tcBorders>
              <w:top w:val="nil"/>
              <w:left w:val="nil"/>
              <w:bottom w:val="single" w:sz="8" w:space="0" w:color="D9D9D9"/>
              <w:right w:val="nil"/>
            </w:tcBorders>
            <w:shd w:val="clear" w:color="auto" w:fill="auto"/>
            <w:vAlign w:val="center"/>
            <w:hideMark/>
          </w:tcPr>
          <w:p w14:paraId="4B1D1730" w14:textId="77777777" w:rsidR="00283E57" w:rsidRPr="003C58E4" w:rsidRDefault="00283E57" w:rsidP="00283E57">
            <w:pPr>
              <w:keepNext/>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Badcoe Hall (Small Room) -  ½ Day Rate</w:t>
            </w:r>
          </w:p>
        </w:tc>
        <w:tc>
          <w:tcPr>
            <w:tcW w:w="2009" w:type="dxa"/>
            <w:tcBorders>
              <w:top w:val="nil"/>
              <w:left w:val="nil"/>
              <w:bottom w:val="single" w:sz="8" w:space="0" w:color="BFBFBF"/>
              <w:right w:val="nil"/>
            </w:tcBorders>
            <w:shd w:val="clear" w:color="auto" w:fill="auto"/>
            <w:vAlign w:val="center"/>
            <w:hideMark/>
          </w:tcPr>
          <w:p w14:paraId="4B1D1731" w14:textId="496F5BD6" w:rsidR="00283E57" w:rsidRPr="0014041E" w:rsidRDefault="00283E57" w:rsidP="00283E57">
            <w:pPr>
              <w:keepNext/>
              <w:jc w:val="right"/>
              <w:rPr>
                <w:rFonts w:ascii="Calibri" w:hAnsi="Calibri"/>
                <w:b/>
                <w:color w:val="000000"/>
              </w:rPr>
            </w:pPr>
            <w:r>
              <w:rPr>
                <w:rFonts w:ascii="Calibri" w:hAnsi="Calibri" w:cs="Calibri"/>
                <w:color w:val="000000"/>
              </w:rPr>
              <w:t>134.90</w:t>
            </w:r>
          </w:p>
        </w:tc>
        <w:tc>
          <w:tcPr>
            <w:tcW w:w="2003" w:type="dxa"/>
            <w:tcBorders>
              <w:top w:val="nil"/>
              <w:left w:val="nil"/>
              <w:bottom w:val="single" w:sz="8" w:space="0" w:color="BFBFBF"/>
              <w:right w:val="nil"/>
            </w:tcBorders>
            <w:shd w:val="clear" w:color="auto" w:fill="auto"/>
            <w:vAlign w:val="center"/>
            <w:hideMark/>
          </w:tcPr>
          <w:p w14:paraId="4B1D1732" w14:textId="682AC0DA" w:rsidR="00283E57" w:rsidRPr="00A743A6" w:rsidRDefault="00283E57" w:rsidP="00283E57">
            <w:pPr>
              <w:keepNext/>
              <w:jc w:val="right"/>
              <w:rPr>
                <w:rFonts w:ascii="Calibri" w:hAnsi="Calibri"/>
                <w:color w:val="000000"/>
              </w:rPr>
            </w:pPr>
            <w:r>
              <w:rPr>
                <w:rFonts w:ascii="Calibri" w:hAnsi="Calibri" w:cs="Calibri"/>
                <w:color w:val="000000"/>
              </w:rPr>
              <w:t>138.50</w:t>
            </w:r>
          </w:p>
        </w:tc>
      </w:tr>
      <w:tr w:rsidR="00283E57" w:rsidRPr="003C58E4" w14:paraId="4B1D1737" w14:textId="77777777" w:rsidTr="00AA717F">
        <w:trPr>
          <w:trHeight w:val="315"/>
        </w:trPr>
        <w:tc>
          <w:tcPr>
            <w:tcW w:w="5769" w:type="dxa"/>
            <w:tcBorders>
              <w:top w:val="nil"/>
              <w:left w:val="nil"/>
              <w:bottom w:val="single" w:sz="8" w:space="0" w:color="D9D9D9"/>
              <w:right w:val="nil"/>
            </w:tcBorders>
            <w:shd w:val="clear" w:color="auto" w:fill="auto"/>
            <w:vAlign w:val="center"/>
            <w:hideMark/>
          </w:tcPr>
          <w:p w14:paraId="4B1D1734" w14:textId="77777777" w:rsidR="00283E57" w:rsidRPr="003C58E4" w:rsidRDefault="00283E57" w:rsidP="00283E57">
            <w:pPr>
              <w:keepNext/>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Badcoe Hall (Small Room) - Full Day Rate</w:t>
            </w:r>
          </w:p>
        </w:tc>
        <w:tc>
          <w:tcPr>
            <w:tcW w:w="2009" w:type="dxa"/>
            <w:tcBorders>
              <w:top w:val="nil"/>
              <w:left w:val="nil"/>
              <w:bottom w:val="single" w:sz="8" w:space="0" w:color="BFBFBF"/>
              <w:right w:val="nil"/>
            </w:tcBorders>
            <w:shd w:val="clear" w:color="auto" w:fill="auto"/>
            <w:vAlign w:val="center"/>
            <w:hideMark/>
          </w:tcPr>
          <w:p w14:paraId="4B1D1735" w14:textId="58919A51" w:rsidR="00283E57" w:rsidRPr="0014041E" w:rsidRDefault="00283E57" w:rsidP="00283E57">
            <w:pPr>
              <w:keepNext/>
              <w:jc w:val="right"/>
              <w:rPr>
                <w:rFonts w:ascii="Calibri" w:hAnsi="Calibri"/>
                <w:b/>
                <w:color w:val="000000"/>
              </w:rPr>
            </w:pPr>
            <w:r>
              <w:rPr>
                <w:rFonts w:ascii="Calibri" w:hAnsi="Calibri" w:cs="Calibri"/>
                <w:color w:val="000000"/>
              </w:rPr>
              <w:t>217.80</w:t>
            </w:r>
          </w:p>
        </w:tc>
        <w:tc>
          <w:tcPr>
            <w:tcW w:w="2003" w:type="dxa"/>
            <w:tcBorders>
              <w:top w:val="nil"/>
              <w:left w:val="nil"/>
              <w:bottom w:val="single" w:sz="8" w:space="0" w:color="BFBFBF"/>
              <w:right w:val="nil"/>
            </w:tcBorders>
            <w:shd w:val="clear" w:color="auto" w:fill="auto"/>
            <w:vAlign w:val="center"/>
            <w:hideMark/>
          </w:tcPr>
          <w:p w14:paraId="4B1D1736" w14:textId="1813117F" w:rsidR="00283E57" w:rsidRPr="00A743A6" w:rsidRDefault="00283E57" w:rsidP="00283E57">
            <w:pPr>
              <w:keepNext/>
              <w:jc w:val="right"/>
              <w:rPr>
                <w:rFonts w:ascii="Calibri" w:hAnsi="Calibri"/>
                <w:color w:val="000000"/>
              </w:rPr>
            </w:pPr>
            <w:r>
              <w:rPr>
                <w:rFonts w:ascii="Calibri" w:hAnsi="Calibri" w:cs="Calibri"/>
                <w:color w:val="000000"/>
              </w:rPr>
              <w:t>223.70</w:t>
            </w:r>
          </w:p>
        </w:tc>
      </w:tr>
      <w:tr w:rsidR="00283E57" w:rsidRPr="003C58E4" w14:paraId="4B1D173B" w14:textId="77777777" w:rsidTr="00AA717F">
        <w:trPr>
          <w:trHeight w:val="315"/>
        </w:trPr>
        <w:tc>
          <w:tcPr>
            <w:tcW w:w="5769" w:type="dxa"/>
            <w:tcBorders>
              <w:top w:val="nil"/>
              <w:left w:val="nil"/>
              <w:bottom w:val="single" w:sz="8" w:space="0" w:color="D9D9D9"/>
              <w:right w:val="nil"/>
            </w:tcBorders>
            <w:shd w:val="clear" w:color="auto" w:fill="auto"/>
            <w:vAlign w:val="center"/>
            <w:hideMark/>
          </w:tcPr>
          <w:p w14:paraId="4B1D1738" w14:textId="77777777" w:rsidR="00283E57" w:rsidRPr="003C58E4" w:rsidRDefault="00283E57" w:rsidP="00283E57">
            <w:pPr>
              <w:keepNext/>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Badcoe Hall (Large Room) - ½ Day</w:t>
            </w:r>
          </w:p>
        </w:tc>
        <w:tc>
          <w:tcPr>
            <w:tcW w:w="2009" w:type="dxa"/>
            <w:tcBorders>
              <w:top w:val="nil"/>
              <w:left w:val="nil"/>
              <w:bottom w:val="single" w:sz="8" w:space="0" w:color="BFBFBF"/>
              <w:right w:val="nil"/>
            </w:tcBorders>
            <w:shd w:val="clear" w:color="auto" w:fill="auto"/>
            <w:vAlign w:val="center"/>
            <w:hideMark/>
          </w:tcPr>
          <w:p w14:paraId="4B1D1739" w14:textId="59596E03" w:rsidR="00283E57" w:rsidRPr="0014041E" w:rsidRDefault="00283E57" w:rsidP="00283E57">
            <w:pPr>
              <w:keepNext/>
              <w:jc w:val="right"/>
              <w:rPr>
                <w:rFonts w:ascii="Calibri" w:hAnsi="Calibri"/>
                <w:b/>
                <w:color w:val="000000"/>
              </w:rPr>
            </w:pPr>
            <w:r>
              <w:rPr>
                <w:rFonts w:ascii="Calibri" w:hAnsi="Calibri" w:cs="Calibri"/>
                <w:color w:val="000000"/>
              </w:rPr>
              <w:t>168.50</w:t>
            </w:r>
          </w:p>
        </w:tc>
        <w:tc>
          <w:tcPr>
            <w:tcW w:w="2003" w:type="dxa"/>
            <w:tcBorders>
              <w:top w:val="nil"/>
              <w:left w:val="nil"/>
              <w:bottom w:val="single" w:sz="8" w:space="0" w:color="BFBFBF"/>
              <w:right w:val="nil"/>
            </w:tcBorders>
            <w:shd w:val="clear" w:color="auto" w:fill="auto"/>
            <w:vAlign w:val="center"/>
            <w:hideMark/>
          </w:tcPr>
          <w:p w14:paraId="4B1D173A" w14:textId="27083E27" w:rsidR="00283E57" w:rsidRPr="00A743A6" w:rsidRDefault="00283E57" w:rsidP="00283E57">
            <w:pPr>
              <w:keepNext/>
              <w:jc w:val="right"/>
              <w:rPr>
                <w:rFonts w:ascii="Calibri" w:hAnsi="Calibri"/>
                <w:color w:val="000000"/>
              </w:rPr>
            </w:pPr>
            <w:r>
              <w:rPr>
                <w:rFonts w:ascii="Calibri" w:hAnsi="Calibri" w:cs="Calibri"/>
                <w:color w:val="000000"/>
              </w:rPr>
              <w:t>173.10</w:t>
            </w:r>
          </w:p>
        </w:tc>
      </w:tr>
      <w:tr w:rsidR="00283E57" w:rsidRPr="003C58E4" w14:paraId="4B1D173F" w14:textId="77777777" w:rsidTr="00AA717F">
        <w:trPr>
          <w:trHeight w:val="315"/>
        </w:trPr>
        <w:tc>
          <w:tcPr>
            <w:tcW w:w="5769" w:type="dxa"/>
            <w:tcBorders>
              <w:top w:val="nil"/>
              <w:left w:val="nil"/>
              <w:bottom w:val="single" w:sz="8" w:space="0" w:color="D9D9D9"/>
              <w:right w:val="nil"/>
            </w:tcBorders>
            <w:shd w:val="clear" w:color="auto" w:fill="auto"/>
            <w:vAlign w:val="center"/>
            <w:hideMark/>
          </w:tcPr>
          <w:p w14:paraId="4B1D173C" w14:textId="77777777" w:rsidR="00283E57" w:rsidRPr="003C58E4" w:rsidRDefault="00283E57" w:rsidP="00283E57">
            <w:pPr>
              <w:keepNext/>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Badcoe Hall (Large Room) - Full Day Rate</w:t>
            </w:r>
          </w:p>
        </w:tc>
        <w:tc>
          <w:tcPr>
            <w:tcW w:w="2009" w:type="dxa"/>
            <w:tcBorders>
              <w:top w:val="nil"/>
              <w:left w:val="nil"/>
              <w:bottom w:val="single" w:sz="8" w:space="0" w:color="BFBFBF"/>
              <w:right w:val="nil"/>
            </w:tcBorders>
            <w:shd w:val="clear" w:color="auto" w:fill="auto"/>
            <w:vAlign w:val="center"/>
            <w:hideMark/>
          </w:tcPr>
          <w:p w14:paraId="4B1D173D" w14:textId="327D0DAE" w:rsidR="00283E57" w:rsidRPr="0014041E" w:rsidRDefault="00283E57" w:rsidP="00283E57">
            <w:pPr>
              <w:keepNext/>
              <w:jc w:val="right"/>
              <w:rPr>
                <w:rFonts w:ascii="Calibri" w:hAnsi="Calibri"/>
                <w:b/>
                <w:color w:val="000000"/>
              </w:rPr>
            </w:pPr>
            <w:r>
              <w:rPr>
                <w:rFonts w:ascii="Calibri" w:hAnsi="Calibri" w:cs="Calibri"/>
                <w:color w:val="000000"/>
              </w:rPr>
              <w:t>271.90</w:t>
            </w:r>
          </w:p>
        </w:tc>
        <w:tc>
          <w:tcPr>
            <w:tcW w:w="2003" w:type="dxa"/>
            <w:tcBorders>
              <w:top w:val="nil"/>
              <w:left w:val="nil"/>
              <w:bottom w:val="single" w:sz="8" w:space="0" w:color="BFBFBF"/>
              <w:right w:val="nil"/>
            </w:tcBorders>
            <w:shd w:val="clear" w:color="auto" w:fill="auto"/>
            <w:vAlign w:val="center"/>
            <w:hideMark/>
          </w:tcPr>
          <w:p w14:paraId="4B1D173E" w14:textId="65469624" w:rsidR="00283E57" w:rsidRPr="00A743A6" w:rsidRDefault="00283E57" w:rsidP="00283E57">
            <w:pPr>
              <w:keepNext/>
              <w:jc w:val="right"/>
              <w:rPr>
                <w:rFonts w:ascii="Calibri" w:hAnsi="Calibri"/>
                <w:color w:val="000000"/>
              </w:rPr>
            </w:pPr>
            <w:r>
              <w:rPr>
                <w:rFonts w:ascii="Calibri" w:hAnsi="Calibri" w:cs="Calibri"/>
                <w:color w:val="000000"/>
              </w:rPr>
              <w:t>279.30</w:t>
            </w:r>
          </w:p>
        </w:tc>
      </w:tr>
      <w:tr w:rsidR="00283E57" w:rsidRPr="003C58E4" w14:paraId="4B1D1743" w14:textId="77777777" w:rsidTr="00AA717F">
        <w:trPr>
          <w:trHeight w:val="315"/>
        </w:trPr>
        <w:tc>
          <w:tcPr>
            <w:tcW w:w="5769" w:type="dxa"/>
            <w:tcBorders>
              <w:top w:val="nil"/>
              <w:left w:val="nil"/>
              <w:bottom w:val="single" w:sz="8" w:space="0" w:color="D9D9D9"/>
              <w:right w:val="nil"/>
            </w:tcBorders>
            <w:shd w:val="clear" w:color="auto" w:fill="auto"/>
            <w:vAlign w:val="center"/>
            <w:hideMark/>
          </w:tcPr>
          <w:p w14:paraId="4B1D1740" w14:textId="77777777" w:rsidR="00283E57" w:rsidRPr="003C58E4" w:rsidRDefault="00283E57" w:rsidP="00283E57">
            <w:pPr>
              <w:spacing w:line="240" w:lineRule="auto"/>
              <w:ind w:left="882" w:hanging="2"/>
              <w:rPr>
                <w:rFonts w:ascii="Calibri" w:eastAsia="Times New Roman" w:hAnsi="Calibri" w:cs="Times New Roman"/>
                <w:lang w:eastAsia="en-AU"/>
              </w:rPr>
            </w:pPr>
            <w:r w:rsidRPr="003C58E4">
              <w:rPr>
                <w:rFonts w:ascii="Calibri" w:eastAsia="Times New Roman" w:hAnsi="Calibri" w:cs="Times New Roman"/>
                <w:lang w:eastAsia="en-AU"/>
              </w:rPr>
              <w:t>Badcoe Hall (Both Rooms / Ground Floor Only) – ½ Day Rate</w:t>
            </w:r>
          </w:p>
        </w:tc>
        <w:tc>
          <w:tcPr>
            <w:tcW w:w="2009" w:type="dxa"/>
            <w:tcBorders>
              <w:top w:val="nil"/>
              <w:left w:val="nil"/>
              <w:bottom w:val="single" w:sz="8" w:space="0" w:color="BFBFBF"/>
              <w:right w:val="nil"/>
            </w:tcBorders>
            <w:shd w:val="clear" w:color="000000" w:fill="FFFFFF"/>
            <w:vAlign w:val="center"/>
            <w:hideMark/>
          </w:tcPr>
          <w:p w14:paraId="4B1D1741" w14:textId="36784F22" w:rsidR="00283E57" w:rsidRPr="0014041E" w:rsidRDefault="00283E57" w:rsidP="00283E57">
            <w:pPr>
              <w:jc w:val="right"/>
              <w:rPr>
                <w:rFonts w:ascii="Calibri" w:hAnsi="Calibri"/>
                <w:b/>
                <w:color w:val="000000"/>
              </w:rPr>
            </w:pPr>
            <w:r>
              <w:rPr>
                <w:rFonts w:ascii="Calibri" w:hAnsi="Calibri" w:cs="Calibri"/>
                <w:color w:val="000000"/>
              </w:rPr>
              <w:t>213.10</w:t>
            </w:r>
          </w:p>
        </w:tc>
        <w:tc>
          <w:tcPr>
            <w:tcW w:w="2003" w:type="dxa"/>
            <w:tcBorders>
              <w:top w:val="nil"/>
              <w:left w:val="nil"/>
              <w:bottom w:val="single" w:sz="8" w:space="0" w:color="BFBFBF"/>
              <w:right w:val="nil"/>
            </w:tcBorders>
            <w:shd w:val="clear" w:color="auto" w:fill="auto"/>
            <w:vAlign w:val="center"/>
            <w:hideMark/>
          </w:tcPr>
          <w:p w14:paraId="4B1D1742" w14:textId="23341021" w:rsidR="00283E57" w:rsidRPr="00A743A6" w:rsidRDefault="00283E57" w:rsidP="00283E57">
            <w:pPr>
              <w:jc w:val="right"/>
              <w:rPr>
                <w:rFonts w:ascii="Calibri" w:hAnsi="Calibri"/>
                <w:color w:val="000000"/>
              </w:rPr>
            </w:pPr>
            <w:r>
              <w:rPr>
                <w:rFonts w:ascii="Calibri" w:hAnsi="Calibri" w:cs="Calibri"/>
                <w:color w:val="000000"/>
              </w:rPr>
              <w:t>218.80</w:t>
            </w:r>
          </w:p>
        </w:tc>
      </w:tr>
      <w:tr w:rsidR="00283E57" w:rsidRPr="003C58E4" w14:paraId="4B1D1747" w14:textId="77777777" w:rsidTr="00AA717F">
        <w:trPr>
          <w:trHeight w:val="315"/>
        </w:trPr>
        <w:tc>
          <w:tcPr>
            <w:tcW w:w="5769" w:type="dxa"/>
            <w:tcBorders>
              <w:top w:val="nil"/>
              <w:left w:val="nil"/>
              <w:bottom w:val="single" w:sz="8" w:space="0" w:color="D9D9D9"/>
              <w:right w:val="nil"/>
            </w:tcBorders>
            <w:shd w:val="clear" w:color="auto" w:fill="auto"/>
            <w:vAlign w:val="center"/>
            <w:hideMark/>
          </w:tcPr>
          <w:p w14:paraId="4B1D1744" w14:textId="77777777" w:rsidR="00283E57" w:rsidRPr="003C58E4" w:rsidRDefault="00283E57" w:rsidP="00283E57">
            <w:pPr>
              <w:spacing w:line="240" w:lineRule="auto"/>
              <w:ind w:left="882" w:hanging="2"/>
              <w:rPr>
                <w:rFonts w:ascii="Calibri" w:eastAsia="Times New Roman" w:hAnsi="Calibri" w:cs="Times New Roman"/>
                <w:lang w:eastAsia="en-AU"/>
              </w:rPr>
            </w:pPr>
            <w:r w:rsidRPr="003C58E4">
              <w:rPr>
                <w:rFonts w:ascii="Calibri" w:eastAsia="Times New Roman" w:hAnsi="Calibri" w:cs="Times New Roman"/>
                <w:lang w:eastAsia="en-AU"/>
              </w:rPr>
              <w:t>Badcoe Hall (Both Rooms / Ground Floor Only) - Full Day Rate</w:t>
            </w:r>
          </w:p>
        </w:tc>
        <w:tc>
          <w:tcPr>
            <w:tcW w:w="2009" w:type="dxa"/>
            <w:tcBorders>
              <w:top w:val="nil"/>
              <w:left w:val="nil"/>
              <w:bottom w:val="single" w:sz="8" w:space="0" w:color="BFBFBF"/>
              <w:right w:val="nil"/>
            </w:tcBorders>
            <w:shd w:val="clear" w:color="000000" w:fill="FFFFFF"/>
            <w:vAlign w:val="center"/>
            <w:hideMark/>
          </w:tcPr>
          <w:p w14:paraId="4B1D1745" w14:textId="14FACDC8" w:rsidR="00283E57" w:rsidRPr="0014041E" w:rsidRDefault="00283E57" w:rsidP="00283E57">
            <w:pPr>
              <w:jc w:val="right"/>
              <w:rPr>
                <w:rFonts w:ascii="Calibri" w:hAnsi="Calibri"/>
                <w:b/>
                <w:color w:val="000000"/>
              </w:rPr>
            </w:pPr>
            <w:r>
              <w:rPr>
                <w:rFonts w:ascii="Calibri" w:hAnsi="Calibri" w:cs="Calibri"/>
                <w:color w:val="000000"/>
              </w:rPr>
              <w:t>343.50</w:t>
            </w:r>
          </w:p>
        </w:tc>
        <w:tc>
          <w:tcPr>
            <w:tcW w:w="2003" w:type="dxa"/>
            <w:tcBorders>
              <w:top w:val="nil"/>
              <w:left w:val="nil"/>
              <w:bottom w:val="single" w:sz="8" w:space="0" w:color="BFBFBF"/>
              <w:right w:val="nil"/>
            </w:tcBorders>
            <w:shd w:val="clear" w:color="auto" w:fill="auto"/>
            <w:vAlign w:val="center"/>
            <w:hideMark/>
          </w:tcPr>
          <w:p w14:paraId="4B1D1746" w14:textId="6607C7E2" w:rsidR="00283E57" w:rsidRPr="00A743A6" w:rsidRDefault="00283E57" w:rsidP="00283E57">
            <w:pPr>
              <w:jc w:val="right"/>
              <w:rPr>
                <w:rFonts w:ascii="Calibri" w:hAnsi="Calibri"/>
                <w:color w:val="000000"/>
              </w:rPr>
            </w:pPr>
            <w:r>
              <w:rPr>
                <w:rFonts w:ascii="Calibri" w:hAnsi="Calibri" w:cs="Calibri"/>
                <w:color w:val="000000"/>
              </w:rPr>
              <w:t>352.80</w:t>
            </w:r>
          </w:p>
        </w:tc>
      </w:tr>
      <w:tr w:rsidR="00283E57" w:rsidRPr="003C58E4" w14:paraId="4B1D174B" w14:textId="77777777" w:rsidTr="00AA717F">
        <w:trPr>
          <w:trHeight w:val="315"/>
        </w:trPr>
        <w:tc>
          <w:tcPr>
            <w:tcW w:w="5769" w:type="dxa"/>
            <w:tcBorders>
              <w:top w:val="nil"/>
              <w:left w:val="nil"/>
              <w:bottom w:val="single" w:sz="8" w:space="0" w:color="D9D9D9"/>
              <w:right w:val="nil"/>
            </w:tcBorders>
            <w:shd w:val="clear" w:color="auto" w:fill="auto"/>
            <w:vAlign w:val="center"/>
            <w:hideMark/>
          </w:tcPr>
          <w:p w14:paraId="4B1D1748" w14:textId="77777777" w:rsidR="00283E57" w:rsidRPr="003C58E4" w:rsidRDefault="00283E57" w:rsidP="00283E57">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First Class Dining Hall - ½ Day Rate</w:t>
            </w:r>
          </w:p>
        </w:tc>
        <w:tc>
          <w:tcPr>
            <w:tcW w:w="2009" w:type="dxa"/>
            <w:tcBorders>
              <w:top w:val="nil"/>
              <w:left w:val="nil"/>
              <w:bottom w:val="single" w:sz="8" w:space="0" w:color="BFBFBF"/>
              <w:right w:val="nil"/>
            </w:tcBorders>
            <w:shd w:val="clear" w:color="auto" w:fill="auto"/>
            <w:vAlign w:val="center"/>
            <w:hideMark/>
          </w:tcPr>
          <w:p w14:paraId="4B1D1749" w14:textId="3DE3A304" w:rsidR="00283E57" w:rsidRPr="0014041E" w:rsidRDefault="00283E57" w:rsidP="00283E57">
            <w:pPr>
              <w:jc w:val="right"/>
              <w:rPr>
                <w:rFonts w:ascii="Calibri" w:hAnsi="Calibri"/>
                <w:b/>
                <w:color w:val="000000"/>
              </w:rPr>
            </w:pPr>
            <w:r>
              <w:rPr>
                <w:rFonts w:ascii="Calibri" w:hAnsi="Calibri" w:cs="Calibri"/>
                <w:color w:val="000000"/>
              </w:rPr>
              <w:t>878.30</w:t>
            </w:r>
          </w:p>
        </w:tc>
        <w:tc>
          <w:tcPr>
            <w:tcW w:w="2003" w:type="dxa"/>
            <w:tcBorders>
              <w:top w:val="nil"/>
              <w:left w:val="nil"/>
              <w:bottom w:val="single" w:sz="8" w:space="0" w:color="BFBFBF"/>
              <w:right w:val="nil"/>
            </w:tcBorders>
            <w:shd w:val="clear" w:color="auto" w:fill="auto"/>
            <w:vAlign w:val="center"/>
            <w:hideMark/>
          </w:tcPr>
          <w:p w14:paraId="4B1D174A" w14:textId="31279C0B" w:rsidR="00283E57" w:rsidRPr="00A743A6" w:rsidRDefault="00283E57" w:rsidP="00283E57">
            <w:pPr>
              <w:jc w:val="right"/>
              <w:rPr>
                <w:rFonts w:ascii="Calibri" w:hAnsi="Calibri"/>
                <w:color w:val="000000"/>
              </w:rPr>
            </w:pPr>
            <w:r>
              <w:rPr>
                <w:rFonts w:ascii="Calibri" w:hAnsi="Calibri" w:cs="Calibri"/>
                <w:color w:val="000000"/>
              </w:rPr>
              <w:t>902.00</w:t>
            </w:r>
          </w:p>
        </w:tc>
      </w:tr>
      <w:tr w:rsidR="00283E57" w:rsidRPr="003C58E4" w14:paraId="4B1D174F" w14:textId="77777777" w:rsidTr="00AA717F">
        <w:trPr>
          <w:trHeight w:val="315"/>
        </w:trPr>
        <w:tc>
          <w:tcPr>
            <w:tcW w:w="5769" w:type="dxa"/>
            <w:tcBorders>
              <w:top w:val="nil"/>
              <w:left w:val="nil"/>
              <w:bottom w:val="single" w:sz="8" w:space="0" w:color="D9D9D9"/>
              <w:right w:val="nil"/>
            </w:tcBorders>
            <w:shd w:val="clear" w:color="auto" w:fill="auto"/>
            <w:vAlign w:val="center"/>
            <w:hideMark/>
          </w:tcPr>
          <w:p w14:paraId="4B1D174C" w14:textId="77777777" w:rsidR="00283E57" w:rsidRPr="003C58E4" w:rsidRDefault="00283E57" w:rsidP="00283E57">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First Class Dining Hall - Full Day Rate</w:t>
            </w:r>
          </w:p>
        </w:tc>
        <w:tc>
          <w:tcPr>
            <w:tcW w:w="2009" w:type="dxa"/>
            <w:tcBorders>
              <w:top w:val="nil"/>
              <w:left w:val="nil"/>
              <w:bottom w:val="single" w:sz="8" w:space="0" w:color="BFBFBF"/>
              <w:right w:val="nil"/>
            </w:tcBorders>
            <w:shd w:val="clear" w:color="auto" w:fill="auto"/>
            <w:vAlign w:val="center"/>
            <w:hideMark/>
          </w:tcPr>
          <w:p w14:paraId="4B1D174D" w14:textId="4C1E35A0" w:rsidR="00283E57" w:rsidRPr="0014041E" w:rsidRDefault="00283E57" w:rsidP="00283E57">
            <w:pPr>
              <w:jc w:val="right"/>
              <w:rPr>
                <w:rFonts w:ascii="Calibri" w:hAnsi="Calibri"/>
                <w:b/>
                <w:color w:val="000000"/>
              </w:rPr>
            </w:pPr>
            <w:r>
              <w:rPr>
                <w:rFonts w:ascii="Calibri" w:hAnsi="Calibri" w:cs="Calibri"/>
                <w:color w:val="000000"/>
              </w:rPr>
              <w:t>1416.70</w:t>
            </w:r>
          </w:p>
        </w:tc>
        <w:tc>
          <w:tcPr>
            <w:tcW w:w="2003" w:type="dxa"/>
            <w:tcBorders>
              <w:top w:val="nil"/>
              <w:left w:val="nil"/>
              <w:bottom w:val="single" w:sz="8" w:space="0" w:color="BFBFBF"/>
              <w:right w:val="nil"/>
            </w:tcBorders>
            <w:shd w:val="clear" w:color="auto" w:fill="auto"/>
            <w:vAlign w:val="center"/>
            <w:hideMark/>
          </w:tcPr>
          <w:p w14:paraId="4B1D174E" w14:textId="0DC5367D" w:rsidR="00283E57" w:rsidRPr="00A743A6" w:rsidRDefault="00283E57" w:rsidP="00283E57">
            <w:pPr>
              <w:jc w:val="right"/>
              <w:rPr>
                <w:rFonts w:ascii="Calibri" w:hAnsi="Calibri"/>
                <w:color w:val="000000"/>
              </w:rPr>
            </w:pPr>
            <w:r>
              <w:rPr>
                <w:rFonts w:ascii="Calibri" w:hAnsi="Calibri" w:cs="Calibri"/>
                <w:color w:val="000000"/>
              </w:rPr>
              <w:t>1455.00</w:t>
            </w:r>
          </w:p>
        </w:tc>
      </w:tr>
      <w:tr w:rsidR="00ED38FD" w:rsidRPr="003C58E4" w14:paraId="4B1D175F" w14:textId="77777777" w:rsidTr="00AA717F">
        <w:trPr>
          <w:trHeight w:val="315"/>
        </w:trPr>
        <w:tc>
          <w:tcPr>
            <w:tcW w:w="5769" w:type="dxa"/>
            <w:tcBorders>
              <w:top w:val="nil"/>
              <w:left w:val="nil"/>
              <w:bottom w:val="single" w:sz="8" w:space="0" w:color="D9D9D9"/>
              <w:right w:val="nil"/>
            </w:tcBorders>
            <w:shd w:val="clear" w:color="auto" w:fill="auto"/>
            <w:vAlign w:val="center"/>
            <w:hideMark/>
          </w:tcPr>
          <w:p w14:paraId="4B1D175C" w14:textId="77777777" w:rsidR="00ED38FD" w:rsidRPr="003C58E4" w:rsidRDefault="00ED38FD" w:rsidP="00ED38FD">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Information Centre Theatrette – ½ Day Rate</w:t>
            </w:r>
          </w:p>
        </w:tc>
        <w:tc>
          <w:tcPr>
            <w:tcW w:w="2009" w:type="dxa"/>
            <w:tcBorders>
              <w:top w:val="nil"/>
              <w:left w:val="nil"/>
              <w:bottom w:val="single" w:sz="8" w:space="0" w:color="BFBFBF"/>
              <w:right w:val="nil"/>
            </w:tcBorders>
            <w:shd w:val="clear" w:color="000000" w:fill="FFFFFF"/>
            <w:vAlign w:val="center"/>
            <w:hideMark/>
          </w:tcPr>
          <w:p w14:paraId="4B1D175D" w14:textId="19BA3697" w:rsidR="00ED38FD" w:rsidRPr="0014041E" w:rsidRDefault="00ED38FD" w:rsidP="00ED38FD">
            <w:pPr>
              <w:jc w:val="right"/>
              <w:rPr>
                <w:rFonts w:ascii="Calibri" w:hAnsi="Calibri"/>
                <w:b/>
                <w:color w:val="000000"/>
              </w:rPr>
            </w:pPr>
            <w:r>
              <w:rPr>
                <w:rFonts w:ascii="Calibri" w:hAnsi="Calibri" w:cs="Calibri"/>
                <w:color w:val="000000"/>
              </w:rPr>
              <w:t>127.70</w:t>
            </w:r>
          </w:p>
        </w:tc>
        <w:tc>
          <w:tcPr>
            <w:tcW w:w="2003" w:type="dxa"/>
            <w:tcBorders>
              <w:top w:val="nil"/>
              <w:left w:val="nil"/>
              <w:bottom w:val="single" w:sz="8" w:space="0" w:color="BFBFBF"/>
              <w:right w:val="nil"/>
            </w:tcBorders>
            <w:shd w:val="clear" w:color="auto" w:fill="auto"/>
            <w:vAlign w:val="center"/>
            <w:hideMark/>
          </w:tcPr>
          <w:p w14:paraId="4B1D175E" w14:textId="2D680DD1" w:rsidR="00ED38FD" w:rsidRPr="00A743A6" w:rsidRDefault="00ED38FD" w:rsidP="00ED38FD">
            <w:pPr>
              <w:jc w:val="right"/>
              <w:rPr>
                <w:rFonts w:ascii="Calibri" w:hAnsi="Calibri"/>
                <w:color w:val="000000"/>
              </w:rPr>
            </w:pPr>
            <w:r>
              <w:rPr>
                <w:rFonts w:ascii="Calibri" w:hAnsi="Calibri" w:cs="Calibri"/>
                <w:color w:val="000000"/>
              </w:rPr>
              <w:t>131.20</w:t>
            </w:r>
          </w:p>
        </w:tc>
      </w:tr>
      <w:tr w:rsidR="00ED38FD" w:rsidRPr="003C58E4" w14:paraId="4B1D1763" w14:textId="77777777" w:rsidTr="00AA717F">
        <w:trPr>
          <w:trHeight w:val="315"/>
        </w:trPr>
        <w:tc>
          <w:tcPr>
            <w:tcW w:w="5769" w:type="dxa"/>
            <w:tcBorders>
              <w:top w:val="nil"/>
              <w:left w:val="nil"/>
              <w:bottom w:val="single" w:sz="8" w:space="0" w:color="D9D9D9"/>
              <w:right w:val="nil"/>
            </w:tcBorders>
            <w:shd w:val="clear" w:color="auto" w:fill="auto"/>
            <w:vAlign w:val="center"/>
            <w:hideMark/>
          </w:tcPr>
          <w:p w14:paraId="4B1D1760" w14:textId="77777777" w:rsidR="00ED38FD" w:rsidRPr="003C58E4" w:rsidRDefault="00ED38FD" w:rsidP="00ED38FD">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Information Centre Theatrette – Full Day Rate</w:t>
            </w:r>
          </w:p>
        </w:tc>
        <w:tc>
          <w:tcPr>
            <w:tcW w:w="2009" w:type="dxa"/>
            <w:tcBorders>
              <w:top w:val="nil"/>
              <w:left w:val="nil"/>
              <w:bottom w:val="single" w:sz="8" w:space="0" w:color="BFBFBF"/>
              <w:right w:val="nil"/>
            </w:tcBorders>
            <w:shd w:val="clear" w:color="000000" w:fill="FFFFFF"/>
            <w:vAlign w:val="center"/>
            <w:hideMark/>
          </w:tcPr>
          <w:p w14:paraId="4B1D1761" w14:textId="344D6017" w:rsidR="00ED38FD" w:rsidRPr="0014041E" w:rsidRDefault="00ED38FD" w:rsidP="00ED38FD">
            <w:pPr>
              <w:jc w:val="right"/>
              <w:rPr>
                <w:rFonts w:ascii="Calibri" w:hAnsi="Calibri"/>
                <w:b/>
                <w:color w:val="000000"/>
              </w:rPr>
            </w:pPr>
            <w:r>
              <w:rPr>
                <w:rFonts w:ascii="Calibri" w:hAnsi="Calibri" w:cs="Calibri"/>
                <w:color w:val="000000"/>
              </w:rPr>
              <w:t>206.20</w:t>
            </w:r>
          </w:p>
        </w:tc>
        <w:tc>
          <w:tcPr>
            <w:tcW w:w="2003" w:type="dxa"/>
            <w:tcBorders>
              <w:top w:val="nil"/>
              <w:left w:val="nil"/>
              <w:bottom w:val="single" w:sz="8" w:space="0" w:color="BFBFBF"/>
              <w:right w:val="nil"/>
            </w:tcBorders>
            <w:shd w:val="clear" w:color="auto" w:fill="auto"/>
            <w:vAlign w:val="center"/>
            <w:hideMark/>
          </w:tcPr>
          <w:p w14:paraId="4B1D1762" w14:textId="2BFC6AEF" w:rsidR="00ED38FD" w:rsidRPr="00A743A6" w:rsidRDefault="00ED38FD" w:rsidP="00ED38FD">
            <w:pPr>
              <w:jc w:val="right"/>
              <w:rPr>
                <w:rFonts w:ascii="Calibri" w:hAnsi="Calibri"/>
                <w:color w:val="000000"/>
              </w:rPr>
            </w:pPr>
            <w:r>
              <w:rPr>
                <w:rFonts w:ascii="Calibri" w:hAnsi="Calibri" w:cs="Calibri"/>
                <w:color w:val="000000"/>
              </w:rPr>
              <w:t>211.80</w:t>
            </w:r>
          </w:p>
        </w:tc>
      </w:tr>
      <w:tr w:rsidR="00233A18" w:rsidRPr="003C58E4" w14:paraId="4B1D1767" w14:textId="77777777" w:rsidTr="00492D96">
        <w:trPr>
          <w:trHeight w:val="315"/>
        </w:trPr>
        <w:tc>
          <w:tcPr>
            <w:tcW w:w="5769" w:type="dxa"/>
            <w:tcBorders>
              <w:top w:val="single" w:sz="8" w:space="0" w:color="BFBFBF"/>
              <w:left w:val="nil"/>
              <w:bottom w:val="single" w:sz="8" w:space="0" w:color="BFBFBF"/>
              <w:right w:val="nil"/>
            </w:tcBorders>
            <w:shd w:val="clear" w:color="auto" w:fill="auto"/>
            <w:vAlign w:val="center"/>
            <w:hideMark/>
          </w:tcPr>
          <w:p w14:paraId="4B1D1764" w14:textId="6FF974A9" w:rsidR="00233A18" w:rsidRPr="003C58E4" w:rsidRDefault="00233A18" w:rsidP="00233A18">
            <w:pPr>
              <w:spacing w:line="240" w:lineRule="auto"/>
              <w:ind w:leftChars="207" w:left="455" w:firstLine="2"/>
              <w:rPr>
                <w:rFonts w:ascii="Calibri" w:eastAsia="Times New Roman" w:hAnsi="Calibri" w:cs="Times New Roman"/>
                <w:b/>
                <w:bCs/>
                <w:lang w:eastAsia="en-AU"/>
              </w:rPr>
            </w:pPr>
            <w:bookmarkStart w:id="28" w:name="RANGE!A52"/>
            <w:r w:rsidRPr="003C58E4">
              <w:rPr>
                <w:rFonts w:ascii="Calibri" w:eastAsia="Times New Roman" w:hAnsi="Calibri" w:cs="Times New Roman"/>
                <w:b/>
                <w:bCs/>
                <w:lang w:eastAsia="en-AU"/>
              </w:rPr>
              <w:t>Quarantine Station – Major Events</w:t>
            </w:r>
            <w:r>
              <w:rPr>
                <w:rFonts w:ascii="Calibri" w:eastAsia="Times New Roman" w:hAnsi="Calibri" w:cs="Times New Roman"/>
                <w:b/>
                <w:bCs/>
                <w:lang w:eastAsia="en-AU"/>
              </w:rPr>
              <w:br/>
            </w:r>
            <w:r w:rsidRPr="003C58E4">
              <w:rPr>
                <w:rFonts w:ascii="Calibri" w:eastAsia="Times New Roman" w:hAnsi="Calibri" w:cs="Times New Roman"/>
                <w:lang w:eastAsia="en-AU"/>
              </w:rPr>
              <w:t xml:space="preserve">(below rates are for </w:t>
            </w:r>
            <w:r w:rsidRPr="003C58E4">
              <w:rPr>
                <w:rFonts w:ascii="Calibri" w:eastAsia="Times New Roman" w:hAnsi="Calibri" w:cs="Times New Roman"/>
                <w:b/>
                <w:bCs/>
                <w:lang w:eastAsia="en-AU"/>
              </w:rPr>
              <w:t>3</w:t>
            </w:r>
            <w:r w:rsidRPr="003C58E4">
              <w:rPr>
                <w:rFonts w:ascii="Calibri" w:eastAsia="Times New Roman" w:hAnsi="Calibri" w:cs="Times New Roman"/>
                <w:lang w:eastAsia="en-AU"/>
              </w:rPr>
              <w:t xml:space="preserve"> days)</w:t>
            </w:r>
            <w:bookmarkEnd w:id="28"/>
          </w:p>
        </w:tc>
        <w:tc>
          <w:tcPr>
            <w:tcW w:w="2009" w:type="dxa"/>
            <w:tcBorders>
              <w:top w:val="nil"/>
              <w:left w:val="nil"/>
              <w:bottom w:val="single" w:sz="8" w:space="0" w:color="BFBFBF"/>
              <w:right w:val="nil"/>
            </w:tcBorders>
            <w:shd w:val="clear" w:color="auto" w:fill="auto"/>
            <w:vAlign w:val="center"/>
            <w:hideMark/>
          </w:tcPr>
          <w:p w14:paraId="4B1D1765" w14:textId="3A10C447" w:rsidR="00233A18" w:rsidRPr="0014041E" w:rsidRDefault="00233A18" w:rsidP="00233A18">
            <w:pPr>
              <w:rPr>
                <w:rFonts w:ascii="Calibri" w:hAnsi="Calibri"/>
                <w:b/>
                <w:bCs/>
              </w:rPr>
            </w:pPr>
            <w:r w:rsidRPr="0014041E">
              <w:rPr>
                <w:rFonts w:ascii="Calibri" w:hAnsi="Calibri"/>
                <w:b/>
                <w:bCs/>
              </w:rPr>
              <w:t> </w:t>
            </w:r>
          </w:p>
        </w:tc>
        <w:tc>
          <w:tcPr>
            <w:tcW w:w="2003" w:type="dxa"/>
            <w:tcBorders>
              <w:top w:val="nil"/>
              <w:left w:val="nil"/>
              <w:bottom w:val="single" w:sz="8" w:space="0" w:color="BFBFBF"/>
              <w:right w:val="nil"/>
            </w:tcBorders>
            <w:shd w:val="clear" w:color="auto" w:fill="auto"/>
            <w:vAlign w:val="center"/>
            <w:hideMark/>
          </w:tcPr>
          <w:p w14:paraId="4B1D1766" w14:textId="77777777" w:rsidR="00233A18" w:rsidRDefault="00233A18" w:rsidP="00233A18">
            <w:pPr>
              <w:rPr>
                <w:rFonts w:ascii="Calibri" w:hAnsi="Calibri"/>
                <w:b/>
                <w:bCs/>
              </w:rPr>
            </w:pPr>
            <w:r>
              <w:rPr>
                <w:rFonts w:ascii="Calibri" w:hAnsi="Calibri"/>
                <w:b/>
                <w:bCs/>
              </w:rPr>
              <w:t> </w:t>
            </w:r>
          </w:p>
        </w:tc>
      </w:tr>
      <w:tr w:rsidR="00ED38FD" w:rsidRPr="003C58E4" w14:paraId="4B1D176B" w14:textId="77777777" w:rsidTr="00AA717F">
        <w:trPr>
          <w:trHeight w:val="315"/>
        </w:trPr>
        <w:tc>
          <w:tcPr>
            <w:tcW w:w="5769" w:type="dxa"/>
            <w:tcBorders>
              <w:top w:val="nil"/>
              <w:left w:val="nil"/>
              <w:bottom w:val="single" w:sz="8" w:space="0" w:color="D9D9D9"/>
              <w:right w:val="nil"/>
            </w:tcBorders>
            <w:shd w:val="clear" w:color="auto" w:fill="auto"/>
            <w:vAlign w:val="center"/>
            <w:hideMark/>
          </w:tcPr>
          <w:p w14:paraId="4B1D1768" w14:textId="5DEE89AA" w:rsidR="00ED38FD" w:rsidRPr="003C58E4" w:rsidRDefault="00ED38FD" w:rsidP="00ED38FD">
            <w:pPr>
              <w:spacing w:line="240" w:lineRule="auto"/>
              <w:ind w:left="882" w:hanging="2"/>
              <w:rPr>
                <w:rFonts w:ascii="Calibri" w:eastAsia="Times New Roman" w:hAnsi="Calibri" w:cs="Times New Roman"/>
                <w:lang w:eastAsia="en-AU"/>
              </w:rPr>
            </w:pPr>
            <w:r w:rsidRPr="003C58E4">
              <w:rPr>
                <w:rFonts w:ascii="Calibri" w:eastAsia="Times New Roman" w:hAnsi="Calibri" w:cs="Times New Roman"/>
                <w:lang w:eastAsia="en-AU"/>
              </w:rPr>
              <w:t xml:space="preserve">Commanding Officers House </w:t>
            </w:r>
            <w:r w:rsidRPr="003C58E4">
              <w:rPr>
                <w:rFonts w:ascii="Calibri" w:eastAsia="Times New Roman" w:hAnsi="Calibri" w:cs="Times New Roman"/>
                <w:i/>
                <w:iCs/>
                <w:lang w:eastAsia="en-AU"/>
              </w:rPr>
              <w:t>(Superintendents House)</w:t>
            </w:r>
            <w:r>
              <w:rPr>
                <w:rFonts w:ascii="Calibri" w:eastAsia="Times New Roman" w:hAnsi="Calibri" w:cs="Times New Roman"/>
                <w:i/>
                <w:iCs/>
                <w:lang w:eastAsia="en-AU"/>
              </w:rPr>
              <w:t xml:space="preserve">, </w:t>
            </w:r>
            <w:r w:rsidRPr="003C58E4">
              <w:rPr>
                <w:rFonts w:ascii="Calibri" w:eastAsia="Times New Roman" w:hAnsi="Calibri" w:cs="Times New Roman"/>
                <w:lang w:eastAsia="en-AU"/>
              </w:rPr>
              <w:t xml:space="preserve">8 hours up to </w:t>
            </w:r>
            <w:r>
              <w:rPr>
                <w:rFonts w:ascii="Calibri" w:eastAsia="Times New Roman" w:hAnsi="Calibri" w:cs="Times New Roman"/>
                <w:lang w:eastAsia="en-AU"/>
              </w:rPr>
              <w:t>6pm.</w:t>
            </w:r>
          </w:p>
        </w:tc>
        <w:tc>
          <w:tcPr>
            <w:tcW w:w="2009" w:type="dxa"/>
            <w:tcBorders>
              <w:top w:val="nil"/>
              <w:left w:val="nil"/>
              <w:bottom w:val="nil"/>
              <w:right w:val="nil"/>
            </w:tcBorders>
            <w:shd w:val="clear" w:color="auto" w:fill="auto"/>
            <w:vAlign w:val="center"/>
            <w:hideMark/>
          </w:tcPr>
          <w:p w14:paraId="4B1D1769" w14:textId="03F0C372" w:rsidR="00ED38FD" w:rsidRPr="0014041E" w:rsidRDefault="00ED38FD" w:rsidP="00ED38FD">
            <w:pPr>
              <w:jc w:val="right"/>
              <w:rPr>
                <w:rFonts w:ascii="Calibri" w:hAnsi="Calibri"/>
                <w:b/>
                <w:color w:val="000000"/>
              </w:rPr>
            </w:pPr>
            <w:r>
              <w:rPr>
                <w:rFonts w:ascii="Calibri" w:hAnsi="Calibri" w:cs="Calibri"/>
                <w:color w:val="000000"/>
              </w:rPr>
              <w:t>3362.20</w:t>
            </w:r>
          </w:p>
        </w:tc>
        <w:tc>
          <w:tcPr>
            <w:tcW w:w="2003" w:type="dxa"/>
            <w:tcBorders>
              <w:top w:val="nil"/>
              <w:left w:val="nil"/>
              <w:bottom w:val="nil"/>
              <w:right w:val="nil"/>
            </w:tcBorders>
            <w:shd w:val="clear" w:color="auto" w:fill="auto"/>
            <w:vAlign w:val="center"/>
            <w:hideMark/>
          </w:tcPr>
          <w:p w14:paraId="4B1D176A" w14:textId="34CAC9D9" w:rsidR="00ED38FD" w:rsidRPr="00A743A6" w:rsidRDefault="00ED38FD" w:rsidP="00ED38FD">
            <w:pPr>
              <w:jc w:val="right"/>
              <w:rPr>
                <w:rFonts w:ascii="Calibri" w:hAnsi="Calibri"/>
                <w:color w:val="000000"/>
              </w:rPr>
            </w:pPr>
            <w:r>
              <w:rPr>
                <w:rFonts w:ascii="Calibri" w:hAnsi="Calibri" w:cs="Calibri"/>
                <w:color w:val="000000"/>
              </w:rPr>
              <w:t>3453.00</w:t>
            </w:r>
          </w:p>
        </w:tc>
      </w:tr>
      <w:tr w:rsidR="00ED38FD" w:rsidRPr="003C58E4" w14:paraId="4B1D1773" w14:textId="77777777" w:rsidTr="00542614">
        <w:trPr>
          <w:trHeight w:val="315"/>
        </w:trPr>
        <w:tc>
          <w:tcPr>
            <w:tcW w:w="5769" w:type="dxa"/>
            <w:tcBorders>
              <w:top w:val="nil"/>
              <w:left w:val="nil"/>
              <w:bottom w:val="single" w:sz="8" w:space="0" w:color="D9D9D9"/>
              <w:right w:val="nil"/>
            </w:tcBorders>
            <w:shd w:val="clear" w:color="auto" w:fill="auto"/>
            <w:vAlign w:val="center"/>
            <w:hideMark/>
          </w:tcPr>
          <w:p w14:paraId="4B1D1770" w14:textId="1B2A04DD" w:rsidR="00ED38FD" w:rsidRPr="003C58E4" w:rsidRDefault="00ED38FD" w:rsidP="00ED38FD">
            <w:pPr>
              <w:spacing w:line="240" w:lineRule="auto"/>
              <w:ind w:left="882" w:hanging="2"/>
              <w:rPr>
                <w:rFonts w:ascii="Calibri" w:eastAsia="Times New Roman" w:hAnsi="Calibri" w:cs="Times New Roman"/>
                <w:lang w:eastAsia="en-AU"/>
              </w:rPr>
            </w:pPr>
            <w:r w:rsidRPr="003C58E4">
              <w:rPr>
                <w:rFonts w:ascii="Calibri" w:eastAsia="Times New Roman" w:hAnsi="Calibri" w:cs="Times New Roman"/>
                <w:lang w:eastAsia="en-AU"/>
              </w:rPr>
              <w:t xml:space="preserve">First Class Dining Hall </w:t>
            </w:r>
            <w:r w:rsidRPr="003C58E4">
              <w:rPr>
                <w:rFonts w:ascii="Calibri" w:eastAsia="Times New Roman" w:hAnsi="Calibri" w:cs="Times New Roman"/>
                <w:i/>
                <w:iCs/>
                <w:lang w:eastAsia="en-AU"/>
              </w:rPr>
              <w:t>(Officers Mess)</w:t>
            </w:r>
            <w:r w:rsidRPr="003C58E4">
              <w:rPr>
                <w:rFonts w:ascii="Calibri" w:eastAsia="Times New Roman" w:hAnsi="Calibri" w:cs="Times New Roman"/>
                <w:lang w:eastAsia="en-AU"/>
              </w:rPr>
              <w:t xml:space="preserve"> 8 hours up to </w:t>
            </w:r>
            <w:r>
              <w:rPr>
                <w:rFonts w:ascii="Calibri" w:eastAsia="Times New Roman" w:hAnsi="Calibri" w:cs="Times New Roman"/>
                <w:lang w:eastAsia="en-AU"/>
              </w:rPr>
              <w:t>11pm.</w:t>
            </w:r>
          </w:p>
        </w:tc>
        <w:tc>
          <w:tcPr>
            <w:tcW w:w="2009" w:type="dxa"/>
            <w:tcBorders>
              <w:top w:val="single" w:sz="8" w:space="0" w:color="BFBFBF"/>
              <w:left w:val="nil"/>
              <w:bottom w:val="single" w:sz="4" w:space="0" w:color="BFBFBF"/>
              <w:right w:val="nil"/>
            </w:tcBorders>
            <w:shd w:val="clear" w:color="auto" w:fill="auto"/>
            <w:vAlign w:val="center"/>
            <w:hideMark/>
          </w:tcPr>
          <w:p w14:paraId="4B1D1771" w14:textId="54CB6AD5" w:rsidR="00ED38FD" w:rsidRPr="0014041E" w:rsidRDefault="00ED38FD" w:rsidP="00ED38FD">
            <w:pPr>
              <w:jc w:val="right"/>
              <w:rPr>
                <w:rFonts w:ascii="Calibri" w:hAnsi="Calibri"/>
                <w:b/>
                <w:color w:val="000000"/>
              </w:rPr>
            </w:pPr>
            <w:r>
              <w:rPr>
                <w:rFonts w:ascii="Calibri" w:hAnsi="Calibri" w:cs="Calibri"/>
                <w:color w:val="000000"/>
              </w:rPr>
              <w:t>5885.00</w:t>
            </w:r>
          </w:p>
        </w:tc>
        <w:tc>
          <w:tcPr>
            <w:tcW w:w="2003" w:type="dxa"/>
            <w:tcBorders>
              <w:top w:val="single" w:sz="8" w:space="0" w:color="BFBFBF"/>
              <w:left w:val="nil"/>
              <w:bottom w:val="single" w:sz="4" w:space="0" w:color="BFBFBF"/>
              <w:right w:val="nil"/>
            </w:tcBorders>
            <w:shd w:val="clear" w:color="auto" w:fill="auto"/>
            <w:vAlign w:val="center"/>
            <w:hideMark/>
          </w:tcPr>
          <w:p w14:paraId="4B1D1772" w14:textId="766C8291" w:rsidR="00ED38FD" w:rsidRPr="00A743A6" w:rsidRDefault="00ED38FD" w:rsidP="00ED38FD">
            <w:pPr>
              <w:jc w:val="right"/>
              <w:rPr>
                <w:rFonts w:ascii="Calibri" w:hAnsi="Calibri"/>
                <w:color w:val="000000"/>
              </w:rPr>
            </w:pPr>
            <w:r>
              <w:rPr>
                <w:rFonts w:ascii="Calibri" w:hAnsi="Calibri" w:cs="Calibri"/>
                <w:color w:val="000000"/>
              </w:rPr>
              <w:t>6043.90</w:t>
            </w:r>
          </w:p>
        </w:tc>
      </w:tr>
      <w:tr w:rsidR="00ED38FD" w:rsidRPr="003C58E4" w14:paraId="4B1D177B" w14:textId="77777777" w:rsidTr="00542614">
        <w:trPr>
          <w:trHeight w:val="315"/>
        </w:trPr>
        <w:tc>
          <w:tcPr>
            <w:tcW w:w="5769" w:type="dxa"/>
            <w:tcBorders>
              <w:top w:val="nil"/>
              <w:left w:val="nil"/>
              <w:bottom w:val="single" w:sz="8" w:space="0" w:color="D9D9D9"/>
              <w:right w:val="nil"/>
            </w:tcBorders>
            <w:shd w:val="clear" w:color="auto" w:fill="auto"/>
            <w:vAlign w:val="center"/>
            <w:hideMark/>
          </w:tcPr>
          <w:p w14:paraId="4B1D1778" w14:textId="456BB284" w:rsidR="00ED38FD" w:rsidRPr="003C58E4" w:rsidRDefault="00ED38FD" w:rsidP="00ED38FD">
            <w:pPr>
              <w:spacing w:line="240" w:lineRule="auto"/>
              <w:ind w:left="882" w:hanging="2"/>
              <w:rPr>
                <w:rFonts w:ascii="Calibri" w:eastAsia="Times New Roman" w:hAnsi="Calibri" w:cs="Times New Roman"/>
                <w:lang w:eastAsia="en-AU"/>
              </w:rPr>
            </w:pPr>
            <w:r w:rsidRPr="003C58E4">
              <w:rPr>
                <w:rFonts w:ascii="Calibri" w:eastAsia="Times New Roman" w:hAnsi="Calibri" w:cs="Times New Roman"/>
                <w:lang w:eastAsia="en-AU"/>
              </w:rPr>
              <w:t>Commanding Officers House &amp; First-Class Dining Hall</w:t>
            </w:r>
            <w:r>
              <w:rPr>
                <w:rFonts w:ascii="Calibri" w:eastAsia="Times New Roman" w:hAnsi="Calibri" w:cs="Times New Roman"/>
                <w:lang w:eastAsia="en-AU"/>
              </w:rPr>
              <w:t xml:space="preserve">, </w:t>
            </w:r>
            <w:r w:rsidRPr="003C58E4">
              <w:rPr>
                <w:rFonts w:ascii="Calibri" w:eastAsia="Times New Roman" w:hAnsi="Calibri" w:cs="Times New Roman"/>
                <w:lang w:eastAsia="en-AU"/>
              </w:rPr>
              <w:t xml:space="preserve">8 hours up to </w:t>
            </w:r>
            <w:r>
              <w:rPr>
                <w:rFonts w:ascii="Calibri" w:eastAsia="Times New Roman" w:hAnsi="Calibri" w:cs="Times New Roman"/>
                <w:lang w:eastAsia="en-AU"/>
              </w:rPr>
              <w:t>11pm.</w:t>
            </w:r>
          </w:p>
        </w:tc>
        <w:tc>
          <w:tcPr>
            <w:tcW w:w="2009" w:type="dxa"/>
            <w:tcBorders>
              <w:top w:val="single" w:sz="4" w:space="0" w:color="BFBFBF"/>
              <w:left w:val="nil"/>
              <w:bottom w:val="single" w:sz="4" w:space="0" w:color="BFBFBF"/>
              <w:right w:val="nil"/>
            </w:tcBorders>
            <w:shd w:val="clear" w:color="auto" w:fill="auto"/>
            <w:vAlign w:val="center"/>
            <w:hideMark/>
          </w:tcPr>
          <w:p w14:paraId="4B1D1779" w14:textId="2F6C9D56" w:rsidR="00ED38FD" w:rsidRPr="0014041E" w:rsidRDefault="00ED38FD" w:rsidP="00ED38FD">
            <w:pPr>
              <w:jc w:val="right"/>
              <w:rPr>
                <w:rFonts w:ascii="Calibri" w:hAnsi="Calibri"/>
                <w:b/>
                <w:color w:val="000000"/>
              </w:rPr>
            </w:pPr>
            <w:r>
              <w:rPr>
                <w:rFonts w:ascii="Calibri" w:hAnsi="Calibri" w:cs="Calibri"/>
                <w:color w:val="000000"/>
              </w:rPr>
              <w:t>7566.20</w:t>
            </w:r>
          </w:p>
        </w:tc>
        <w:tc>
          <w:tcPr>
            <w:tcW w:w="2003" w:type="dxa"/>
            <w:tcBorders>
              <w:top w:val="single" w:sz="4" w:space="0" w:color="BFBFBF"/>
              <w:left w:val="nil"/>
              <w:bottom w:val="single" w:sz="4" w:space="0" w:color="BFBFBF"/>
              <w:right w:val="nil"/>
            </w:tcBorders>
            <w:shd w:val="clear" w:color="auto" w:fill="auto"/>
            <w:vAlign w:val="center"/>
            <w:hideMark/>
          </w:tcPr>
          <w:p w14:paraId="4B1D177A" w14:textId="542C4ADC" w:rsidR="00ED38FD" w:rsidRPr="00A743A6" w:rsidRDefault="00ED38FD" w:rsidP="00ED38FD">
            <w:pPr>
              <w:jc w:val="right"/>
              <w:rPr>
                <w:rFonts w:ascii="Calibri" w:hAnsi="Calibri"/>
                <w:color w:val="000000"/>
              </w:rPr>
            </w:pPr>
            <w:r>
              <w:rPr>
                <w:rFonts w:ascii="Calibri" w:hAnsi="Calibri" w:cs="Calibri"/>
                <w:color w:val="000000"/>
              </w:rPr>
              <w:t>7770.50</w:t>
            </w:r>
          </w:p>
        </w:tc>
      </w:tr>
      <w:tr w:rsidR="00ED38FD" w:rsidRPr="003C58E4" w14:paraId="4B1D1783" w14:textId="77777777" w:rsidTr="00542614">
        <w:trPr>
          <w:trHeight w:val="315"/>
        </w:trPr>
        <w:tc>
          <w:tcPr>
            <w:tcW w:w="5769" w:type="dxa"/>
            <w:tcBorders>
              <w:top w:val="nil"/>
              <w:left w:val="nil"/>
              <w:bottom w:val="single" w:sz="8" w:space="0" w:color="D9D9D9"/>
              <w:right w:val="nil"/>
            </w:tcBorders>
            <w:shd w:val="clear" w:color="auto" w:fill="auto"/>
            <w:vAlign w:val="center"/>
            <w:hideMark/>
          </w:tcPr>
          <w:p w14:paraId="4B1D1780" w14:textId="7E2E7433" w:rsidR="00ED38FD" w:rsidRPr="003C58E4" w:rsidRDefault="00ED38FD" w:rsidP="00ED38FD">
            <w:pPr>
              <w:spacing w:line="240" w:lineRule="auto"/>
              <w:ind w:left="882" w:hanging="2"/>
              <w:rPr>
                <w:rFonts w:ascii="Calibri" w:eastAsia="Times New Roman" w:hAnsi="Calibri" w:cs="Times New Roman"/>
                <w:lang w:eastAsia="en-AU"/>
              </w:rPr>
            </w:pPr>
            <w:r w:rsidRPr="003C58E4">
              <w:rPr>
                <w:rFonts w:ascii="Calibri" w:eastAsia="Times New Roman" w:hAnsi="Calibri" w:cs="Times New Roman"/>
                <w:lang w:eastAsia="en-AU"/>
              </w:rPr>
              <w:t>Badcoe Hall (Ground Floor Only)</w:t>
            </w:r>
            <w:r>
              <w:rPr>
                <w:rFonts w:ascii="Calibri" w:eastAsia="Times New Roman" w:hAnsi="Calibri" w:cs="Times New Roman"/>
                <w:lang w:eastAsia="en-AU"/>
              </w:rPr>
              <w:t>,</w:t>
            </w:r>
            <w:r w:rsidRPr="003C58E4">
              <w:rPr>
                <w:rFonts w:ascii="Calibri" w:eastAsia="Times New Roman" w:hAnsi="Calibri" w:cs="Times New Roman"/>
                <w:lang w:eastAsia="en-AU"/>
              </w:rPr>
              <w:t xml:space="preserve"> 8 hours up to </w:t>
            </w:r>
            <w:r>
              <w:rPr>
                <w:rFonts w:ascii="Calibri" w:eastAsia="Times New Roman" w:hAnsi="Calibri" w:cs="Times New Roman"/>
                <w:lang w:eastAsia="en-AU"/>
              </w:rPr>
              <w:t>11pm.</w:t>
            </w:r>
          </w:p>
        </w:tc>
        <w:tc>
          <w:tcPr>
            <w:tcW w:w="2009" w:type="dxa"/>
            <w:tcBorders>
              <w:top w:val="single" w:sz="4" w:space="0" w:color="BFBFBF"/>
              <w:left w:val="nil"/>
              <w:bottom w:val="single" w:sz="4" w:space="0" w:color="BFBFBF"/>
              <w:right w:val="nil"/>
            </w:tcBorders>
            <w:shd w:val="clear" w:color="auto" w:fill="auto"/>
            <w:vAlign w:val="center"/>
            <w:hideMark/>
          </w:tcPr>
          <w:p w14:paraId="4B1D1781" w14:textId="4ABDE929" w:rsidR="00ED38FD" w:rsidRPr="0014041E" w:rsidRDefault="00ED38FD" w:rsidP="00ED38FD">
            <w:pPr>
              <w:jc w:val="right"/>
              <w:rPr>
                <w:rFonts w:ascii="Calibri" w:hAnsi="Calibri"/>
                <w:b/>
                <w:color w:val="000000"/>
              </w:rPr>
            </w:pPr>
            <w:r>
              <w:rPr>
                <w:rFonts w:ascii="Calibri" w:hAnsi="Calibri" w:cs="Calibri"/>
                <w:color w:val="000000"/>
              </w:rPr>
              <w:t>1681.80</w:t>
            </w:r>
          </w:p>
        </w:tc>
        <w:tc>
          <w:tcPr>
            <w:tcW w:w="2003" w:type="dxa"/>
            <w:tcBorders>
              <w:top w:val="single" w:sz="4" w:space="0" w:color="BFBFBF"/>
              <w:left w:val="nil"/>
              <w:bottom w:val="single" w:sz="4" w:space="0" w:color="BFBFBF"/>
              <w:right w:val="nil"/>
            </w:tcBorders>
            <w:shd w:val="clear" w:color="auto" w:fill="auto"/>
            <w:vAlign w:val="center"/>
            <w:hideMark/>
          </w:tcPr>
          <w:p w14:paraId="4B1D1782" w14:textId="009BD5AD" w:rsidR="00ED38FD" w:rsidRPr="00A743A6" w:rsidRDefault="00ED38FD" w:rsidP="00ED38FD">
            <w:pPr>
              <w:jc w:val="right"/>
              <w:rPr>
                <w:rFonts w:ascii="Calibri" w:hAnsi="Calibri"/>
                <w:color w:val="000000"/>
              </w:rPr>
            </w:pPr>
            <w:r>
              <w:rPr>
                <w:rFonts w:ascii="Calibri" w:hAnsi="Calibri" w:cs="Calibri"/>
                <w:color w:val="000000"/>
              </w:rPr>
              <w:t>1727.20</w:t>
            </w:r>
          </w:p>
        </w:tc>
      </w:tr>
      <w:tr w:rsidR="00233A18" w:rsidRPr="003C58E4" w14:paraId="4B1D178B" w14:textId="77777777" w:rsidTr="00542614">
        <w:trPr>
          <w:trHeight w:val="315"/>
        </w:trPr>
        <w:tc>
          <w:tcPr>
            <w:tcW w:w="5769" w:type="dxa"/>
            <w:tcBorders>
              <w:top w:val="single" w:sz="8" w:space="0" w:color="BFBFBF"/>
              <w:left w:val="nil"/>
              <w:bottom w:val="single" w:sz="8" w:space="0" w:color="BFBFBF"/>
              <w:right w:val="nil"/>
            </w:tcBorders>
            <w:shd w:val="clear" w:color="auto" w:fill="auto"/>
            <w:vAlign w:val="center"/>
            <w:hideMark/>
          </w:tcPr>
          <w:p w14:paraId="4B1D1788" w14:textId="77777777" w:rsidR="00233A18" w:rsidRPr="003C58E4" w:rsidRDefault="00233A18" w:rsidP="00233A18">
            <w:pPr>
              <w:spacing w:line="240" w:lineRule="auto"/>
              <w:rPr>
                <w:rFonts w:ascii="Calibri" w:eastAsia="Times New Roman" w:hAnsi="Calibri" w:cs="Times New Roman"/>
                <w:b/>
                <w:bCs/>
                <w:color w:val="3F9C35"/>
                <w:lang w:eastAsia="en-AU"/>
              </w:rPr>
            </w:pPr>
            <w:r w:rsidRPr="003C58E4">
              <w:rPr>
                <w:rFonts w:ascii="Calibri" w:eastAsia="Times New Roman" w:hAnsi="Calibri" w:cs="Times New Roman"/>
                <w:b/>
                <w:bCs/>
                <w:color w:val="3F9C35"/>
                <w:lang w:eastAsia="en-AU"/>
              </w:rPr>
              <w:t xml:space="preserve">State Coal Mine </w:t>
            </w:r>
          </w:p>
        </w:tc>
        <w:tc>
          <w:tcPr>
            <w:tcW w:w="2009" w:type="dxa"/>
            <w:tcBorders>
              <w:top w:val="single" w:sz="4" w:space="0" w:color="BFBFBF"/>
              <w:left w:val="nil"/>
              <w:bottom w:val="single" w:sz="8" w:space="0" w:color="BFBFBF"/>
              <w:right w:val="nil"/>
            </w:tcBorders>
            <w:shd w:val="clear" w:color="auto" w:fill="auto"/>
            <w:vAlign w:val="center"/>
            <w:hideMark/>
          </w:tcPr>
          <w:p w14:paraId="4B1D1789" w14:textId="76BA58F2" w:rsidR="00233A18" w:rsidRPr="0014041E" w:rsidRDefault="00233A18" w:rsidP="00233A18">
            <w:pPr>
              <w:rPr>
                <w:rFonts w:ascii="Calibri" w:hAnsi="Calibri"/>
                <w:b/>
                <w:bCs/>
                <w:color w:val="3F9C35"/>
              </w:rPr>
            </w:pPr>
            <w:r w:rsidRPr="0014041E">
              <w:rPr>
                <w:rFonts w:ascii="Calibri" w:hAnsi="Calibri"/>
                <w:b/>
                <w:color w:val="3F9C35"/>
              </w:rPr>
              <w:t> </w:t>
            </w:r>
          </w:p>
        </w:tc>
        <w:tc>
          <w:tcPr>
            <w:tcW w:w="2003" w:type="dxa"/>
            <w:tcBorders>
              <w:top w:val="single" w:sz="4" w:space="0" w:color="BFBFBF"/>
              <w:left w:val="nil"/>
              <w:bottom w:val="single" w:sz="8" w:space="0" w:color="BFBFBF"/>
              <w:right w:val="nil"/>
            </w:tcBorders>
            <w:shd w:val="clear" w:color="auto" w:fill="auto"/>
            <w:vAlign w:val="center"/>
            <w:hideMark/>
          </w:tcPr>
          <w:p w14:paraId="4B1D178A" w14:textId="033DF718" w:rsidR="00233A18" w:rsidRPr="00A743A6" w:rsidRDefault="00233A18" w:rsidP="00233A18">
            <w:pPr>
              <w:rPr>
                <w:rFonts w:ascii="Calibri" w:hAnsi="Calibri"/>
                <w:bCs/>
                <w:color w:val="3F9C35"/>
              </w:rPr>
            </w:pPr>
            <w:r>
              <w:rPr>
                <w:rFonts w:ascii="Calibri" w:hAnsi="Calibri"/>
                <w:color w:val="3F9C35"/>
              </w:rPr>
              <w:t> </w:t>
            </w:r>
          </w:p>
        </w:tc>
      </w:tr>
      <w:tr w:rsidR="00BD2E78" w:rsidRPr="003C58E4" w14:paraId="4B1D178F" w14:textId="77777777" w:rsidTr="00542614">
        <w:trPr>
          <w:trHeight w:val="315"/>
        </w:trPr>
        <w:tc>
          <w:tcPr>
            <w:tcW w:w="5769" w:type="dxa"/>
            <w:tcBorders>
              <w:top w:val="nil"/>
              <w:left w:val="nil"/>
              <w:bottom w:val="single" w:sz="8" w:space="0" w:color="D9D9D9"/>
              <w:right w:val="nil"/>
            </w:tcBorders>
            <w:shd w:val="clear" w:color="auto" w:fill="auto"/>
            <w:vAlign w:val="center"/>
            <w:hideMark/>
          </w:tcPr>
          <w:p w14:paraId="4B1D178C" w14:textId="77777777" w:rsidR="00BD2E78" w:rsidRPr="003C58E4" w:rsidRDefault="00BD2E78" w:rsidP="00BD2E78">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Meeting room</w:t>
            </w:r>
          </w:p>
        </w:tc>
        <w:tc>
          <w:tcPr>
            <w:tcW w:w="2009" w:type="dxa"/>
            <w:tcBorders>
              <w:top w:val="nil"/>
              <w:left w:val="nil"/>
              <w:bottom w:val="single" w:sz="8" w:space="0" w:color="BFBFBF"/>
              <w:right w:val="nil"/>
            </w:tcBorders>
            <w:shd w:val="clear" w:color="auto" w:fill="auto"/>
            <w:vAlign w:val="center"/>
            <w:hideMark/>
          </w:tcPr>
          <w:p w14:paraId="4B1D178D" w14:textId="42C73302" w:rsidR="00BD2E78" w:rsidRPr="0014041E" w:rsidRDefault="00BD2E78" w:rsidP="00BD2E78">
            <w:pPr>
              <w:jc w:val="right"/>
              <w:rPr>
                <w:rFonts w:ascii="Calibri" w:hAnsi="Calibri"/>
                <w:b/>
                <w:color w:val="000000"/>
              </w:rPr>
            </w:pPr>
            <w:r>
              <w:rPr>
                <w:rFonts w:ascii="Calibri" w:hAnsi="Calibri" w:cs="Calibri"/>
                <w:color w:val="000000"/>
              </w:rPr>
              <w:t>90.60</w:t>
            </w:r>
          </w:p>
        </w:tc>
        <w:tc>
          <w:tcPr>
            <w:tcW w:w="2003" w:type="dxa"/>
            <w:tcBorders>
              <w:top w:val="nil"/>
              <w:left w:val="nil"/>
              <w:bottom w:val="single" w:sz="8" w:space="0" w:color="BFBFBF"/>
              <w:right w:val="nil"/>
            </w:tcBorders>
            <w:shd w:val="clear" w:color="auto" w:fill="auto"/>
            <w:vAlign w:val="center"/>
            <w:hideMark/>
          </w:tcPr>
          <w:p w14:paraId="4B1D178E" w14:textId="6C316126" w:rsidR="00BD2E78" w:rsidRPr="00A743A6" w:rsidRDefault="00BD2E78" w:rsidP="00BD2E78">
            <w:pPr>
              <w:jc w:val="right"/>
              <w:rPr>
                <w:rFonts w:ascii="Calibri" w:hAnsi="Calibri"/>
                <w:color w:val="000000"/>
              </w:rPr>
            </w:pPr>
            <w:r>
              <w:rPr>
                <w:rFonts w:ascii="Calibri" w:hAnsi="Calibri" w:cs="Calibri"/>
                <w:color w:val="000000"/>
              </w:rPr>
              <w:t>93.00</w:t>
            </w:r>
          </w:p>
        </w:tc>
      </w:tr>
      <w:tr w:rsidR="00BD2E78" w:rsidRPr="003C58E4" w14:paraId="4B1D1793" w14:textId="77777777" w:rsidTr="00542614">
        <w:trPr>
          <w:trHeight w:val="315"/>
        </w:trPr>
        <w:tc>
          <w:tcPr>
            <w:tcW w:w="5769" w:type="dxa"/>
            <w:tcBorders>
              <w:top w:val="nil"/>
              <w:left w:val="nil"/>
              <w:bottom w:val="single" w:sz="8" w:space="0" w:color="D9D9D9"/>
              <w:right w:val="nil"/>
            </w:tcBorders>
            <w:shd w:val="clear" w:color="auto" w:fill="auto"/>
            <w:vAlign w:val="center"/>
            <w:hideMark/>
          </w:tcPr>
          <w:p w14:paraId="4B1D1790" w14:textId="77777777" w:rsidR="00BD2E78" w:rsidRPr="003C58E4" w:rsidRDefault="00BD2E78" w:rsidP="00BD2E78">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Auditorium/Theatrette</w:t>
            </w:r>
          </w:p>
        </w:tc>
        <w:tc>
          <w:tcPr>
            <w:tcW w:w="2009" w:type="dxa"/>
            <w:tcBorders>
              <w:top w:val="nil"/>
              <w:left w:val="nil"/>
              <w:bottom w:val="single" w:sz="8" w:space="0" w:color="BFBFBF"/>
              <w:right w:val="nil"/>
            </w:tcBorders>
            <w:shd w:val="clear" w:color="auto" w:fill="auto"/>
            <w:vAlign w:val="center"/>
            <w:hideMark/>
          </w:tcPr>
          <w:p w14:paraId="4B1D1791" w14:textId="7E246BC8" w:rsidR="00BD2E78" w:rsidRPr="0014041E" w:rsidRDefault="00BD2E78" w:rsidP="00BD2E78">
            <w:pPr>
              <w:jc w:val="right"/>
              <w:rPr>
                <w:rFonts w:ascii="Calibri" w:hAnsi="Calibri"/>
                <w:b/>
                <w:color w:val="000000"/>
              </w:rPr>
            </w:pPr>
            <w:r>
              <w:rPr>
                <w:rFonts w:ascii="Calibri" w:hAnsi="Calibri" w:cs="Calibri"/>
                <w:color w:val="000000"/>
              </w:rPr>
              <w:t>110.10</w:t>
            </w:r>
          </w:p>
        </w:tc>
        <w:tc>
          <w:tcPr>
            <w:tcW w:w="2003" w:type="dxa"/>
            <w:tcBorders>
              <w:top w:val="nil"/>
              <w:left w:val="nil"/>
              <w:bottom w:val="single" w:sz="8" w:space="0" w:color="BFBFBF"/>
              <w:right w:val="nil"/>
            </w:tcBorders>
            <w:shd w:val="clear" w:color="auto" w:fill="auto"/>
            <w:vAlign w:val="center"/>
            <w:hideMark/>
          </w:tcPr>
          <w:p w14:paraId="4B1D1792" w14:textId="19FDA99B" w:rsidR="00BD2E78" w:rsidRPr="00A743A6" w:rsidRDefault="00BD2E78" w:rsidP="00BD2E78">
            <w:pPr>
              <w:jc w:val="right"/>
              <w:rPr>
                <w:rFonts w:ascii="Calibri" w:hAnsi="Calibri"/>
                <w:color w:val="000000"/>
              </w:rPr>
            </w:pPr>
            <w:r>
              <w:rPr>
                <w:rFonts w:ascii="Calibri" w:hAnsi="Calibri" w:cs="Calibri"/>
                <w:color w:val="000000"/>
              </w:rPr>
              <w:t>113.10</w:t>
            </w:r>
          </w:p>
        </w:tc>
      </w:tr>
      <w:tr w:rsidR="00BD2E78" w:rsidRPr="003C58E4" w14:paraId="4B1D1797" w14:textId="77777777" w:rsidTr="00542614">
        <w:trPr>
          <w:trHeight w:val="315"/>
        </w:trPr>
        <w:tc>
          <w:tcPr>
            <w:tcW w:w="5769" w:type="dxa"/>
            <w:tcBorders>
              <w:top w:val="nil"/>
              <w:left w:val="nil"/>
              <w:bottom w:val="single" w:sz="8" w:space="0" w:color="D9D9D9"/>
              <w:right w:val="nil"/>
            </w:tcBorders>
            <w:shd w:val="clear" w:color="auto" w:fill="auto"/>
            <w:vAlign w:val="center"/>
            <w:hideMark/>
          </w:tcPr>
          <w:p w14:paraId="4B1D1794" w14:textId="77777777" w:rsidR="00BD2E78" w:rsidRPr="003C58E4" w:rsidRDefault="00BD2E78" w:rsidP="00BD2E78">
            <w:pPr>
              <w:spacing w:line="240" w:lineRule="auto"/>
              <w:ind w:left="886"/>
              <w:rPr>
                <w:rFonts w:ascii="Calibri" w:eastAsia="Times New Roman" w:hAnsi="Calibri" w:cs="Times New Roman"/>
                <w:lang w:eastAsia="en-AU"/>
              </w:rPr>
            </w:pPr>
            <w:r w:rsidRPr="003C58E4">
              <w:rPr>
                <w:rFonts w:ascii="Calibri" w:eastAsia="Times New Roman" w:hAnsi="Calibri" w:cs="Times New Roman"/>
                <w:lang w:eastAsia="en-AU"/>
              </w:rPr>
              <w:t>Visitor centre – kitchen, main floor and outside deck</w:t>
            </w:r>
          </w:p>
        </w:tc>
        <w:tc>
          <w:tcPr>
            <w:tcW w:w="2009" w:type="dxa"/>
            <w:tcBorders>
              <w:top w:val="nil"/>
              <w:left w:val="nil"/>
              <w:bottom w:val="single" w:sz="8" w:space="0" w:color="BFBFBF"/>
              <w:right w:val="nil"/>
            </w:tcBorders>
            <w:shd w:val="clear" w:color="auto" w:fill="auto"/>
            <w:vAlign w:val="center"/>
            <w:hideMark/>
          </w:tcPr>
          <w:p w14:paraId="4B1D1795" w14:textId="1123DCE5" w:rsidR="00BD2E78" w:rsidRPr="0014041E" w:rsidRDefault="00BD2E78" w:rsidP="00BD2E78">
            <w:pPr>
              <w:jc w:val="right"/>
              <w:rPr>
                <w:rFonts w:ascii="Calibri" w:hAnsi="Calibri"/>
                <w:b/>
                <w:color w:val="000000"/>
              </w:rPr>
            </w:pPr>
            <w:r>
              <w:rPr>
                <w:rFonts w:ascii="Calibri" w:hAnsi="Calibri" w:cs="Calibri"/>
                <w:color w:val="000000"/>
              </w:rPr>
              <w:t>149.20</w:t>
            </w:r>
          </w:p>
        </w:tc>
        <w:tc>
          <w:tcPr>
            <w:tcW w:w="2003" w:type="dxa"/>
            <w:tcBorders>
              <w:top w:val="nil"/>
              <w:left w:val="nil"/>
              <w:bottom w:val="single" w:sz="8" w:space="0" w:color="BFBFBF"/>
              <w:right w:val="nil"/>
            </w:tcBorders>
            <w:shd w:val="clear" w:color="auto" w:fill="auto"/>
            <w:vAlign w:val="center"/>
            <w:hideMark/>
          </w:tcPr>
          <w:p w14:paraId="4B1D1796" w14:textId="07558E15" w:rsidR="00BD2E78" w:rsidRPr="00A743A6" w:rsidRDefault="00BD2E78" w:rsidP="00BD2E78">
            <w:pPr>
              <w:jc w:val="right"/>
              <w:rPr>
                <w:rFonts w:ascii="Calibri" w:hAnsi="Calibri"/>
                <w:color w:val="000000"/>
              </w:rPr>
            </w:pPr>
            <w:r>
              <w:rPr>
                <w:rFonts w:ascii="Calibri" w:hAnsi="Calibri" w:cs="Calibri"/>
                <w:color w:val="000000"/>
              </w:rPr>
              <w:t>153.20</w:t>
            </w:r>
          </w:p>
        </w:tc>
      </w:tr>
      <w:tr w:rsidR="00233A18" w:rsidRPr="003C58E4" w14:paraId="4B1D1799" w14:textId="77777777" w:rsidTr="009C59C1">
        <w:trPr>
          <w:trHeight w:val="315"/>
        </w:trPr>
        <w:tc>
          <w:tcPr>
            <w:tcW w:w="9781" w:type="dxa"/>
            <w:gridSpan w:val="3"/>
            <w:tcBorders>
              <w:top w:val="single" w:sz="8" w:space="0" w:color="BFBFBF"/>
              <w:left w:val="nil"/>
              <w:bottom w:val="single" w:sz="8" w:space="0" w:color="BFBFBF"/>
              <w:right w:val="nil"/>
            </w:tcBorders>
            <w:shd w:val="clear" w:color="auto" w:fill="auto"/>
            <w:vAlign w:val="center"/>
            <w:hideMark/>
          </w:tcPr>
          <w:p w14:paraId="4B1D1798" w14:textId="77777777" w:rsidR="00233A18" w:rsidRPr="003C58E4" w:rsidRDefault="00233A18" w:rsidP="00233A18">
            <w:pPr>
              <w:spacing w:line="240" w:lineRule="auto"/>
              <w:rPr>
                <w:rFonts w:ascii="Calibri" w:eastAsia="Times New Roman" w:hAnsi="Calibri" w:cs="Times New Roman"/>
                <w:b/>
                <w:bCs/>
                <w:color w:val="3F9C35"/>
                <w:lang w:eastAsia="en-AU"/>
              </w:rPr>
            </w:pPr>
            <w:r w:rsidRPr="003C58E4">
              <w:rPr>
                <w:rFonts w:ascii="Calibri" w:eastAsia="Times New Roman" w:hAnsi="Calibri" w:cs="Times New Roman"/>
                <w:b/>
                <w:bCs/>
                <w:color w:val="3F9C35"/>
                <w:lang w:eastAsia="en-AU"/>
              </w:rPr>
              <w:t>State Mountain Bike Course &amp; trails, including Hallam North Road facilities at Lysterfield Park</w:t>
            </w:r>
          </w:p>
        </w:tc>
      </w:tr>
      <w:tr w:rsidR="00BD2E78" w:rsidRPr="003C58E4" w14:paraId="4B1D179D" w14:textId="77777777" w:rsidTr="00F138FC">
        <w:trPr>
          <w:trHeight w:val="315"/>
        </w:trPr>
        <w:tc>
          <w:tcPr>
            <w:tcW w:w="5769" w:type="dxa"/>
            <w:tcBorders>
              <w:top w:val="nil"/>
              <w:left w:val="nil"/>
              <w:bottom w:val="single" w:sz="8" w:space="0" w:color="D9D9D9"/>
              <w:right w:val="nil"/>
            </w:tcBorders>
            <w:shd w:val="clear" w:color="auto" w:fill="auto"/>
            <w:vAlign w:val="center"/>
            <w:hideMark/>
          </w:tcPr>
          <w:p w14:paraId="4B1D179A" w14:textId="77777777" w:rsidR="00BD2E78" w:rsidRPr="003C58E4" w:rsidRDefault="00BD2E78" w:rsidP="00BD2E78">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Peak (Nov-Apr)</w:t>
            </w:r>
          </w:p>
        </w:tc>
        <w:tc>
          <w:tcPr>
            <w:tcW w:w="2009" w:type="dxa"/>
            <w:tcBorders>
              <w:top w:val="nil"/>
              <w:left w:val="nil"/>
              <w:bottom w:val="single" w:sz="8" w:space="0" w:color="BFBFBF"/>
              <w:right w:val="nil"/>
            </w:tcBorders>
            <w:shd w:val="clear" w:color="auto" w:fill="auto"/>
            <w:vAlign w:val="center"/>
            <w:hideMark/>
          </w:tcPr>
          <w:p w14:paraId="4B1D179B" w14:textId="650F6862" w:rsidR="00BD2E78" w:rsidRPr="0014041E" w:rsidRDefault="00BD2E78" w:rsidP="00BD2E78">
            <w:pPr>
              <w:jc w:val="right"/>
              <w:rPr>
                <w:rFonts w:ascii="Calibri" w:hAnsi="Calibri"/>
                <w:b/>
                <w:color w:val="000000"/>
              </w:rPr>
            </w:pPr>
            <w:r>
              <w:rPr>
                <w:rFonts w:ascii="Calibri" w:hAnsi="Calibri" w:cs="Calibri"/>
                <w:color w:val="000000"/>
              </w:rPr>
              <w:t>2286.90</w:t>
            </w:r>
          </w:p>
        </w:tc>
        <w:tc>
          <w:tcPr>
            <w:tcW w:w="2003" w:type="dxa"/>
            <w:tcBorders>
              <w:top w:val="nil"/>
              <w:left w:val="nil"/>
              <w:bottom w:val="single" w:sz="8" w:space="0" w:color="BFBFBF"/>
              <w:right w:val="nil"/>
            </w:tcBorders>
            <w:shd w:val="clear" w:color="auto" w:fill="auto"/>
            <w:vAlign w:val="center"/>
            <w:hideMark/>
          </w:tcPr>
          <w:p w14:paraId="4B1D179C" w14:textId="5D99D399" w:rsidR="00BD2E78" w:rsidRPr="00A743A6" w:rsidRDefault="00BD2E78" w:rsidP="00BD2E78">
            <w:pPr>
              <w:jc w:val="right"/>
              <w:rPr>
                <w:rFonts w:ascii="Calibri" w:hAnsi="Calibri"/>
                <w:color w:val="000000"/>
              </w:rPr>
            </w:pPr>
            <w:r>
              <w:rPr>
                <w:rFonts w:ascii="Calibri" w:hAnsi="Calibri" w:cs="Calibri"/>
                <w:color w:val="000000"/>
              </w:rPr>
              <w:t>2348.60</w:t>
            </w:r>
          </w:p>
        </w:tc>
      </w:tr>
      <w:tr w:rsidR="00BD2E78" w:rsidRPr="003C58E4" w14:paraId="4B1D17A1" w14:textId="77777777" w:rsidTr="00F138FC">
        <w:trPr>
          <w:trHeight w:val="315"/>
        </w:trPr>
        <w:tc>
          <w:tcPr>
            <w:tcW w:w="5769" w:type="dxa"/>
            <w:tcBorders>
              <w:top w:val="nil"/>
              <w:left w:val="nil"/>
              <w:bottom w:val="single" w:sz="8" w:space="0" w:color="D9D9D9"/>
              <w:right w:val="nil"/>
            </w:tcBorders>
            <w:shd w:val="clear" w:color="auto" w:fill="auto"/>
            <w:vAlign w:val="center"/>
            <w:hideMark/>
          </w:tcPr>
          <w:p w14:paraId="4B1D179E" w14:textId="77777777" w:rsidR="00BD2E78" w:rsidRPr="003C58E4" w:rsidRDefault="00BD2E78" w:rsidP="00BD2E78">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Off peak (May-Oct)</w:t>
            </w:r>
          </w:p>
        </w:tc>
        <w:tc>
          <w:tcPr>
            <w:tcW w:w="2009" w:type="dxa"/>
            <w:tcBorders>
              <w:top w:val="nil"/>
              <w:left w:val="nil"/>
              <w:bottom w:val="single" w:sz="8" w:space="0" w:color="BFBFBF"/>
              <w:right w:val="nil"/>
            </w:tcBorders>
            <w:shd w:val="clear" w:color="auto" w:fill="auto"/>
            <w:vAlign w:val="center"/>
            <w:hideMark/>
          </w:tcPr>
          <w:p w14:paraId="4B1D179F" w14:textId="43DD63C4" w:rsidR="00BD2E78" w:rsidRPr="0014041E" w:rsidRDefault="00BD2E78" w:rsidP="00BD2E78">
            <w:pPr>
              <w:jc w:val="right"/>
              <w:rPr>
                <w:rFonts w:ascii="Calibri" w:hAnsi="Calibri"/>
                <w:b/>
                <w:color w:val="000000"/>
              </w:rPr>
            </w:pPr>
            <w:r>
              <w:rPr>
                <w:rFonts w:ascii="Calibri" w:hAnsi="Calibri" w:cs="Calibri"/>
                <w:color w:val="000000"/>
              </w:rPr>
              <w:t>1153.20</w:t>
            </w:r>
          </w:p>
        </w:tc>
        <w:tc>
          <w:tcPr>
            <w:tcW w:w="2003" w:type="dxa"/>
            <w:tcBorders>
              <w:top w:val="nil"/>
              <w:left w:val="nil"/>
              <w:bottom w:val="single" w:sz="8" w:space="0" w:color="BFBFBF"/>
              <w:right w:val="nil"/>
            </w:tcBorders>
            <w:shd w:val="clear" w:color="auto" w:fill="auto"/>
            <w:vAlign w:val="center"/>
            <w:hideMark/>
          </w:tcPr>
          <w:p w14:paraId="4B1D17A0" w14:textId="564EE176" w:rsidR="00BD2E78" w:rsidRPr="00A743A6" w:rsidRDefault="00BD2E78" w:rsidP="00BD2E78">
            <w:pPr>
              <w:jc w:val="right"/>
              <w:rPr>
                <w:rFonts w:ascii="Calibri" w:hAnsi="Calibri"/>
                <w:color w:val="000000"/>
              </w:rPr>
            </w:pPr>
            <w:r>
              <w:rPr>
                <w:rFonts w:ascii="Calibri" w:hAnsi="Calibri" w:cs="Calibri"/>
                <w:color w:val="000000"/>
              </w:rPr>
              <w:t>1184.30</w:t>
            </w:r>
          </w:p>
        </w:tc>
      </w:tr>
      <w:tr w:rsidR="00817038" w:rsidRPr="003C58E4" w14:paraId="4B1D17A5" w14:textId="77777777" w:rsidTr="00492D96">
        <w:trPr>
          <w:trHeight w:val="315"/>
        </w:trPr>
        <w:tc>
          <w:tcPr>
            <w:tcW w:w="5769" w:type="dxa"/>
            <w:tcBorders>
              <w:top w:val="single" w:sz="8" w:space="0" w:color="BFBFBF"/>
              <w:left w:val="nil"/>
              <w:bottom w:val="single" w:sz="8" w:space="0" w:color="BFBFBF"/>
              <w:right w:val="nil"/>
            </w:tcBorders>
            <w:shd w:val="clear" w:color="auto" w:fill="auto"/>
            <w:vAlign w:val="center"/>
            <w:hideMark/>
          </w:tcPr>
          <w:p w14:paraId="4B1D17A2" w14:textId="77777777" w:rsidR="00817038" w:rsidRPr="003C58E4" w:rsidRDefault="00817038" w:rsidP="00817038">
            <w:pPr>
              <w:spacing w:line="240" w:lineRule="auto"/>
              <w:rPr>
                <w:rFonts w:ascii="Calibri" w:eastAsia="Times New Roman" w:hAnsi="Calibri" w:cs="Times New Roman"/>
                <w:b/>
                <w:bCs/>
                <w:color w:val="3F9C35"/>
                <w:lang w:eastAsia="en-AU"/>
              </w:rPr>
            </w:pPr>
            <w:r w:rsidRPr="003C58E4">
              <w:rPr>
                <w:rFonts w:ascii="Calibri" w:eastAsia="Times New Roman" w:hAnsi="Calibri" w:cs="Times New Roman"/>
                <w:b/>
                <w:bCs/>
                <w:color w:val="3F9C35"/>
                <w:lang w:eastAsia="en-AU"/>
              </w:rPr>
              <w:t>Westgate Park</w:t>
            </w:r>
          </w:p>
        </w:tc>
        <w:tc>
          <w:tcPr>
            <w:tcW w:w="2009" w:type="dxa"/>
            <w:tcBorders>
              <w:top w:val="nil"/>
              <w:left w:val="nil"/>
              <w:bottom w:val="single" w:sz="8" w:space="0" w:color="BFBFBF"/>
              <w:right w:val="nil"/>
            </w:tcBorders>
            <w:shd w:val="clear" w:color="auto" w:fill="auto"/>
            <w:vAlign w:val="center"/>
            <w:hideMark/>
          </w:tcPr>
          <w:p w14:paraId="4B1D17A3" w14:textId="77777777" w:rsidR="00817038" w:rsidRPr="0014041E" w:rsidRDefault="00817038" w:rsidP="00817038">
            <w:pPr>
              <w:rPr>
                <w:rFonts w:ascii="Calibri" w:hAnsi="Calibri"/>
                <w:b/>
                <w:bCs/>
                <w:color w:val="3F9C35"/>
              </w:rPr>
            </w:pPr>
            <w:r w:rsidRPr="0014041E">
              <w:rPr>
                <w:rFonts w:ascii="Calibri" w:hAnsi="Calibri"/>
                <w:b/>
                <w:bCs/>
                <w:color w:val="3F9C35"/>
              </w:rPr>
              <w:t> </w:t>
            </w:r>
          </w:p>
        </w:tc>
        <w:tc>
          <w:tcPr>
            <w:tcW w:w="2003" w:type="dxa"/>
            <w:tcBorders>
              <w:top w:val="nil"/>
              <w:left w:val="nil"/>
              <w:bottom w:val="single" w:sz="8" w:space="0" w:color="BFBFBF"/>
              <w:right w:val="nil"/>
            </w:tcBorders>
            <w:shd w:val="clear" w:color="auto" w:fill="auto"/>
            <w:vAlign w:val="center"/>
            <w:hideMark/>
          </w:tcPr>
          <w:p w14:paraId="4B1D17A4" w14:textId="77777777" w:rsidR="00817038" w:rsidRPr="00A743A6" w:rsidRDefault="00817038" w:rsidP="00817038">
            <w:pPr>
              <w:rPr>
                <w:rFonts w:ascii="Calibri" w:hAnsi="Calibri"/>
                <w:bCs/>
                <w:color w:val="3F9C35"/>
              </w:rPr>
            </w:pPr>
            <w:r w:rsidRPr="00A743A6">
              <w:rPr>
                <w:rFonts w:ascii="Calibri" w:hAnsi="Calibri"/>
                <w:bCs/>
                <w:color w:val="3F9C35"/>
              </w:rPr>
              <w:t> </w:t>
            </w:r>
          </w:p>
        </w:tc>
      </w:tr>
      <w:tr w:rsidR="00817038" w:rsidRPr="003C58E4" w14:paraId="4B1D17A9" w14:textId="77777777" w:rsidTr="00492D96">
        <w:trPr>
          <w:trHeight w:val="315"/>
        </w:trPr>
        <w:tc>
          <w:tcPr>
            <w:tcW w:w="5769" w:type="dxa"/>
            <w:tcBorders>
              <w:top w:val="nil"/>
              <w:left w:val="nil"/>
              <w:bottom w:val="single" w:sz="8" w:space="0" w:color="BFBFBF"/>
              <w:right w:val="nil"/>
            </w:tcBorders>
            <w:shd w:val="clear" w:color="auto" w:fill="auto"/>
            <w:vAlign w:val="center"/>
            <w:hideMark/>
          </w:tcPr>
          <w:p w14:paraId="4B1D17A6" w14:textId="77777777" w:rsidR="00817038" w:rsidRPr="003C58E4" w:rsidRDefault="00817038" w:rsidP="00817038">
            <w:pPr>
              <w:spacing w:line="240" w:lineRule="auto"/>
              <w:ind w:firstLineChars="200" w:firstLine="442"/>
              <w:rPr>
                <w:rFonts w:ascii="Calibri" w:eastAsia="Times New Roman" w:hAnsi="Calibri" w:cs="Times New Roman"/>
                <w:b/>
                <w:bCs/>
                <w:lang w:eastAsia="en-AU"/>
              </w:rPr>
            </w:pPr>
            <w:r w:rsidRPr="003C58E4">
              <w:rPr>
                <w:rFonts w:ascii="Calibri" w:eastAsia="Times New Roman" w:hAnsi="Calibri" w:cs="Times New Roman"/>
                <w:b/>
                <w:bCs/>
                <w:lang w:eastAsia="en-AU"/>
              </w:rPr>
              <w:t>Westgate Park – Mountain Bike Track</w:t>
            </w:r>
          </w:p>
        </w:tc>
        <w:tc>
          <w:tcPr>
            <w:tcW w:w="2009" w:type="dxa"/>
            <w:tcBorders>
              <w:top w:val="nil"/>
              <w:left w:val="nil"/>
              <w:bottom w:val="single" w:sz="8" w:space="0" w:color="BFBFBF"/>
              <w:right w:val="nil"/>
            </w:tcBorders>
            <w:shd w:val="clear" w:color="auto" w:fill="auto"/>
            <w:vAlign w:val="center"/>
            <w:hideMark/>
          </w:tcPr>
          <w:p w14:paraId="4B1D17A7" w14:textId="77777777" w:rsidR="00817038" w:rsidRPr="0014041E" w:rsidRDefault="00817038" w:rsidP="00817038">
            <w:pPr>
              <w:rPr>
                <w:rFonts w:ascii="Calibri" w:hAnsi="Calibri"/>
                <w:b/>
                <w:bCs/>
              </w:rPr>
            </w:pPr>
            <w:r w:rsidRPr="0014041E">
              <w:rPr>
                <w:rFonts w:ascii="Calibri" w:hAnsi="Calibri"/>
                <w:b/>
                <w:bCs/>
              </w:rPr>
              <w:t> </w:t>
            </w:r>
          </w:p>
        </w:tc>
        <w:tc>
          <w:tcPr>
            <w:tcW w:w="2003" w:type="dxa"/>
            <w:tcBorders>
              <w:top w:val="nil"/>
              <w:left w:val="nil"/>
              <w:bottom w:val="single" w:sz="8" w:space="0" w:color="BFBFBF"/>
              <w:right w:val="nil"/>
            </w:tcBorders>
            <w:shd w:val="clear" w:color="auto" w:fill="auto"/>
            <w:vAlign w:val="center"/>
            <w:hideMark/>
          </w:tcPr>
          <w:p w14:paraId="4B1D17A8" w14:textId="77777777" w:rsidR="00817038" w:rsidRPr="00A743A6" w:rsidRDefault="00817038" w:rsidP="00817038">
            <w:pPr>
              <w:rPr>
                <w:rFonts w:ascii="Calibri" w:hAnsi="Calibri"/>
                <w:bCs/>
              </w:rPr>
            </w:pPr>
            <w:r w:rsidRPr="00A743A6">
              <w:rPr>
                <w:rFonts w:ascii="Calibri" w:hAnsi="Calibri"/>
                <w:bCs/>
              </w:rPr>
              <w:t> </w:t>
            </w:r>
          </w:p>
        </w:tc>
      </w:tr>
      <w:tr w:rsidR="00BD2E78" w:rsidRPr="003C58E4" w14:paraId="4B1D17AD" w14:textId="77777777" w:rsidTr="00F138FC">
        <w:trPr>
          <w:trHeight w:val="315"/>
        </w:trPr>
        <w:tc>
          <w:tcPr>
            <w:tcW w:w="5769" w:type="dxa"/>
            <w:tcBorders>
              <w:top w:val="nil"/>
              <w:left w:val="nil"/>
              <w:bottom w:val="single" w:sz="8" w:space="0" w:color="D9D9D9"/>
              <w:right w:val="nil"/>
            </w:tcBorders>
            <w:shd w:val="clear" w:color="auto" w:fill="auto"/>
            <w:vAlign w:val="center"/>
            <w:hideMark/>
          </w:tcPr>
          <w:p w14:paraId="4B1D17AA" w14:textId="77777777" w:rsidR="00BD2E78" w:rsidRPr="003C58E4" w:rsidRDefault="00BD2E78" w:rsidP="00BD2E78">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Exclusive use – per hour</w:t>
            </w:r>
          </w:p>
        </w:tc>
        <w:tc>
          <w:tcPr>
            <w:tcW w:w="2009" w:type="dxa"/>
            <w:tcBorders>
              <w:top w:val="nil"/>
              <w:left w:val="nil"/>
              <w:bottom w:val="single" w:sz="8" w:space="0" w:color="BFBFBF"/>
              <w:right w:val="nil"/>
            </w:tcBorders>
            <w:shd w:val="clear" w:color="auto" w:fill="auto"/>
            <w:vAlign w:val="center"/>
            <w:hideMark/>
          </w:tcPr>
          <w:p w14:paraId="4B1D17AB" w14:textId="0D0A6CBC" w:rsidR="00BD2E78" w:rsidRPr="0014041E" w:rsidRDefault="00BD2E78" w:rsidP="00BD2E78">
            <w:pPr>
              <w:jc w:val="right"/>
              <w:rPr>
                <w:rFonts w:ascii="Calibri" w:hAnsi="Calibri"/>
                <w:b/>
                <w:color w:val="000000"/>
              </w:rPr>
            </w:pPr>
            <w:r>
              <w:rPr>
                <w:rFonts w:ascii="Calibri" w:hAnsi="Calibri" w:cs="Calibri"/>
                <w:color w:val="000000"/>
              </w:rPr>
              <w:t>430.00</w:t>
            </w:r>
          </w:p>
        </w:tc>
        <w:tc>
          <w:tcPr>
            <w:tcW w:w="2003" w:type="dxa"/>
            <w:tcBorders>
              <w:top w:val="nil"/>
              <w:left w:val="nil"/>
              <w:bottom w:val="single" w:sz="8" w:space="0" w:color="BFBFBF"/>
              <w:right w:val="nil"/>
            </w:tcBorders>
            <w:shd w:val="clear" w:color="auto" w:fill="auto"/>
            <w:vAlign w:val="center"/>
            <w:hideMark/>
          </w:tcPr>
          <w:p w14:paraId="4B1D17AC" w14:textId="0E83BB89" w:rsidR="00BD2E78" w:rsidRPr="00A743A6" w:rsidRDefault="00BD2E78" w:rsidP="00BD2E78">
            <w:pPr>
              <w:jc w:val="right"/>
              <w:rPr>
                <w:rFonts w:ascii="Calibri" w:hAnsi="Calibri"/>
                <w:color w:val="000000"/>
              </w:rPr>
            </w:pPr>
            <w:r>
              <w:rPr>
                <w:rFonts w:ascii="Calibri" w:hAnsi="Calibri" w:cs="Calibri"/>
                <w:color w:val="000000"/>
              </w:rPr>
              <w:t>441.60</w:t>
            </w:r>
          </w:p>
        </w:tc>
      </w:tr>
      <w:tr w:rsidR="00221CE3" w:rsidRPr="003C58E4" w14:paraId="4B1D17B1" w14:textId="77777777" w:rsidTr="00492D96">
        <w:trPr>
          <w:trHeight w:val="315"/>
        </w:trPr>
        <w:tc>
          <w:tcPr>
            <w:tcW w:w="5769" w:type="dxa"/>
            <w:tcBorders>
              <w:top w:val="single" w:sz="8" w:space="0" w:color="BFBFBF"/>
              <w:left w:val="nil"/>
              <w:bottom w:val="single" w:sz="8" w:space="0" w:color="BFBFBF"/>
              <w:right w:val="nil"/>
            </w:tcBorders>
            <w:shd w:val="clear" w:color="auto" w:fill="auto"/>
            <w:vAlign w:val="center"/>
            <w:hideMark/>
          </w:tcPr>
          <w:p w14:paraId="4B1D17AE" w14:textId="77777777" w:rsidR="00221CE3" w:rsidRPr="003C58E4" w:rsidRDefault="00221CE3" w:rsidP="00221CE3">
            <w:pPr>
              <w:spacing w:line="240" w:lineRule="auto"/>
              <w:rPr>
                <w:rFonts w:ascii="Calibri" w:eastAsia="Times New Roman" w:hAnsi="Calibri" w:cs="Times New Roman"/>
                <w:b/>
                <w:bCs/>
                <w:color w:val="3F9C35"/>
                <w:lang w:eastAsia="en-AU"/>
              </w:rPr>
            </w:pPr>
            <w:r w:rsidRPr="003C58E4">
              <w:rPr>
                <w:rFonts w:ascii="Calibri" w:eastAsia="Times New Roman" w:hAnsi="Calibri" w:cs="Times New Roman"/>
                <w:b/>
                <w:bCs/>
                <w:color w:val="3F9C35"/>
                <w:lang w:eastAsia="en-AU"/>
              </w:rPr>
              <w:t xml:space="preserve">Wilsons Promontory National Park </w:t>
            </w:r>
          </w:p>
        </w:tc>
        <w:tc>
          <w:tcPr>
            <w:tcW w:w="2009" w:type="dxa"/>
            <w:tcBorders>
              <w:top w:val="nil"/>
              <w:left w:val="nil"/>
              <w:bottom w:val="single" w:sz="8" w:space="0" w:color="BFBFBF"/>
              <w:right w:val="nil"/>
            </w:tcBorders>
            <w:shd w:val="clear" w:color="auto" w:fill="auto"/>
            <w:vAlign w:val="center"/>
            <w:hideMark/>
          </w:tcPr>
          <w:p w14:paraId="4B1D17AF" w14:textId="73305187" w:rsidR="00221CE3" w:rsidRPr="0014041E" w:rsidRDefault="00221CE3" w:rsidP="00221CE3">
            <w:pPr>
              <w:rPr>
                <w:rFonts w:ascii="Calibri" w:hAnsi="Calibri"/>
                <w:b/>
                <w:bCs/>
                <w:color w:val="3F9C35"/>
              </w:rPr>
            </w:pPr>
            <w:r>
              <w:rPr>
                <w:rFonts w:ascii="Calibri" w:hAnsi="Calibri" w:cs="Calibri"/>
                <w:b/>
                <w:bCs/>
              </w:rPr>
              <w:t> </w:t>
            </w:r>
          </w:p>
        </w:tc>
        <w:tc>
          <w:tcPr>
            <w:tcW w:w="2003" w:type="dxa"/>
            <w:tcBorders>
              <w:top w:val="nil"/>
              <w:left w:val="nil"/>
              <w:bottom w:val="single" w:sz="8" w:space="0" w:color="BFBFBF"/>
              <w:right w:val="nil"/>
            </w:tcBorders>
            <w:shd w:val="clear" w:color="auto" w:fill="auto"/>
            <w:vAlign w:val="center"/>
            <w:hideMark/>
          </w:tcPr>
          <w:p w14:paraId="4B1D17B0" w14:textId="6D5D1099" w:rsidR="00221CE3" w:rsidRPr="00A743A6" w:rsidRDefault="00221CE3" w:rsidP="00221CE3">
            <w:pPr>
              <w:rPr>
                <w:rFonts w:ascii="Calibri" w:hAnsi="Calibri"/>
                <w:bCs/>
                <w:color w:val="3F9C35"/>
              </w:rPr>
            </w:pPr>
            <w:r>
              <w:rPr>
                <w:rFonts w:ascii="Calibri" w:hAnsi="Calibri" w:cs="Calibri"/>
              </w:rPr>
              <w:t> </w:t>
            </w:r>
          </w:p>
        </w:tc>
      </w:tr>
      <w:tr w:rsidR="00BD2E78" w:rsidRPr="003C58E4" w14:paraId="4B1D17B5" w14:textId="77777777" w:rsidTr="00F138FC">
        <w:trPr>
          <w:trHeight w:val="315"/>
        </w:trPr>
        <w:tc>
          <w:tcPr>
            <w:tcW w:w="5769" w:type="dxa"/>
            <w:tcBorders>
              <w:top w:val="nil"/>
              <w:left w:val="nil"/>
              <w:bottom w:val="single" w:sz="8" w:space="0" w:color="D9D9D9"/>
              <w:right w:val="nil"/>
            </w:tcBorders>
            <w:shd w:val="clear" w:color="auto" w:fill="auto"/>
            <w:vAlign w:val="center"/>
            <w:hideMark/>
          </w:tcPr>
          <w:p w14:paraId="4B1D17B2" w14:textId="77777777" w:rsidR="00BD2E78" w:rsidRPr="003C58E4" w:rsidRDefault="00BD2E78" w:rsidP="00BD2E78">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Theatrette - Half Day Rate</w:t>
            </w:r>
          </w:p>
        </w:tc>
        <w:tc>
          <w:tcPr>
            <w:tcW w:w="2009" w:type="dxa"/>
            <w:tcBorders>
              <w:top w:val="nil"/>
              <w:left w:val="nil"/>
              <w:bottom w:val="single" w:sz="8" w:space="0" w:color="BFBFBF"/>
              <w:right w:val="nil"/>
            </w:tcBorders>
            <w:shd w:val="clear" w:color="auto" w:fill="auto"/>
            <w:vAlign w:val="center"/>
            <w:hideMark/>
          </w:tcPr>
          <w:p w14:paraId="4B1D17B3" w14:textId="5D5DB25A" w:rsidR="00BD2E78" w:rsidRPr="0014041E" w:rsidRDefault="00BD2E78" w:rsidP="00BD2E78">
            <w:pPr>
              <w:jc w:val="right"/>
              <w:rPr>
                <w:rFonts w:ascii="Calibri" w:hAnsi="Calibri"/>
                <w:b/>
                <w:color w:val="000000"/>
              </w:rPr>
            </w:pPr>
            <w:r>
              <w:rPr>
                <w:rFonts w:ascii="Calibri" w:hAnsi="Calibri" w:cs="Calibri"/>
                <w:color w:val="000000"/>
              </w:rPr>
              <w:t>168.50</w:t>
            </w:r>
          </w:p>
        </w:tc>
        <w:tc>
          <w:tcPr>
            <w:tcW w:w="2003" w:type="dxa"/>
            <w:tcBorders>
              <w:top w:val="nil"/>
              <w:left w:val="nil"/>
              <w:bottom w:val="single" w:sz="8" w:space="0" w:color="BFBFBF"/>
              <w:right w:val="nil"/>
            </w:tcBorders>
            <w:shd w:val="clear" w:color="auto" w:fill="auto"/>
            <w:vAlign w:val="center"/>
            <w:hideMark/>
          </w:tcPr>
          <w:p w14:paraId="4B1D17B4" w14:textId="255D3A59" w:rsidR="00BD2E78" w:rsidRPr="00A743A6" w:rsidRDefault="00BD2E78" w:rsidP="00BD2E78">
            <w:pPr>
              <w:jc w:val="right"/>
              <w:rPr>
                <w:rFonts w:ascii="Calibri" w:hAnsi="Calibri"/>
                <w:color w:val="000000"/>
              </w:rPr>
            </w:pPr>
            <w:r>
              <w:rPr>
                <w:rFonts w:ascii="Calibri" w:hAnsi="Calibri" w:cs="Calibri"/>
                <w:color w:val="000000"/>
              </w:rPr>
              <w:t>173.10</w:t>
            </w:r>
          </w:p>
        </w:tc>
      </w:tr>
      <w:tr w:rsidR="00BD2E78" w:rsidRPr="003C58E4" w14:paraId="4B1D17B9" w14:textId="77777777" w:rsidTr="00BE6D91">
        <w:trPr>
          <w:trHeight w:val="315"/>
        </w:trPr>
        <w:tc>
          <w:tcPr>
            <w:tcW w:w="5769" w:type="dxa"/>
            <w:tcBorders>
              <w:top w:val="nil"/>
              <w:left w:val="nil"/>
              <w:bottom w:val="single" w:sz="8" w:space="0" w:color="D9D9D9"/>
              <w:right w:val="nil"/>
            </w:tcBorders>
            <w:shd w:val="clear" w:color="auto" w:fill="auto"/>
            <w:vAlign w:val="center"/>
            <w:hideMark/>
          </w:tcPr>
          <w:p w14:paraId="4B1D17B6" w14:textId="77777777" w:rsidR="00BD2E78" w:rsidRPr="003C58E4" w:rsidRDefault="00BD2E78" w:rsidP="00BD2E78">
            <w:pPr>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Theatrette - Full Day Rate</w:t>
            </w:r>
          </w:p>
        </w:tc>
        <w:tc>
          <w:tcPr>
            <w:tcW w:w="2009" w:type="dxa"/>
            <w:tcBorders>
              <w:top w:val="nil"/>
              <w:left w:val="nil"/>
              <w:bottom w:val="single" w:sz="8" w:space="0" w:color="BFBFBF"/>
              <w:right w:val="nil"/>
            </w:tcBorders>
            <w:shd w:val="clear" w:color="auto" w:fill="auto"/>
            <w:vAlign w:val="center"/>
            <w:hideMark/>
          </w:tcPr>
          <w:p w14:paraId="4B1D17B7" w14:textId="453FF4BA" w:rsidR="00BD2E78" w:rsidRPr="0014041E" w:rsidRDefault="00BD2E78" w:rsidP="00BD2E78">
            <w:pPr>
              <w:jc w:val="right"/>
              <w:rPr>
                <w:rFonts w:ascii="Calibri" w:hAnsi="Calibri"/>
                <w:b/>
                <w:color w:val="000000"/>
              </w:rPr>
            </w:pPr>
            <w:r>
              <w:rPr>
                <w:rFonts w:ascii="Calibri" w:hAnsi="Calibri" w:cs="Calibri"/>
                <w:color w:val="000000"/>
              </w:rPr>
              <w:t>271.90</w:t>
            </w:r>
          </w:p>
        </w:tc>
        <w:tc>
          <w:tcPr>
            <w:tcW w:w="2003" w:type="dxa"/>
            <w:tcBorders>
              <w:top w:val="nil"/>
              <w:left w:val="nil"/>
              <w:bottom w:val="single" w:sz="8" w:space="0" w:color="BFBFBF"/>
              <w:right w:val="nil"/>
            </w:tcBorders>
            <w:shd w:val="clear" w:color="auto" w:fill="auto"/>
            <w:vAlign w:val="center"/>
            <w:hideMark/>
          </w:tcPr>
          <w:p w14:paraId="4B1D17B8" w14:textId="27AF8BB2" w:rsidR="00BD2E78" w:rsidRPr="00A743A6" w:rsidRDefault="00BD2E78" w:rsidP="00BD2E78">
            <w:pPr>
              <w:jc w:val="right"/>
              <w:rPr>
                <w:rFonts w:ascii="Calibri" w:hAnsi="Calibri"/>
                <w:color w:val="000000"/>
              </w:rPr>
            </w:pPr>
            <w:r>
              <w:rPr>
                <w:rFonts w:ascii="Calibri" w:hAnsi="Calibri" w:cs="Calibri"/>
                <w:color w:val="000000"/>
              </w:rPr>
              <w:t>279.30</w:t>
            </w:r>
          </w:p>
        </w:tc>
      </w:tr>
      <w:tr w:rsidR="001A781B" w:rsidRPr="003C58E4" w14:paraId="4B1D17BD" w14:textId="77777777" w:rsidTr="00BE6D91">
        <w:trPr>
          <w:trHeight w:val="315"/>
        </w:trPr>
        <w:tc>
          <w:tcPr>
            <w:tcW w:w="5769" w:type="dxa"/>
            <w:tcBorders>
              <w:top w:val="single" w:sz="8" w:space="0" w:color="BFBFBF"/>
              <w:left w:val="nil"/>
              <w:bottom w:val="single" w:sz="8" w:space="0" w:color="BFBFBF"/>
              <w:right w:val="nil"/>
            </w:tcBorders>
            <w:shd w:val="clear" w:color="auto" w:fill="auto"/>
            <w:vAlign w:val="center"/>
            <w:hideMark/>
          </w:tcPr>
          <w:p w14:paraId="4B1D17BA" w14:textId="77777777" w:rsidR="001A781B" w:rsidRPr="003C58E4" w:rsidRDefault="001A781B" w:rsidP="00BE6D91">
            <w:pPr>
              <w:keepNext/>
              <w:spacing w:line="240" w:lineRule="auto"/>
              <w:rPr>
                <w:rFonts w:ascii="Calibri" w:eastAsia="Times New Roman" w:hAnsi="Calibri" w:cs="Times New Roman"/>
                <w:b/>
                <w:bCs/>
                <w:color w:val="3F9C35"/>
                <w:lang w:eastAsia="en-AU"/>
              </w:rPr>
            </w:pPr>
            <w:r w:rsidRPr="003C58E4">
              <w:rPr>
                <w:rFonts w:ascii="Calibri" w:eastAsia="Times New Roman" w:hAnsi="Calibri" w:cs="Times New Roman"/>
                <w:b/>
                <w:bCs/>
                <w:color w:val="3F9C35"/>
                <w:lang w:eastAsia="en-AU"/>
              </w:rPr>
              <w:t xml:space="preserve">Additional Fees </w:t>
            </w:r>
          </w:p>
        </w:tc>
        <w:tc>
          <w:tcPr>
            <w:tcW w:w="2009" w:type="dxa"/>
            <w:tcBorders>
              <w:top w:val="single" w:sz="8" w:space="0" w:color="BFBFBF"/>
              <w:left w:val="nil"/>
              <w:bottom w:val="single" w:sz="8" w:space="0" w:color="BFBFBF"/>
              <w:right w:val="nil"/>
            </w:tcBorders>
            <w:shd w:val="clear" w:color="auto" w:fill="auto"/>
            <w:vAlign w:val="center"/>
            <w:hideMark/>
          </w:tcPr>
          <w:p w14:paraId="4B1D17BB" w14:textId="279D6DE8" w:rsidR="001A781B" w:rsidRPr="00817038" w:rsidRDefault="001A781B" w:rsidP="001A781B">
            <w:pPr>
              <w:rPr>
                <w:rFonts w:ascii="Calibri" w:hAnsi="Calibri"/>
                <w:b/>
                <w:bCs/>
                <w:color w:val="3F9C35"/>
              </w:rPr>
            </w:pPr>
            <w:r>
              <w:rPr>
                <w:rFonts w:ascii="Calibri" w:hAnsi="Calibri"/>
                <w:b/>
                <w:bCs/>
                <w:color w:val="3F9C35"/>
              </w:rPr>
              <w:t> </w:t>
            </w:r>
          </w:p>
        </w:tc>
        <w:tc>
          <w:tcPr>
            <w:tcW w:w="2003" w:type="dxa"/>
            <w:tcBorders>
              <w:top w:val="single" w:sz="8" w:space="0" w:color="BFBFBF"/>
              <w:left w:val="nil"/>
              <w:bottom w:val="single" w:sz="8" w:space="0" w:color="BFBFBF"/>
              <w:right w:val="nil"/>
            </w:tcBorders>
            <w:shd w:val="clear" w:color="auto" w:fill="auto"/>
            <w:vAlign w:val="center"/>
            <w:hideMark/>
          </w:tcPr>
          <w:p w14:paraId="4B1D17BC" w14:textId="5D8E121B" w:rsidR="001A781B" w:rsidRPr="00A743A6" w:rsidRDefault="001A781B" w:rsidP="001A781B">
            <w:pPr>
              <w:rPr>
                <w:rFonts w:ascii="Calibri" w:hAnsi="Calibri"/>
                <w:bCs/>
                <w:color w:val="3F9C35"/>
              </w:rPr>
            </w:pPr>
            <w:r>
              <w:rPr>
                <w:rFonts w:ascii="Calibri" w:hAnsi="Calibri"/>
                <w:color w:val="3F9C35"/>
              </w:rPr>
              <w:t> </w:t>
            </w:r>
          </w:p>
        </w:tc>
      </w:tr>
      <w:tr w:rsidR="005A0575" w:rsidRPr="003C58E4" w14:paraId="4B1D17C1" w14:textId="77777777" w:rsidTr="00F138FC">
        <w:trPr>
          <w:trHeight w:val="315"/>
        </w:trPr>
        <w:tc>
          <w:tcPr>
            <w:tcW w:w="5769" w:type="dxa"/>
            <w:tcBorders>
              <w:top w:val="nil"/>
              <w:left w:val="nil"/>
              <w:bottom w:val="single" w:sz="8" w:space="0" w:color="D9D9D9"/>
              <w:right w:val="nil"/>
            </w:tcBorders>
            <w:shd w:val="clear" w:color="auto" w:fill="auto"/>
            <w:vAlign w:val="center"/>
            <w:hideMark/>
          </w:tcPr>
          <w:p w14:paraId="4B1D17BE" w14:textId="70508FB0" w:rsidR="005A0575" w:rsidRPr="003C58E4" w:rsidRDefault="005A0575" w:rsidP="005A0575">
            <w:pPr>
              <w:keepNext/>
              <w:spacing w:line="240" w:lineRule="auto"/>
              <w:ind w:firstLineChars="400" w:firstLine="880"/>
              <w:rPr>
                <w:rFonts w:ascii="Calibri" w:eastAsia="Times New Roman" w:hAnsi="Calibri" w:cs="Times New Roman"/>
                <w:lang w:eastAsia="en-AU"/>
              </w:rPr>
            </w:pPr>
            <w:r w:rsidRPr="003C58E4">
              <w:rPr>
                <w:rFonts w:ascii="Calibri" w:eastAsia="Times New Roman" w:hAnsi="Calibri" w:cs="Times New Roman"/>
                <w:lang w:eastAsia="en-AU"/>
              </w:rPr>
              <w:t>Late Application Fee (within 21 days of event)</w:t>
            </w:r>
          </w:p>
        </w:tc>
        <w:tc>
          <w:tcPr>
            <w:tcW w:w="2009" w:type="dxa"/>
            <w:tcBorders>
              <w:top w:val="nil"/>
              <w:left w:val="nil"/>
              <w:bottom w:val="single" w:sz="8" w:space="0" w:color="BFBFBF"/>
              <w:right w:val="nil"/>
            </w:tcBorders>
            <w:shd w:val="clear" w:color="auto" w:fill="auto"/>
            <w:vAlign w:val="center"/>
            <w:hideMark/>
          </w:tcPr>
          <w:p w14:paraId="4B1D17BF" w14:textId="48BB0173" w:rsidR="005A0575" w:rsidRPr="0014041E" w:rsidRDefault="005A0575" w:rsidP="005A0575">
            <w:pPr>
              <w:jc w:val="right"/>
              <w:rPr>
                <w:rFonts w:ascii="Calibri" w:hAnsi="Calibri"/>
                <w:b/>
              </w:rPr>
            </w:pPr>
            <w:r>
              <w:rPr>
                <w:rFonts w:ascii="Calibri" w:hAnsi="Calibri" w:cs="Calibri"/>
                <w:color w:val="000000"/>
              </w:rPr>
              <w:t>189.40</w:t>
            </w:r>
          </w:p>
        </w:tc>
        <w:tc>
          <w:tcPr>
            <w:tcW w:w="2003" w:type="dxa"/>
            <w:tcBorders>
              <w:top w:val="nil"/>
              <w:left w:val="nil"/>
              <w:bottom w:val="single" w:sz="8" w:space="0" w:color="BFBFBF"/>
              <w:right w:val="nil"/>
            </w:tcBorders>
            <w:shd w:val="clear" w:color="auto" w:fill="auto"/>
            <w:vAlign w:val="center"/>
            <w:hideMark/>
          </w:tcPr>
          <w:p w14:paraId="4B1D17C0" w14:textId="54AFD55B" w:rsidR="005A0575" w:rsidRPr="00A743A6" w:rsidRDefault="005A0575" w:rsidP="005A0575">
            <w:pPr>
              <w:jc w:val="right"/>
              <w:rPr>
                <w:rFonts w:ascii="Calibri" w:hAnsi="Calibri"/>
              </w:rPr>
            </w:pPr>
            <w:r>
              <w:rPr>
                <w:rFonts w:ascii="Calibri" w:hAnsi="Calibri" w:cs="Calibri"/>
                <w:color w:val="000000"/>
              </w:rPr>
              <w:t>194.50</w:t>
            </w:r>
          </w:p>
        </w:tc>
      </w:tr>
      <w:tr w:rsidR="005A0575" w:rsidRPr="003C58E4" w14:paraId="4B1D17C5" w14:textId="77777777" w:rsidTr="00542614">
        <w:trPr>
          <w:trHeight w:val="315"/>
        </w:trPr>
        <w:tc>
          <w:tcPr>
            <w:tcW w:w="5769" w:type="dxa"/>
            <w:tcBorders>
              <w:top w:val="nil"/>
              <w:left w:val="nil"/>
              <w:bottom w:val="single" w:sz="8" w:space="0" w:color="D9D9D9"/>
              <w:right w:val="nil"/>
            </w:tcBorders>
            <w:shd w:val="clear" w:color="auto" w:fill="auto"/>
            <w:vAlign w:val="center"/>
            <w:hideMark/>
          </w:tcPr>
          <w:p w14:paraId="4B1D17C2" w14:textId="0B355055" w:rsidR="005A0575" w:rsidRPr="003C58E4" w:rsidRDefault="005A0575" w:rsidP="005A0575">
            <w:pPr>
              <w:keepNext/>
              <w:spacing w:line="240" w:lineRule="auto"/>
              <w:ind w:left="882" w:hanging="2"/>
              <w:rPr>
                <w:rFonts w:ascii="Calibri" w:eastAsia="Times New Roman" w:hAnsi="Calibri" w:cs="Times New Roman"/>
                <w:lang w:eastAsia="en-AU"/>
              </w:rPr>
            </w:pPr>
            <w:r w:rsidRPr="003C58E4">
              <w:rPr>
                <w:rFonts w:ascii="Calibri" w:eastAsia="Times New Roman" w:hAnsi="Calibri" w:cs="Times New Roman"/>
                <w:lang w:eastAsia="en-AU"/>
              </w:rPr>
              <w:t>Permit Amendment Fee (applies after PV approval given)</w:t>
            </w:r>
          </w:p>
        </w:tc>
        <w:tc>
          <w:tcPr>
            <w:tcW w:w="2009" w:type="dxa"/>
            <w:tcBorders>
              <w:top w:val="nil"/>
              <w:left w:val="nil"/>
              <w:bottom w:val="single" w:sz="8" w:space="0" w:color="BFBFBF"/>
              <w:right w:val="nil"/>
            </w:tcBorders>
            <w:shd w:val="clear" w:color="auto" w:fill="auto"/>
            <w:vAlign w:val="center"/>
            <w:hideMark/>
          </w:tcPr>
          <w:p w14:paraId="4B1D17C3" w14:textId="1CA2256D" w:rsidR="005A0575" w:rsidRPr="0014041E" w:rsidRDefault="005A0575" w:rsidP="005A0575">
            <w:pPr>
              <w:jc w:val="right"/>
              <w:rPr>
                <w:rFonts w:ascii="Calibri" w:hAnsi="Calibri"/>
                <w:b/>
              </w:rPr>
            </w:pPr>
            <w:r>
              <w:rPr>
                <w:rFonts w:ascii="Calibri" w:hAnsi="Calibri" w:cs="Calibri"/>
                <w:color w:val="000000"/>
              </w:rPr>
              <w:t>56.20</w:t>
            </w:r>
          </w:p>
        </w:tc>
        <w:tc>
          <w:tcPr>
            <w:tcW w:w="2003" w:type="dxa"/>
            <w:tcBorders>
              <w:top w:val="nil"/>
              <w:left w:val="nil"/>
              <w:bottom w:val="single" w:sz="8" w:space="0" w:color="BFBFBF"/>
              <w:right w:val="nil"/>
            </w:tcBorders>
            <w:shd w:val="clear" w:color="auto" w:fill="auto"/>
            <w:vAlign w:val="center"/>
            <w:hideMark/>
          </w:tcPr>
          <w:p w14:paraId="4B1D17C4" w14:textId="119D250A" w:rsidR="005A0575" w:rsidRPr="00A743A6" w:rsidRDefault="005A0575" w:rsidP="005A0575">
            <w:pPr>
              <w:jc w:val="right"/>
              <w:rPr>
                <w:rFonts w:ascii="Calibri" w:hAnsi="Calibri"/>
              </w:rPr>
            </w:pPr>
            <w:r>
              <w:rPr>
                <w:rFonts w:ascii="Calibri" w:hAnsi="Calibri" w:cs="Calibri"/>
                <w:color w:val="000000"/>
              </w:rPr>
              <w:t>57.70</w:t>
            </w:r>
          </w:p>
        </w:tc>
      </w:tr>
      <w:tr w:rsidR="005A0575" w:rsidRPr="003C58E4" w14:paraId="4B1D17C9" w14:textId="77777777" w:rsidTr="00542614">
        <w:trPr>
          <w:trHeight w:val="315"/>
        </w:trPr>
        <w:tc>
          <w:tcPr>
            <w:tcW w:w="5769" w:type="dxa"/>
            <w:tcBorders>
              <w:top w:val="nil"/>
              <w:left w:val="nil"/>
              <w:bottom w:val="single" w:sz="4" w:space="0" w:color="BFBFBF" w:themeColor="accent6" w:themeShade="BF"/>
              <w:right w:val="nil"/>
            </w:tcBorders>
            <w:shd w:val="clear" w:color="auto" w:fill="auto"/>
            <w:vAlign w:val="center"/>
            <w:hideMark/>
          </w:tcPr>
          <w:p w14:paraId="4B1D17C6" w14:textId="77777777" w:rsidR="005A0575" w:rsidRPr="003C58E4" w:rsidRDefault="005A0575" w:rsidP="005A0575">
            <w:pPr>
              <w:keepNext/>
              <w:spacing w:line="240" w:lineRule="auto"/>
              <w:ind w:left="882" w:hanging="2"/>
              <w:rPr>
                <w:rFonts w:ascii="Calibri" w:eastAsia="Times New Roman" w:hAnsi="Calibri" w:cs="Times New Roman"/>
                <w:lang w:eastAsia="en-AU"/>
              </w:rPr>
            </w:pPr>
            <w:r w:rsidRPr="003C58E4">
              <w:rPr>
                <w:rFonts w:ascii="Calibri" w:eastAsia="Times New Roman" w:hAnsi="Calibri" w:cs="Times New Roman"/>
                <w:lang w:eastAsia="en-AU"/>
              </w:rPr>
              <w:t>Ranger/Staff Supervision – per staff member per hour</w:t>
            </w:r>
          </w:p>
        </w:tc>
        <w:tc>
          <w:tcPr>
            <w:tcW w:w="2009" w:type="dxa"/>
            <w:tcBorders>
              <w:top w:val="nil"/>
              <w:left w:val="nil"/>
              <w:bottom w:val="single" w:sz="4" w:space="0" w:color="BFBFBF" w:themeColor="accent6" w:themeShade="BF"/>
              <w:right w:val="nil"/>
            </w:tcBorders>
            <w:shd w:val="clear" w:color="auto" w:fill="auto"/>
            <w:vAlign w:val="center"/>
            <w:hideMark/>
          </w:tcPr>
          <w:p w14:paraId="4B1D17C7" w14:textId="01027AE1" w:rsidR="005A0575" w:rsidRPr="0014041E" w:rsidRDefault="005A0575" w:rsidP="005A0575">
            <w:pPr>
              <w:jc w:val="right"/>
              <w:rPr>
                <w:rFonts w:ascii="Calibri" w:hAnsi="Calibri"/>
                <w:b/>
              </w:rPr>
            </w:pPr>
            <w:r>
              <w:rPr>
                <w:rFonts w:ascii="Calibri" w:hAnsi="Calibri" w:cs="Calibri"/>
                <w:color w:val="000000"/>
              </w:rPr>
              <w:t>90.90</w:t>
            </w:r>
          </w:p>
        </w:tc>
        <w:tc>
          <w:tcPr>
            <w:tcW w:w="2003" w:type="dxa"/>
            <w:tcBorders>
              <w:top w:val="nil"/>
              <w:left w:val="nil"/>
              <w:bottom w:val="single" w:sz="4" w:space="0" w:color="BFBFBF" w:themeColor="accent6" w:themeShade="BF"/>
              <w:right w:val="nil"/>
            </w:tcBorders>
            <w:shd w:val="clear" w:color="auto" w:fill="auto"/>
            <w:vAlign w:val="center"/>
            <w:hideMark/>
          </w:tcPr>
          <w:p w14:paraId="4B1D17C8" w14:textId="036A7D92" w:rsidR="005A0575" w:rsidRPr="00A743A6" w:rsidRDefault="005A0575" w:rsidP="005A0575">
            <w:pPr>
              <w:jc w:val="right"/>
              <w:rPr>
                <w:rFonts w:ascii="Calibri" w:hAnsi="Calibri"/>
              </w:rPr>
            </w:pPr>
            <w:r>
              <w:rPr>
                <w:rFonts w:ascii="Calibri" w:hAnsi="Calibri" w:cs="Calibri"/>
                <w:color w:val="000000"/>
              </w:rPr>
              <w:t>93.30</w:t>
            </w:r>
          </w:p>
        </w:tc>
      </w:tr>
      <w:tr w:rsidR="00817038" w:rsidRPr="003C58E4" w14:paraId="4B1D17CD" w14:textId="77777777" w:rsidTr="00492D96">
        <w:trPr>
          <w:trHeight w:val="315"/>
        </w:trPr>
        <w:tc>
          <w:tcPr>
            <w:tcW w:w="5769" w:type="dxa"/>
            <w:tcBorders>
              <w:top w:val="single" w:sz="4" w:space="0" w:color="BFBFBF" w:themeColor="accent6" w:themeShade="BF"/>
              <w:left w:val="nil"/>
              <w:bottom w:val="single" w:sz="4" w:space="0" w:color="BFBFBF" w:themeColor="accent6" w:themeShade="BF"/>
              <w:right w:val="nil"/>
            </w:tcBorders>
            <w:shd w:val="clear" w:color="auto" w:fill="auto"/>
            <w:vAlign w:val="center"/>
          </w:tcPr>
          <w:p w14:paraId="4B1D17CA" w14:textId="77777777" w:rsidR="00817038" w:rsidRPr="00982796" w:rsidRDefault="00817038" w:rsidP="00542614">
            <w:pPr>
              <w:spacing w:line="240" w:lineRule="auto"/>
              <w:ind w:left="882" w:hanging="2"/>
              <w:rPr>
                <w:rFonts w:ascii="Calibri" w:eastAsia="Times New Roman" w:hAnsi="Calibri" w:cs="Times New Roman"/>
                <w:lang w:eastAsia="en-AU"/>
              </w:rPr>
            </w:pPr>
            <w:r w:rsidRPr="00982796">
              <w:rPr>
                <w:rFonts w:ascii="Calibri" w:eastAsia="Times New Roman" w:hAnsi="Calibri" w:cs="Times New Roman"/>
                <w:lang w:eastAsia="en-AU"/>
              </w:rPr>
              <w:t>Equipment hire fees as per Fees and Charges Schedule</w:t>
            </w:r>
          </w:p>
        </w:tc>
        <w:tc>
          <w:tcPr>
            <w:tcW w:w="2009" w:type="dxa"/>
            <w:tcBorders>
              <w:top w:val="single" w:sz="4" w:space="0" w:color="BFBFBF" w:themeColor="accent6" w:themeShade="BF"/>
              <w:left w:val="nil"/>
              <w:bottom w:val="single" w:sz="4" w:space="0" w:color="BFBFBF" w:themeColor="accent6" w:themeShade="BF"/>
              <w:right w:val="nil"/>
            </w:tcBorders>
            <w:shd w:val="clear" w:color="auto" w:fill="auto"/>
            <w:vAlign w:val="center"/>
          </w:tcPr>
          <w:p w14:paraId="4B1D17CB" w14:textId="77777777" w:rsidR="00817038" w:rsidRPr="00817038" w:rsidRDefault="00817038" w:rsidP="00817038">
            <w:pPr>
              <w:spacing w:line="240" w:lineRule="auto"/>
              <w:ind w:left="-105"/>
              <w:jc w:val="right"/>
              <w:rPr>
                <w:rFonts w:ascii="Calibri" w:eastAsia="Times New Roman" w:hAnsi="Calibri" w:cs="Times New Roman"/>
                <w:b/>
                <w:lang w:eastAsia="en-AU"/>
              </w:rPr>
            </w:pPr>
            <w:r w:rsidRPr="00817038">
              <w:rPr>
                <w:rFonts w:ascii="Calibri" w:eastAsia="Times New Roman" w:hAnsi="Calibri" w:cs="Times New Roman"/>
                <w:b/>
                <w:lang w:eastAsia="en-AU"/>
              </w:rPr>
              <w:t>As incurred</w:t>
            </w:r>
          </w:p>
        </w:tc>
        <w:tc>
          <w:tcPr>
            <w:tcW w:w="2003" w:type="dxa"/>
            <w:tcBorders>
              <w:top w:val="single" w:sz="4" w:space="0" w:color="BFBFBF" w:themeColor="accent6" w:themeShade="BF"/>
              <w:left w:val="nil"/>
              <w:bottom w:val="single" w:sz="4" w:space="0" w:color="BFBFBF" w:themeColor="accent6" w:themeShade="BF"/>
              <w:right w:val="nil"/>
            </w:tcBorders>
            <w:shd w:val="clear" w:color="auto" w:fill="auto"/>
            <w:vAlign w:val="center"/>
          </w:tcPr>
          <w:p w14:paraId="4B1D17CC" w14:textId="77777777" w:rsidR="00817038" w:rsidRPr="00817038" w:rsidRDefault="00817038" w:rsidP="00817038">
            <w:pPr>
              <w:spacing w:line="240" w:lineRule="auto"/>
              <w:ind w:left="-105"/>
              <w:jc w:val="right"/>
              <w:rPr>
                <w:rFonts w:ascii="Calibri" w:eastAsia="Times New Roman" w:hAnsi="Calibri" w:cs="Times New Roman"/>
                <w:lang w:eastAsia="en-AU"/>
              </w:rPr>
            </w:pPr>
            <w:r w:rsidRPr="00817038">
              <w:rPr>
                <w:rFonts w:ascii="Calibri" w:eastAsia="Times New Roman" w:hAnsi="Calibri" w:cs="Times New Roman"/>
                <w:lang w:eastAsia="en-AU"/>
              </w:rPr>
              <w:t>As incurred</w:t>
            </w:r>
          </w:p>
        </w:tc>
      </w:tr>
      <w:tr w:rsidR="00817038" w:rsidRPr="003C58E4" w14:paraId="4B1D17D1" w14:textId="77777777" w:rsidTr="00492D96">
        <w:trPr>
          <w:trHeight w:val="103"/>
        </w:trPr>
        <w:tc>
          <w:tcPr>
            <w:tcW w:w="5769" w:type="dxa"/>
            <w:tcBorders>
              <w:top w:val="single" w:sz="4" w:space="0" w:color="BFBFBF" w:themeColor="accent6" w:themeShade="BF"/>
              <w:left w:val="nil"/>
              <w:bottom w:val="single" w:sz="4" w:space="0" w:color="BFBFBF" w:themeColor="accent6" w:themeShade="BF"/>
              <w:right w:val="nil"/>
            </w:tcBorders>
            <w:shd w:val="clear" w:color="auto" w:fill="auto"/>
            <w:vAlign w:val="center"/>
          </w:tcPr>
          <w:p w14:paraId="4B1D17CE" w14:textId="77777777" w:rsidR="00817038" w:rsidRPr="00982796" w:rsidRDefault="00817038" w:rsidP="00817038">
            <w:pPr>
              <w:spacing w:line="240" w:lineRule="auto"/>
              <w:ind w:left="888"/>
              <w:rPr>
                <w:rFonts w:ascii="Calibri" w:eastAsia="Times New Roman" w:hAnsi="Calibri" w:cs="Times New Roman"/>
                <w:lang w:eastAsia="en-AU"/>
              </w:rPr>
            </w:pPr>
            <w:r>
              <w:rPr>
                <w:rFonts w:ascii="Calibri" w:eastAsia="Times New Roman" w:hAnsi="Calibri" w:cs="Times New Roman"/>
                <w:lang w:eastAsia="en-AU"/>
              </w:rPr>
              <w:t>Other direct costs as incurred by Parks Victoria</w:t>
            </w:r>
          </w:p>
        </w:tc>
        <w:tc>
          <w:tcPr>
            <w:tcW w:w="2009" w:type="dxa"/>
            <w:tcBorders>
              <w:top w:val="single" w:sz="4" w:space="0" w:color="BFBFBF" w:themeColor="accent6" w:themeShade="BF"/>
              <w:left w:val="nil"/>
              <w:bottom w:val="single" w:sz="4" w:space="0" w:color="BFBFBF" w:themeColor="accent6" w:themeShade="BF"/>
              <w:right w:val="nil"/>
            </w:tcBorders>
            <w:shd w:val="clear" w:color="auto" w:fill="auto"/>
            <w:vAlign w:val="center"/>
          </w:tcPr>
          <w:p w14:paraId="4B1D17CF" w14:textId="77777777" w:rsidR="00817038" w:rsidRPr="00817038" w:rsidRDefault="00817038" w:rsidP="00817038">
            <w:pPr>
              <w:spacing w:line="240" w:lineRule="auto"/>
              <w:jc w:val="right"/>
              <w:rPr>
                <w:rFonts w:ascii="Calibri" w:eastAsia="Times New Roman" w:hAnsi="Calibri" w:cs="Times New Roman"/>
                <w:b/>
                <w:lang w:eastAsia="en-AU"/>
              </w:rPr>
            </w:pPr>
            <w:r w:rsidRPr="00817038">
              <w:rPr>
                <w:rFonts w:ascii="Calibri" w:eastAsia="Times New Roman" w:hAnsi="Calibri" w:cs="Times New Roman"/>
                <w:b/>
                <w:lang w:eastAsia="en-AU"/>
              </w:rPr>
              <w:t>As incurred</w:t>
            </w:r>
          </w:p>
        </w:tc>
        <w:tc>
          <w:tcPr>
            <w:tcW w:w="2003" w:type="dxa"/>
            <w:tcBorders>
              <w:top w:val="single" w:sz="4" w:space="0" w:color="BFBFBF" w:themeColor="accent6" w:themeShade="BF"/>
              <w:left w:val="nil"/>
              <w:bottom w:val="single" w:sz="4" w:space="0" w:color="BFBFBF" w:themeColor="accent6" w:themeShade="BF"/>
              <w:right w:val="nil"/>
            </w:tcBorders>
            <w:shd w:val="clear" w:color="auto" w:fill="auto"/>
            <w:vAlign w:val="center"/>
          </w:tcPr>
          <w:p w14:paraId="4B1D17D0" w14:textId="77777777" w:rsidR="00817038" w:rsidRPr="00817038" w:rsidRDefault="00817038" w:rsidP="00542614">
            <w:pPr>
              <w:spacing w:line="240" w:lineRule="auto"/>
              <w:jc w:val="right"/>
              <w:rPr>
                <w:rFonts w:ascii="Calibri" w:eastAsia="Times New Roman" w:hAnsi="Calibri" w:cs="Times New Roman"/>
                <w:lang w:eastAsia="en-AU"/>
              </w:rPr>
            </w:pPr>
            <w:r>
              <w:rPr>
                <w:rFonts w:ascii="Calibri" w:eastAsia="Times New Roman" w:hAnsi="Calibri" w:cs="Times New Roman"/>
                <w:lang w:eastAsia="en-AU"/>
              </w:rPr>
              <w:t xml:space="preserve">As </w:t>
            </w:r>
            <w:r w:rsidRPr="00817038">
              <w:rPr>
                <w:rFonts w:ascii="Calibri" w:eastAsia="Times New Roman" w:hAnsi="Calibri" w:cs="Times New Roman"/>
                <w:lang w:eastAsia="en-AU"/>
              </w:rPr>
              <w:t>incurred</w:t>
            </w:r>
          </w:p>
        </w:tc>
      </w:tr>
    </w:tbl>
    <w:p w14:paraId="4B1D17D2" w14:textId="4BC1D8DB" w:rsidR="00DE5532" w:rsidRDefault="00DE5532" w:rsidP="00CA2970">
      <w:pPr>
        <w:sectPr w:rsidR="00DE5532" w:rsidSect="00D66E95">
          <w:pgSz w:w="11906" w:h="16838"/>
          <w:pgMar w:top="1440" w:right="1440" w:bottom="1440" w:left="1440" w:header="708" w:footer="301" w:gutter="0"/>
          <w:cols w:space="708"/>
          <w:titlePg/>
          <w:docGrid w:linePitch="360"/>
        </w:sectPr>
      </w:pPr>
    </w:p>
    <w:bookmarkEnd w:id="1"/>
    <w:p w14:paraId="4B1D1806" w14:textId="77777777" w:rsidR="006C676F" w:rsidRDefault="006C676F" w:rsidP="00221CE3"/>
    <w:p w14:paraId="3BC87DB0" w14:textId="77777777" w:rsidR="00F0480C" w:rsidRDefault="00F0480C" w:rsidP="00221CE3"/>
    <w:p w14:paraId="01F56515" w14:textId="20206232" w:rsidR="00F0480C" w:rsidRDefault="00F0480C" w:rsidP="00221CE3"/>
    <w:p w14:paraId="59ADA656" w14:textId="1563D622" w:rsidR="00F0480C" w:rsidRPr="00EF60B7" w:rsidRDefault="00F0480C" w:rsidP="00221CE3">
      <w:r>
        <w:rPr>
          <w:noProof/>
        </w:rPr>
        <mc:AlternateContent>
          <mc:Choice Requires="wps">
            <w:drawing>
              <wp:anchor distT="0" distB="0" distL="114300" distR="114300" simplePos="0" relativeHeight="251659264" behindDoc="0" locked="0" layoutInCell="1" allowOverlap="1" wp14:anchorId="373BC6C3" wp14:editId="30DF8F53">
                <wp:simplePos x="0" y="0"/>
                <wp:positionH relativeFrom="column">
                  <wp:posOffset>1394259</wp:posOffset>
                </wp:positionH>
                <wp:positionV relativeFrom="paragraph">
                  <wp:posOffset>520202</wp:posOffset>
                </wp:positionV>
                <wp:extent cx="2770632" cy="420624"/>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770632" cy="420624"/>
                        </a:xfrm>
                        <a:prstGeom prst="rect">
                          <a:avLst/>
                        </a:prstGeom>
                        <a:solidFill>
                          <a:schemeClr val="lt1"/>
                        </a:solidFill>
                        <a:ln w="6350">
                          <a:noFill/>
                        </a:ln>
                      </wps:spPr>
                      <wps:txbx>
                        <w:txbxContent>
                          <w:p w14:paraId="3DFAE3AE" w14:textId="77777777" w:rsidR="00F0480C" w:rsidRPr="00012D83" w:rsidRDefault="00F0480C" w:rsidP="00F0480C">
                            <w:pPr>
                              <w:jc w:val="center"/>
                              <w:rPr>
                                <w:lang w:val="en-US"/>
                              </w:rPr>
                            </w:pPr>
                            <w:r w:rsidRPr="00012D83">
                              <w:rPr>
                                <w:lang w:val="en-US"/>
                              </w:rPr>
                              <w:t>End of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3BC6C3" id="_x0000_t202" coordsize="21600,21600" o:spt="202" path="m,l,21600r21600,l21600,xe">
                <v:stroke joinstyle="miter"/>
                <v:path gradientshapeok="t" o:connecttype="rect"/>
              </v:shapetype>
              <v:shape id="Text Box 20" o:spid="_x0000_s1026" type="#_x0000_t202" style="position:absolute;margin-left:109.8pt;margin-top:40.95pt;width:218.15pt;height:33.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" fillcolor="white [3201]" stroked="f" strokeweight=".5pt">
                <v:textbox>
                  <w:txbxContent>
                    <w:p w14:paraId="3DFAE3AE" w14:textId="77777777" w:rsidR="00F0480C" w:rsidRPr="00012D83" w:rsidRDefault="00F0480C" w:rsidP="00F0480C">
                      <w:pPr>
                        <w:jc w:val="center"/>
                        <w:rPr>
                          <w:lang w:val="en-US"/>
                        </w:rPr>
                      </w:pPr>
                      <w:r w:rsidRPr="00012D83">
                        <w:rPr>
                          <w:lang w:val="en-US"/>
                        </w:rPr>
                        <w:t>End of Document</w:t>
                      </w:r>
                    </w:p>
                  </w:txbxContent>
                </v:textbox>
              </v:shape>
            </w:pict>
          </mc:Fallback>
        </mc:AlternateContent>
      </w:r>
    </w:p>
    <w:sectPr w:rsidR="00F0480C" w:rsidRPr="00EF60B7" w:rsidSect="00D66E95">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9" w:footer="30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90FB" w14:textId="77777777" w:rsidR="009E7C65" w:rsidRDefault="009E7C65" w:rsidP="009940A0">
      <w:r>
        <w:separator/>
      </w:r>
    </w:p>
  </w:endnote>
  <w:endnote w:type="continuationSeparator" w:id="0">
    <w:p w14:paraId="66576A89" w14:textId="77777777" w:rsidR="009E7C65" w:rsidRDefault="009E7C65" w:rsidP="0099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A398" w14:textId="48DBFA4E" w:rsidR="0022602C" w:rsidRDefault="0022602C">
    <w:pPr>
      <w:pStyle w:val="Footer"/>
    </w:pPr>
    <w:r>
      <w:rPr>
        <w:noProof/>
      </w:rPr>
      <mc:AlternateContent>
        <mc:Choice Requires="wps">
          <w:drawing>
            <wp:anchor distT="0" distB="0" distL="0" distR="0" simplePos="0" relativeHeight="251676672" behindDoc="0" locked="0" layoutInCell="1" allowOverlap="1" wp14:anchorId="3A1E6EE8" wp14:editId="691F68A0">
              <wp:simplePos x="635" y="635"/>
              <wp:positionH relativeFrom="column">
                <wp:align>center</wp:align>
              </wp:positionH>
              <wp:positionV relativeFrom="paragraph">
                <wp:posOffset>635</wp:posOffset>
              </wp:positionV>
              <wp:extent cx="443865" cy="443865"/>
              <wp:effectExtent l="0" t="0" r="5715" b="635"/>
              <wp:wrapSquare wrapText="bothSides"/>
              <wp:docPr id="10" name="Text Box 10" descr="OFFICIAL// Publicly Accessibl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65832B" w14:textId="1765FCB0" w:rsidR="0022602C" w:rsidRPr="0022602C" w:rsidRDefault="0022602C">
                          <w:pPr>
                            <w:rPr>
                              <w:rFonts w:ascii="Calibri" w:eastAsia="Calibri" w:hAnsi="Calibri" w:cs="Calibri"/>
                              <w:color w:val="000000"/>
                              <w:sz w:val="32"/>
                              <w:szCs w:val="32"/>
                            </w:rPr>
                          </w:pPr>
                          <w:r w:rsidRPr="0022602C">
                            <w:rPr>
                              <w:rFonts w:ascii="Calibri" w:eastAsia="Calibri" w:hAnsi="Calibri" w:cs="Calibri"/>
                              <w:color w:val="000000"/>
                              <w:sz w:val="32"/>
                              <w:szCs w:val="32"/>
                            </w:rPr>
                            <w:t>OFFICIAL// Publicly Accessible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1E6EE8" id="_x0000_t202" coordsize="21600,21600" o:spt="202" path="m,l,21600r21600,l21600,xe">
              <v:stroke joinstyle="miter"/>
              <v:path gradientshapeok="t" o:connecttype="rect"/>
            </v:shapetype>
            <v:shape id="Text Box 10" o:spid="_x0000_s1028" type="#_x0000_t202" alt="OFFICIAL// Publicly Accessible" style="position:absolute;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E65832B" w14:textId="1765FCB0" w:rsidR="0022602C" w:rsidRPr="0022602C" w:rsidRDefault="0022602C">
                    <w:pPr>
                      <w:rPr>
                        <w:rFonts w:ascii="Calibri" w:eastAsia="Calibri" w:hAnsi="Calibri" w:cs="Calibri"/>
                        <w:color w:val="000000"/>
                        <w:sz w:val="32"/>
                        <w:szCs w:val="32"/>
                      </w:rPr>
                    </w:pPr>
                    <w:r w:rsidRPr="0022602C">
                      <w:rPr>
                        <w:rFonts w:ascii="Calibri" w:eastAsia="Calibri" w:hAnsi="Calibri" w:cs="Calibri"/>
                        <w:color w:val="000000"/>
                        <w:sz w:val="32"/>
                        <w:szCs w:val="32"/>
                      </w:rPr>
                      <w:t>OFFICIAL// Publicly Accessible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180B" w14:textId="17E003A9" w:rsidR="006B5078" w:rsidRDefault="00267772" w:rsidP="00220366">
    <w:pPr>
      <w:pStyle w:val="Footer"/>
      <w:tabs>
        <w:tab w:val="clear" w:pos="4513"/>
        <w:tab w:val="clear" w:pos="9026"/>
        <w:tab w:val="left" w:pos="6301"/>
      </w:tabs>
    </w:pPr>
    <w:r>
      <w:rPr>
        <w:rFonts w:cs="Arial"/>
        <w:noProof/>
        <w:color w:val="auto"/>
        <w:lang w:eastAsia="en-AU"/>
      </w:rPr>
      <w:drawing>
        <wp:inline distT="0" distB="0" distL="0" distR="0" wp14:anchorId="07F93B65" wp14:editId="05DCD6AA">
          <wp:extent cx="642395" cy="433363"/>
          <wp:effectExtent l="0" t="0" r="5715" b="5080"/>
          <wp:docPr id="16" name="Picture 16" descr="A logo of parks victori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logo of parks victoria&#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4460" cy="448248"/>
                  </a:xfrm>
                  <a:prstGeom prst="rect">
                    <a:avLst/>
                  </a:prstGeom>
                </pic:spPr>
              </pic:pic>
            </a:graphicData>
          </a:graphic>
        </wp:inline>
      </w:drawing>
    </w:r>
    <w:r w:rsidR="00BE6D91">
      <w:rPr>
        <w:rFonts w:cs="Arial"/>
        <w:noProof/>
        <w:color w:val="auto"/>
        <w:lang w:eastAsia="en-AU"/>
      </w:rPr>
      <mc:AlternateContent>
        <mc:Choice Requires="wps">
          <w:drawing>
            <wp:anchor distT="0" distB="0" distL="0" distR="0" simplePos="0" relativeHeight="251677696" behindDoc="0" locked="0" layoutInCell="1" allowOverlap="1" wp14:anchorId="5A2AAF77" wp14:editId="1EB9E318">
              <wp:simplePos x="0" y="0"/>
              <wp:positionH relativeFrom="margin">
                <wp:align>center</wp:align>
              </wp:positionH>
              <wp:positionV relativeFrom="paragraph">
                <wp:posOffset>-202565</wp:posOffset>
              </wp:positionV>
              <wp:extent cx="443865" cy="443865"/>
              <wp:effectExtent l="0" t="0" r="5715" b="635"/>
              <wp:wrapSquare wrapText="bothSides"/>
              <wp:docPr id="11" name="Text Box 11" descr="OFFICIAL// Publicly Accessibl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2FE6B0" w14:textId="53B1A083" w:rsidR="0022602C" w:rsidRPr="0022602C" w:rsidRDefault="0022602C">
                          <w:pPr>
                            <w:rPr>
                              <w:rFonts w:ascii="Calibri" w:eastAsia="Calibri" w:hAnsi="Calibri" w:cs="Calibri"/>
                              <w:color w:val="000000"/>
                              <w:sz w:val="32"/>
                              <w:szCs w:val="32"/>
                            </w:rPr>
                          </w:pPr>
                          <w:r w:rsidRPr="0022602C">
                            <w:rPr>
                              <w:rFonts w:ascii="Calibri" w:eastAsia="Calibri" w:hAnsi="Calibri" w:cs="Calibri"/>
                              <w:color w:val="000000"/>
                              <w:sz w:val="32"/>
                              <w:szCs w:val="32"/>
                            </w:rPr>
                            <w:t>OFFICIAL// Publicly Accessible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2AAF77" id="_x0000_t202" coordsize="21600,21600" o:spt="202" path="m,l,21600r21600,l21600,xe">
              <v:stroke joinstyle="miter"/>
              <v:path gradientshapeok="t" o:connecttype="rect"/>
            </v:shapetype>
            <v:shape id="Text Box 11" o:spid="_x0000_s1030" type="#_x0000_t202" alt="OFFICIAL// Publicly Accessible" style="position:absolute;margin-left:0;margin-top:-15.95pt;width:34.95pt;height:34.95pt;z-index:25167769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" filled="f" stroked="f">
              <v:textbox style="mso-fit-shape-to-text:t" inset="0,0,0,0">
                <w:txbxContent>
                  <w:p w14:paraId="072FE6B0" w14:textId="53B1A083" w:rsidR="0022602C" w:rsidRPr="0022602C" w:rsidRDefault="0022602C">
                    <w:pPr>
                      <w:rPr>
                        <w:rFonts w:ascii="Calibri" w:eastAsia="Calibri" w:hAnsi="Calibri" w:cs="Calibri"/>
                        <w:color w:val="000000"/>
                        <w:sz w:val="32"/>
                        <w:szCs w:val="32"/>
                      </w:rPr>
                    </w:pPr>
                    <w:r w:rsidRPr="0022602C">
                      <w:rPr>
                        <w:rFonts w:ascii="Calibri" w:eastAsia="Calibri" w:hAnsi="Calibri" w:cs="Calibri"/>
                        <w:color w:val="000000"/>
                        <w:sz w:val="32"/>
                        <w:szCs w:val="32"/>
                      </w:rPr>
                      <w:t>OFFICIAL// Publicly Accessible</w:t>
                    </w:r>
                  </w:p>
                </w:txbxContent>
              </v:textbox>
              <w10:wrap type="square" anchorx="margin"/>
            </v:shape>
          </w:pict>
        </mc:Fallback>
      </mc:AlternateContent>
    </w:r>
    <w:r w:rsidR="00BE6D91" w:rsidRPr="003E292E">
      <w:rPr>
        <w:rFonts w:cs="Arial"/>
        <w:noProof/>
        <w:color w:val="auto"/>
        <w:lang w:eastAsia="en-AU"/>
      </w:rPr>
      <w:drawing>
        <wp:anchor distT="0" distB="0" distL="114300" distR="114300" simplePos="0" relativeHeight="251665408" behindDoc="0" locked="0" layoutInCell="1" allowOverlap="1" wp14:anchorId="4B1D1814" wp14:editId="15962024">
          <wp:simplePos x="0" y="0"/>
          <wp:positionH relativeFrom="margin">
            <wp:posOffset>5433060</wp:posOffset>
          </wp:positionH>
          <wp:positionV relativeFrom="paragraph">
            <wp:posOffset>-123825</wp:posOffset>
          </wp:positionV>
          <wp:extent cx="572284" cy="323850"/>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ate Gov blue logo"/>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72284" cy="323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B5078">
      <w:ptab w:relativeTo="margin" w:alignment="right" w:leader="none"/>
    </w:r>
  </w:p>
  <w:p w14:paraId="4B1D180C" w14:textId="6796CB00" w:rsidR="006B5078" w:rsidRPr="003E292E" w:rsidRDefault="006B5078" w:rsidP="00E04DCB">
    <w:pPr>
      <w:pStyle w:val="Footer"/>
      <w:tabs>
        <w:tab w:val="clear" w:pos="4513"/>
        <w:tab w:val="clear" w:pos="9026"/>
        <w:tab w:val="left" w:pos="6301"/>
      </w:tabs>
      <w:rPr>
        <w:color w:val="auto"/>
      </w:rPr>
    </w:pPr>
    <w:r>
      <w:ptab w:relativeTo="margin" w:alignment="right" w:leader="none"/>
    </w:r>
    <w:r w:rsidRPr="00E04DCB">
      <w:rPr>
        <w:rFonts w:cs="Arial"/>
        <w:snapToGrid w:val="0"/>
        <w:color w:val="auto"/>
      </w:rPr>
      <w:t xml:space="preserve"> </w:t>
    </w:r>
    <w:r w:rsidRPr="003E292E">
      <w:rPr>
        <w:rFonts w:cs="Arial"/>
        <w:snapToGrid w:val="0"/>
        <w:color w:val="auto"/>
      </w:rPr>
      <w:t xml:space="preserve">Page </w:t>
    </w:r>
    <w:r w:rsidRPr="003E292E">
      <w:rPr>
        <w:rFonts w:cs="Arial"/>
        <w:snapToGrid w:val="0"/>
        <w:color w:val="auto"/>
      </w:rPr>
      <w:fldChar w:fldCharType="begin"/>
    </w:r>
    <w:r w:rsidRPr="003E292E">
      <w:rPr>
        <w:rFonts w:cs="Arial"/>
        <w:snapToGrid w:val="0"/>
        <w:color w:val="auto"/>
      </w:rPr>
      <w:instrText xml:space="preserve"> PAGE </w:instrText>
    </w:r>
    <w:r w:rsidRPr="003E292E">
      <w:rPr>
        <w:rFonts w:cs="Arial"/>
        <w:snapToGrid w:val="0"/>
        <w:color w:val="auto"/>
      </w:rPr>
      <w:fldChar w:fldCharType="separate"/>
    </w:r>
    <w:r w:rsidR="0014041E">
      <w:rPr>
        <w:rFonts w:cs="Arial"/>
        <w:noProof/>
        <w:snapToGrid w:val="0"/>
        <w:color w:val="auto"/>
      </w:rPr>
      <w:t>8</w:t>
    </w:r>
    <w:r w:rsidRPr="003E292E">
      <w:rPr>
        <w:rFonts w:cs="Arial"/>
        <w:snapToGrid w:val="0"/>
        <w:color w:val="auto"/>
      </w:rPr>
      <w:fldChar w:fldCharType="end"/>
    </w:r>
    <w:r w:rsidRPr="003E292E">
      <w:rPr>
        <w:rFonts w:cs="Arial"/>
        <w:snapToGrid w:val="0"/>
        <w:color w:val="auto"/>
      </w:rPr>
      <w:t xml:space="preserve"> of</w:t>
    </w:r>
    <w:r>
      <w:rPr>
        <w:rFonts w:cs="Arial"/>
        <w:snapToGrid w:val="0"/>
        <w:color w:val="auto"/>
      </w:rPr>
      <w:t xml:space="preserve"> </w:t>
    </w:r>
    <w:r w:rsidR="00312AAD">
      <w:rPr>
        <w:rFonts w:cs="Arial"/>
        <w:snapToGrid w:val="0"/>
        <w:color w:val="auto"/>
      </w:rPr>
      <w:t>29</w:t>
    </w:r>
  </w:p>
  <w:p w14:paraId="4B1D180D" w14:textId="77777777" w:rsidR="006B5078" w:rsidRPr="00DE6F0E" w:rsidRDefault="006B5078" w:rsidP="00DE6F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180E" w14:textId="6435DFAA" w:rsidR="006B5078" w:rsidRDefault="006B5078" w:rsidP="00DE6F0E">
    <w:pPr>
      <w:pStyle w:val="Footer"/>
    </w:pPr>
    <w:r w:rsidRPr="003E292E">
      <w:rPr>
        <w:rFonts w:cs="Arial"/>
        <w:noProof/>
        <w:color w:val="auto"/>
        <w:lang w:eastAsia="en-AU"/>
      </w:rPr>
      <w:drawing>
        <wp:anchor distT="0" distB="0" distL="114300" distR="114300" simplePos="0" relativeHeight="251661312" behindDoc="0" locked="0" layoutInCell="1" allowOverlap="1" wp14:anchorId="4B1D1818" wp14:editId="45FEEE68">
          <wp:simplePos x="0" y="0"/>
          <wp:positionH relativeFrom="margin">
            <wp:posOffset>1215374</wp:posOffset>
          </wp:positionH>
          <wp:positionV relativeFrom="paragraph">
            <wp:posOffset>173387</wp:posOffset>
          </wp:positionV>
          <wp:extent cx="572284" cy="323850"/>
          <wp:effectExtent l="0" t="0" r="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ate Gov blue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72284" cy="323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67772">
      <w:rPr>
        <w:noProof/>
      </w:rPr>
      <w:drawing>
        <wp:inline distT="0" distB="0" distL="0" distR="0" wp14:anchorId="01D26968" wp14:editId="192D1F4D">
          <wp:extent cx="634839" cy="42826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extLst>
                      <a:ext uri="{28A0092B-C50C-407E-A947-70E740481C1C}">
                        <a14:useLocalDpi xmlns:a14="http://schemas.microsoft.com/office/drawing/2010/main" val="0"/>
                      </a:ext>
                    </a:extLst>
                  </a:blip>
                  <a:stretch>
                    <a:fillRect/>
                  </a:stretch>
                </pic:blipFill>
                <pic:spPr>
                  <a:xfrm>
                    <a:off x="0" y="0"/>
                    <a:ext cx="648593" cy="437543"/>
                  </a:xfrm>
                  <a:prstGeom prst="rect">
                    <a:avLst/>
                  </a:prstGeom>
                </pic:spPr>
              </pic:pic>
            </a:graphicData>
          </a:graphic>
        </wp:inline>
      </w:drawing>
    </w:r>
    <w:r>
      <w:ptab w:relativeTo="margin" w:alignment="right" w:leader="none"/>
    </w:r>
    <w:r>
      <w:t>Event Fee Schedule</w:t>
    </w:r>
  </w:p>
  <w:p w14:paraId="4B1D180F" w14:textId="69D83B11" w:rsidR="006B5078" w:rsidRPr="00DE6F0E" w:rsidRDefault="00267772" w:rsidP="00DE6F0E">
    <w:pPr>
      <w:pStyle w:val="Footer"/>
    </w:pPr>
    <w:r>
      <w:rPr>
        <w:rFonts w:cs="Arial"/>
        <w:noProof/>
        <w:color w:val="auto"/>
        <w:lang w:eastAsia="en-AU"/>
      </w:rPr>
      <mc:AlternateContent>
        <mc:Choice Requires="wps">
          <w:drawing>
            <wp:anchor distT="0" distB="0" distL="0" distR="0" simplePos="0" relativeHeight="251675648" behindDoc="0" locked="0" layoutInCell="1" allowOverlap="1" wp14:anchorId="41B1EB1B" wp14:editId="002EFDCE">
              <wp:simplePos x="0" y="0"/>
              <wp:positionH relativeFrom="column">
                <wp:posOffset>1853212</wp:posOffset>
              </wp:positionH>
              <wp:positionV relativeFrom="paragraph">
                <wp:posOffset>2962275</wp:posOffset>
              </wp:positionV>
              <wp:extent cx="443865" cy="443865"/>
              <wp:effectExtent l="0" t="0" r="5715" b="635"/>
              <wp:wrapSquare wrapText="bothSides"/>
              <wp:docPr id="9" name="Text Box 9" descr="OFFICIAL// Publicly Accessibl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8C2E8D" w14:textId="27E2792B" w:rsidR="0022602C" w:rsidRPr="0022602C" w:rsidRDefault="0022602C">
                          <w:pPr>
                            <w:rPr>
                              <w:rFonts w:ascii="Calibri" w:eastAsia="Calibri" w:hAnsi="Calibri" w:cs="Calibri"/>
                              <w:color w:val="000000"/>
                              <w:sz w:val="32"/>
                              <w:szCs w:val="32"/>
                            </w:rPr>
                          </w:pPr>
                          <w:r w:rsidRPr="0022602C">
                            <w:rPr>
                              <w:rFonts w:ascii="Calibri" w:eastAsia="Calibri" w:hAnsi="Calibri" w:cs="Calibri"/>
                              <w:color w:val="000000"/>
                              <w:sz w:val="32"/>
                              <w:szCs w:val="32"/>
                            </w:rPr>
                            <w:t>OFFICIAL// Publicly Accessible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B1EB1B" id="_x0000_t202" coordsize="21600,21600" o:spt="202" path="m,l,21600r21600,l21600,xe">
              <v:stroke joinstyle="miter"/>
              <v:path gradientshapeok="t" o:connecttype="rect"/>
            </v:shapetype>
            <v:shape id="Text Box 9" o:spid="_x0000_s1032" type="#_x0000_t202" alt="OFFICIAL// Publicly Accessible" style="position:absolute;margin-left:145.9pt;margin-top:233.25pt;width:34.95pt;height:34.95pt;z-index:251675648;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" filled="f" stroked="f">
              <v:textbox style="mso-fit-shape-to-text:t" inset="0,0,0,0">
                <w:txbxContent>
                  <w:p w14:paraId="078C2E8D" w14:textId="27E2792B" w:rsidR="0022602C" w:rsidRPr="0022602C" w:rsidRDefault="0022602C">
                    <w:pPr>
                      <w:rPr>
                        <w:rFonts w:ascii="Calibri" w:eastAsia="Calibri" w:hAnsi="Calibri" w:cs="Calibri"/>
                        <w:color w:val="000000"/>
                        <w:sz w:val="32"/>
                        <w:szCs w:val="32"/>
                      </w:rPr>
                    </w:pPr>
                    <w:r w:rsidRPr="0022602C">
                      <w:rPr>
                        <w:rFonts w:ascii="Calibri" w:eastAsia="Calibri" w:hAnsi="Calibri" w:cs="Calibri"/>
                        <w:color w:val="000000"/>
                        <w:sz w:val="32"/>
                        <w:szCs w:val="32"/>
                      </w:rPr>
                      <w:t>OFFICIAL// Publicly Accessible</w:t>
                    </w:r>
                  </w:p>
                </w:txbxContent>
              </v:textbox>
              <w10:wrap type="square"/>
            </v:shape>
          </w:pict>
        </mc:Fallback>
      </mc:AlternateContent>
    </w:r>
    <w:r w:rsidR="006B5078">
      <w:rPr>
        <w:rFonts w:cs="Arial"/>
        <w:snapToGrid w:val="0"/>
        <w:color w:val="auto"/>
      </w:rPr>
      <w:ptab w:relativeTo="margin" w:alignment="right" w:leader="none"/>
    </w:r>
    <w:r w:rsidR="006B5078" w:rsidRPr="00DE6F0E">
      <w:rPr>
        <w:rFonts w:cs="Arial"/>
        <w:snapToGrid w:val="0"/>
        <w:color w:val="auto"/>
      </w:rPr>
      <w:t xml:space="preserve"> </w:t>
    </w:r>
    <w:r w:rsidR="006B5078" w:rsidRPr="003E292E">
      <w:rPr>
        <w:rFonts w:cs="Arial"/>
        <w:snapToGrid w:val="0"/>
        <w:color w:val="auto"/>
      </w:rPr>
      <w:t xml:space="preserve">Page </w:t>
    </w:r>
    <w:r w:rsidR="006B5078" w:rsidRPr="003E292E">
      <w:rPr>
        <w:rFonts w:cs="Arial"/>
        <w:snapToGrid w:val="0"/>
        <w:color w:val="auto"/>
      </w:rPr>
      <w:fldChar w:fldCharType="begin"/>
    </w:r>
    <w:r w:rsidR="006B5078" w:rsidRPr="003E292E">
      <w:rPr>
        <w:rFonts w:cs="Arial"/>
        <w:snapToGrid w:val="0"/>
        <w:color w:val="auto"/>
      </w:rPr>
      <w:instrText xml:space="preserve"> PAGE </w:instrText>
    </w:r>
    <w:r w:rsidR="006B5078" w:rsidRPr="003E292E">
      <w:rPr>
        <w:rFonts w:cs="Arial"/>
        <w:snapToGrid w:val="0"/>
        <w:color w:val="auto"/>
      </w:rPr>
      <w:fldChar w:fldCharType="separate"/>
    </w:r>
    <w:r w:rsidR="0014041E">
      <w:rPr>
        <w:rFonts w:cs="Arial"/>
        <w:noProof/>
        <w:snapToGrid w:val="0"/>
        <w:color w:val="auto"/>
      </w:rPr>
      <w:t>15</w:t>
    </w:r>
    <w:r w:rsidR="006B5078" w:rsidRPr="003E292E">
      <w:rPr>
        <w:rFonts w:cs="Arial"/>
        <w:snapToGrid w:val="0"/>
        <w:color w:val="auto"/>
      </w:rPr>
      <w:fldChar w:fldCharType="end"/>
    </w:r>
    <w:r w:rsidR="006B5078" w:rsidRPr="003E292E">
      <w:rPr>
        <w:rFonts w:cs="Arial"/>
        <w:snapToGrid w:val="0"/>
        <w:color w:val="auto"/>
      </w:rPr>
      <w:t xml:space="preserve"> of</w:t>
    </w:r>
    <w:r w:rsidR="006B5078">
      <w:rPr>
        <w:rFonts w:cs="Arial"/>
        <w:snapToGrid w:val="0"/>
        <w:color w:val="auto"/>
      </w:rPr>
      <w:t xml:space="preserv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89D5" w14:textId="77777777" w:rsidR="00267772" w:rsidRDefault="00267772" w:rsidP="00DE6F0E">
    <w:pPr>
      <w:pStyle w:val="Footer"/>
    </w:pPr>
    <w:r w:rsidRPr="003E292E">
      <w:rPr>
        <w:rFonts w:cs="Arial"/>
        <w:noProof/>
        <w:color w:val="auto"/>
        <w:lang w:eastAsia="en-AU"/>
      </w:rPr>
      <w:drawing>
        <wp:anchor distT="0" distB="0" distL="114300" distR="114300" simplePos="0" relativeHeight="251682816" behindDoc="0" locked="0" layoutInCell="1" allowOverlap="1" wp14:anchorId="64579A49" wp14:editId="0FC6CDD2">
          <wp:simplePos x="0" y="0"/>
          <wp:positionH relativeFrom="margin">
            <wp:posOffset>1215374</wp:posOffset>
          </wp:positionH>
          <wp:positionV relativeFrom="paragraph">
            <wp:posOffset>173387</wp:posOffset>
          </wp:positionV>
          <wp:extent cx="572284" cy="3238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ate Gov blue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72284" cy="323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8D2A8F6" wp14:editId="24A8BDA2">
          <wp:extent cx="634839" cy="42826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extLst>
                      <a:ext uri="{28A0092B-C50C-407E-A947-70E740481C1C}">
                        <a14:useLocalDpi xmlns:a14="http://schemas.microsoft.com/office/drawing/2010/main" val="0"/>
                      </a:ext>
                    </a:extLst>
                  </a:blip>
                  <a:stretch>
                    <a:fillRect/>
                  </a:stretch>
                </pic:blipFill>
                <pic:spPr>
                  <a:xfrm>
                    <a:off x="0" y="0"/>
                    <a:ext cx="648593" cy="437543"/>
                  </a:xfrm>
                  <a:prstGeom prst="rect">
                    <a:avLst/>
                  </a:prstGeom>
                </pic:spPr>
              </pic:pic>
            </a:graphicData>
          </a:graphic>
        </wp:inline>
      </w:drawing>
    </w:r>
    <w:r>
      <w:ptab w:relativeTo="margin" w:alignment="right" w:leader="none"/>
    </w:r>
    <w:r>
      <w:t>Event Fee Schedule</w:t>
    </w:r>
  </w:p>
  <w:p w14:paraId="40E6765D" w14:textId="34A26809" w:rsidR="00267772" w:rsidRPr="00DE6F0E" w:rsidRDefault="00267772" w:rsidP="00DE6F0E">
    <w:pPr>
      <w:pStyle w:val="Footer"/>
    </w:pPr>
    <w:r>
      <w:rPr>
        <w:rFonts w:cs="Arial"/>
        <w:noProof/>
        <w:color w:val="auto"/>
        <w:lang w:eastAsia="en-AU"/>
      </w:rPr>
      <mc:AlternateContent>
        <mc:Choice Requires="wps">
          <w:drawing>
            <wp:anchor distT="0" distB="0" distL="0" distR="0" simplePos="0" relativeHeight="251683840" behindDoc="0" locked="0" layoutInCell="1" allowOverlap="1" wp14:anchorId="787FC8A3" wp14:editId="59411EC8">
              <wp:simplePos x="0" y="0"/>
              <wp:positionH relativeFrom="column">
                <wp:posOffset>1853212</wp:posOffset>
              </wp:positionH>
              <wp:positionV relativeFrom="paragraph">
                <wp:posOffset>2962275</wp:posOffset>
              </wp:positionV>
              <wp:extent cx="443865" cy="443865"/>
              <wp:effectExtent l="0" t="0" r="5715" b="635"/>
              <wp:wrapSquare wrapText="bothSides"/>
              <wp:docPr id="17" name="Text Box 17" descr="OFFICIAL// Publicly Accessibl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21A2FF" w14:textId="77777777" w:rsidR="00267772" w:rsidRPr="0022602C" w:rsidRDefault="00267772">
                          <w:pPr>
                            <w:rPr>
                              <w:rFonts w:ascii="Calibri" w:eastAsia="Calibri" w:hAnsi="Calibri" w:cs="Calibri"/>
                              <w:color w:val="000000"/>
                              <w:sz w:val="32"/>
                              <w:szCs w:val="32"/>
                            </w:rPr>
                          </w:pPr>
                          <w:r w:rsidRPr="0022602C">
                            <w:rPr>
                              <w:rFonts w:ascii="Calibri" w:eastAsia="Calibri" w:hAnsi="Calibri" w:cs="Calibri"/>
                              <w:color w:val="000000"/>
                              <w:sz w:val="32"/>
                              <w:szCs w:val="32"/>
                            </w:rPr>
                            <w:t>OFFICIAL// Publicly Accessible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7FC8A3" id="_x0000_t202" coordsize="21600,21600" o:spt="202" path="m,l,21600r21600,l21600,xe">
              <v:stroke joinstyle="miter"/>
              <v:path gradientshapeok="t" o:connecttype="rect"/>
            </v:shapetype>
            <v:shape id="Text Box 17" o:spid="_x0000_s1033" type="#_x0000_t202" alt="OFFICIAL// Publicly Accessible" style="position:absolute;margin-left:145.9pt;margin-top:233.25pt;width:34.95pt;height:34.95pt;z-index:251683840;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" filled="f" stroked="f">
              <v:textbox style="mso-fit-shape-to-text:t" inset="0,0,0,0">
                <w:txbxContent>
                  <w:p w14:paraId="3221A2FF" w14:textId="77777777" w:rsidR="00267772" w:rsidRPr="0022602C" w:rsidRDefault="00267772">
                    <w:pPr>
                      <w:rPr>
                        <w:rFonts w:ascii="Calibri" w:eastAsia="Calibri" w:hAnsi="Calibri" w:cs="Calibri"/>
                        <w:color w:val="000000"/>
                        <w:sz w:val="32"/>
                        <w:szCs w:val="32"/>
                      </w:rPr>
                    </w:pPr>
                    <w:r w:rsidRPr="0022602C">
                      <w:rPr>
                        <w:rFonts w:ascii="Calibri" w:eastAsia="Calibri" w:hAnsi="Calibri" w:cs="Calibri"/>
                        <w:color w:val="000000"/>
                        <w:sz w:val="32"/>
                        <w:szCs w:val="32"/>
                      </w:rPr>
                      <w:t>OFFICIAL// Publicly Accessible</w:t>
                    </w:r>
                  </w:p>
                </w:txbxContent>
              </v:textbox>
              <w10:wrap type="square"/>
            </v:shape>
          </w:pict>
        </mc:Fallback>
      </mc:AlternateContent>
    </w:r>
    <w:r>
      <w:rPr>
        <w:rFonts w:cs="Arial"/>
        <w:snapToGrid w:val="0"/>
        <w:color w:val="auto"/>
      </w:rPr>
      <w:ptab w:relativeTo="margin" w:alignment="right" w:leader="none"/>
    </w:r>
    <w:r w:rsidRPr="00DE6F0E">
      <w:rPr>
        <w:rFonts w:cs="Arial"/>
        <w:snapToGrid w:val="0"/>
        <w:color w:val="auto"/>
      </w:rPr>
      <w:t xml:space="preserve"> </w:t>
    </w:r>
    <w:r w:rsidRPr="003E292E">
      <w:rPr>
        <w:rFonts w:cs="Arial"/>
        <w:snapToGrid w:val="0"/>
        <w:color w:val="auto"/>
      </w:rPr>
      <w:t xml:space="preserve">Page </w:t>
    </w:r>
    <w:r w:rsidRPr="003E292E">
      <w:rPr>
        <w:rFonts w:cs="Arial"/>
        <w:snapToGrid w:val="0"/>
        <w:color w:val="auto"/>
      </w:rPr>
      <w:fldChar w:fldCharType="begin"/>
    </w:r>
    <w:r w:rsidRPr="003E292E">
      <w:rPr>
        <w:rFonts w:cs="Arial"/>
        <w:snapToGrid w:val="0"/>
        <w:color w:val="auto"/>
      </w:rPr>
      <w:instrText xml:space="preserve"> PAGE </w:instrText>
    </w:r>
    <w:r w:rsidRPr="003E292E">
      <w:rPr>
        <w:rFonts w:cs="Arial"/>
        <w:snapToGrid w:val="0"/>
        <w:color w:val="auto"/>
      </w:rPr>
      <w:fldChar w:fldCharType="separate"/>
    </w:r>
    <w:r>
      <w:rPr>
        <w:rFonts w:cs="Arial"/>
        <w:noProof/>
        <w:snapToGrid w:val="0"/>
        <w:color w:val="auto"/>
      </w:rPr>
      <w:t>15</w:t>
    </w:r>
    <w:r w:rsidRPr="003E292E">
      <w:rPr>
        <w:rFonts w:cs="Arial"/>
        <w:snapToGrid w:val="0"/>
        <w:color w:val="auto"/>
      </w:rPr>
      <w:fldChar w:fldCharType="end"/>
    </w:r>
    <w:r w:rsidRPr="003E292E">
      <w:rPr>
        <w:rFonts w:cs="Arial"/>
        <w:snapToGrid w:val="0"/>
        <w:color w:val="auto"/>
      </w:rPr>
      <w:t xml:space="preserve"> of</w:t>
    </w:r>
    <w:r>
      <w:rPr>
        <w:rFonts w:cs="Arial"/>
        <w:snapToGrid w:val="0"/>
        <w:color w:val="auto"/>
      </w:rPr>
      <w:t xml:space="preserve"> 29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41D7" w14:textId="3E94DDC0" w:rsidR="0022602C" w:rsidRDefault="0022602C">
    <w:pPr>
      <w:pStyle w:val="Footer"/>
    </w:pPr>
    <w:r>
      <w:rPr>
        <w:noProof/>
      </w:rPr>
      <mc:AlternateContent>
        <mc:Choice Requires="wps">
          <w:drawing>
            <wp:anchor distT="0" distB="0" distL="0" distR="0" simplePos="0" relativeHeight="251679744" behindDoc="0" locked="0" layoutInCell="1" allowOverlap="1" wp14:anchorId="700BD52E" wp14:editId="75EBB2E8">
              <wp:simplePos x="635" y="635"/>
              <wp:positionH relativeFrom="column">
                <wp:align>center</wp:align>
              </wp:positionH>
              <wp:positionV relativeFrom="paragraph">
                <wp:posOffset>635</wp:posOffset>
              </wp:positionV>
              <wp:extent cx="443865" cy="443865"/>
              <wp:effectExtent l="0" t="0" r="5715" b="635"/>
              <wp:wrapSquare wrapText="bothSides"/>
              <wp:docPr id="13" name="Text Box 13" descr="OFFICIAL// Publicly Accessibl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6179E7" w14:textId="248E784C" w:rsidR="0022602C" w:rsidRPr="0022602C" w:rsidRDefault="0022602C">
                          <w:pPr>
                            <w:rPr>
                              <w:rFonts w:ascii="Calibri" w:eastAsia="Calibri" w:hAnsi="Calibri" w:cs="Calibri"/>
                              <w:color w:val="000000"/>
                              <w:sz w:val="32"/>
                              <w:szCs w:val="32"/>
                            </w:rPr>
                          </w:pPr>
                          <w:r w:rsidRPr="0022602C">
                            <w:rPr>
                              <w:rFonts w:ascii="Calibri" w:eastAsia="Calibri" w:hAnsi="Calibri" w:cs="Calibri"/>
                              <w:color w:val="000000"/>
                              <w:sz w:val="32"/>
                              <w:szCs w:val="32"/>
                            </w:rPr>
                            <w:t>OFFICIAL// Publicly Accessible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0BD52E" id="_x0000_t202" coordsize="21600,21600" o:spt="202" path="m,l,21600r21600,l21600,xe">
              <v:stroke joinstyle="miter"/>
              <v:path gradientshapeok="t" o:connecttype="rect"/>
            </v:shapetype>
            <v:shape id="Text Box 13" o:spid="_x0000_s1034" type="#_x0000_t202" alt="OFFICIAL// Publicly Accessible" style="position:absolute;margin-left:0;margin-top:.05pt;width:34.95pt;height:34.95pt;z-index:251679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466179E7" w14:textId="248E784C" w:rsidR="0022602C" w:rsidRPr="0022602C" w:rsidRDefault="0022602C">
                    <w:pPr>
                      <w:rPr>
                        <w:rFonts w:ascii="Calibri" w:eastAsia="Calibri" w:hAnsi="Calibri" w:cs="Calibri"/>
                        <w:color w:val="000000"/>
                        <w:sz w:val="32"/>
                        <w:szCs w:val="32"/>
                      </w:rPr>
                    </w:pPr>
                    <w:r w:rsidRPr="0022602C">
                      <w:rPr>
                        <w:rFonts w:ascii="Calibri" w:eastAsia="Calibri" w:hAnsi="Calibri" w:cs="Calibri"/>
                        <w:color w:val="000000"/>
                        <w:sz w:val="32"/>
                        <w:szCs w:val="32"/>
                      </w:rPr>
                      <w:t>OFFICIAL// Publicly Accessible</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1810" w14:textId="768399F7" w:rsidR="006B5078" w:rsidRPr="003E292E" w:rsidRDefault="0022602C" w:rsidP="00E04DCB">
    <w:pPr>
      <w:pStyle w:val="Footer"/>
      <w:tabs>
        <w:tab w:val="clear" w:pos="4513"/>
        <w:tab w:val="clear" w:pos="9026"/>
        <w:tab w:val="left" w:pos="6301"/>
      </w:tabs>
      <w:rPr>
        <w:color w:val="auto"/>
      </w:rPr>
    </w:pPr>
    <w:r>
      <w:rPr>
        <w:rFonts w:cs="Arial"/>
        <w:noProof/>
        <w:color w:val="auto"/>
        <w:lang w:eastAsia="en-AU"/>
      </w:rPr>
      <mc:AlternateContent>
        <mc:Choice Requires="wps">
          <w:drawing>
            <wp:anchor distT="0" distB="0" distL="0" distR="0" simplePos="0" relativeHeight="251680768" behindDoc="0" locked="0" layoutInCell="1" allowOverlap="1" wp14:anchorId="31B686A7" wp14:editId="77A9702A">
              <wp:simplePos x="635" y="635"/>
              <wp:positionH relativeFrom="column">
                <wp:align>center</wp:align>
              </wp:positionH>
              <wp:positionV relativeFrom="paragraph">
                <wp:posOffset>635</wp:posOffset>
              </wp:positionV>
              <wp:extent cx="443865" cy="443865"/>
              <wp:effectExtent l="0" t="0" r="5715" b="635"/>
              <wp:wrapSquare wrapText="bothSides"/>
              <wp:docPr id="14" name="Text Box 14" descr="OFFICIAL// Publicly Accessibl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FE8B0" w14:textId="5D4E5CFC" w:rsidR="0022602C" w:rsidRPr="0022602C" w:rsidRDefault="0022602C">
                          <w:pPr>
                            <w:rPr>
                              <w:rFonts w:ascii="Calibri" w:eastAsia="Calibri" w:hAnsi="Calibri" w:cs="Calibri"/>
                              <w:color w:val="000000"/>
                              <w:sz w:val="32"/>
                              <w:szCs w:val="32"/>
                            </w:rPr>
                          </w:pPr>
                          <w:r w:rsidRPr="0022602C">
                            <w:rPr>
                              <w:rFonts w:ascii="Calibri" w:eastAsia="Calibri" w:hAnsi="Calibri" w:cs="Calibri"/>
                              <w:color w:val="000000"/>
                              <w:sz w:val="32"/>
                              <w:szCs w:val="32"/>
                            </w:rPr>
                            <w:t>OFFICIAL// Publicly Accessible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B686A7" id="_x0000_t202" coordsize="21600,21600" o:spt="202" path="m,l,21600r21600,l21600,xe">
              <v:stroke joinstyle="miter"/>
              <v:path gradientshapeok="t" o:connecttype="rect"/>
            </v:shapetype>
            <v:shape id="Text Box 14" o:spid="_x0000_s1035" type="#_x0000_t202" alt="OFFICIAL// Publicly Accessible"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00BFE8B0" w14:textId="5D4E5CFC" w:rsidR="0022602C" w:rsidRPr="0022602C" w:rsidRDefault="0022602C">
                    <w:pPr>
                      <w:rPr>
                        <w:rFonts w:ascii="Calibri" w:eastAsia="Calibri" w:hAnsi="Calibri" w:cs="Calibri"/>
                        <w:color w:val="000000"/>
                        <w:sz w:val="32"/>
                        <w:szCs w:val="32"/>
                      </w:rPr>
                    </w:pPr>
                    <w:r w:rsidRPr="0022602C">
                      <w:rPr>
                        <w:rFonts w:ascii="Calibri" w:eastAsia="Calibri" w:hAnsi="Calibri" w:cs="Calibri"/>
                        <w:color w:val="000000"/>
                        <w:sz w:val="32"/>
                        <w:szCs w:val="32"/>
                      </w:rPr>
                      <w:t>OFFICIAL// Publicly Accessible</w:t>
                    </w:r>
                  </w:p>
                </w:txbxContent>
              </v:textbox>
              <w10:wrap type="square"/>
            </v:shape>
          </w:pict>
        </mc:Fallback>
      </mc:AlternateContent>
    </w:r>
    <w:r w:rsidR="006B5078" w:rsidRPr="003E292E">
      <w:rPr>
        <w:rFonts w:cs="Arial"/>
        <w:noProof/>
        <w:color w:val="auto"/>
        <w:lang w:eastAsia="en-AU"/>
      </w:rPr>
      <w:drawing>
        <wp:anchor distT="0" distB="0" distL="114300" distR="114300" simplePos="0" relativeHeight="251668480" behindDoc="0" locked="0" layoutInCell="1" allowOverlap="1" wp14:anchorId="4B1D181C" wp14:editId="4B1D181D">
          <wp:simplePos x="0" y="0"/>
          <wp:positionH relativeFrom="margin">
            <wp:posOffset>1724816</wp:posOffset>
          </wp:positionH>
          <wp:positionV relativeFrom="paragraph">
            <wp:posOffset>-184941</wp:posOffset>
          </wp:positionV>
          <wp:extent cx="572284" cy="323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ate Gov blue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72284" cy="323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B5078" w:rsidRPr="003E292E">
      <w:rPr>
        <w:rFonts w:cs="Arial"/>
        <w:i/>
        <w:noProof/>
        <w:color w:val="auto"/>
        <w:sz w:val="12"/>
        <w:szCs w:val="12"/>
        <w:lang w:eastAsia="en-AU"/>
      </w:rPr>
      <w:drawing>
        <wp:anchor distT="0" distB="0" distL="114300" distR="114300" simplePos="0" relativeHeight="251667456" behindDoc="0" locked="0" layoutInCell="1" allowOverlap="1" wp14:anchorId="4B1D181E" wp14:editId="4B1D181F">
          <wp:simplePos x="0" y="0"/>
          <wp:positionH relativeFrom="margin">
            <wp:align>left</wp:align>
          </wp:positionH>
          <wp:positionV relativeFrom="paragraph">
            <wp:posOffset>-181419</wp:posOffset>
          </wp:positionV>
          <wp:extent cx="1714860" cy="405442"/>
          <wp:effectExtent l="0" t="0" r="0" b="0"/>
          <wp:wrapNone/>
          <wp:docPr id="3" name="Picture 0" descr="PVHPLogo_RGB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HPLogo_RGB_Horizontal.jpg"/>
                  <pic:cNvPicPr/>
                </pic:nvPicPr>
                <pic:blipFill>
                  <a:blip r:embed="rId2"/>
                  <a:stretch>
                    <a:fillRect/>
                  </a:stretch>
                </pic:blipFill>
                <pic:spPr>
                  <a:xfrm>
                    <a:off x="0" y="0"/>
                    <a:ext cx="1714860" cy="405442"/>
                  </a:xfrm>
                  <a:prstGeom prst="rect">
                    <a:avLst/>
                  </a:prstGeom>
                </pic:spPr>
              </pic:pic>
            </a:graphicData>
          </a:graphic>
        </wp:anchor>
      </w:drawing>
    </w:r>
    <w:r w:rsidR="006B5078">
      <w:ptab w:relativeTo="margin" w:alignment="right" w:leader="none"/>
    </w:r>
    <w:r w:rsidR="006B5078">
      <w:t xml:space="preserve">Appendix 1: Register of Changes </w:t>
    </w:r>
    <w:r w:rsidR="006B5078">
      <w:ptab w:relativeTo="margin" w:alignment="right" w:leader="none"/>
    </w:r>
    <w:r w:rsidR="006B5078" w:rsidRPr="00E04DCB">
      <w:rPr>
        <w:rFonts w:cs="Arial"/>
        <w:snapToGrid w:val="0"/>
        <w:color w:val="auto"/>
      </w:rPr>
      <w:t xml:space="preserve"> </w:t>
    </w:r>
    <w:r w:rsidR="006B5078" w:rsidRPr="003E292E">
      <w:rPr>
        <w:rFonts w:cs="Arial"/>
        <w:snapToGrid w:val="0"/>
        <w:color w:val="auto"/>
      </w:rPr>
      <w:t xml:space="preserve">Page </w:t>
    </w:r>
    <w:r w:rsidR="006B5078" w:rsidRPr="003E292E">
      <w:rPr>
        <w:rFonts w:cs="Arial"/>
        <w:snapToGrid w:val="0"/>
        <w:color w:val="auto"/>
      </w:rPr>
      <w:fldChar w:fldCharType="begin"/>
    </w:r>
    <w:r w:rsidR="006B5078" w:rsidRPr="003E292E">
      <w:rPr>
        <w:rFonts w:cs="Arial"/>
        <w:snapToGrid w:val="0"/>
        <w:color w:val="auto"/>
      </w:rPr>
      <w:instrText xml:space="preserve"> PAGE </w:instrText>
    </w:r>
    <w:r w:rsidR="006B5078" w:rsidRPr="003E292E">
      <w:rPr>
        <w:rFonts w:cs="Arial"/>
        <w:snapToGrid w:val="0"/>
        <w:color w:val="auto"/>
      </w:rPr>
      <w:fldChar w:fldCharType="separate"/>
    </w:r>
    <w:r w:rsidR="00EC0A16">
      <w:rPr>
        <w:rFonts w:cs="Arial"/>
        <w:noProof/>
        <w:snapToGrid w:val="0"/>
        <w:color w:val="auto"/>
      </w:rPr>
      <w:t>15</w:t>
    </w:r>
    <w:r w:rsidR="006B5078" w:rsidRPr="003E292E">
      <w:rPr>
        <w:rFonts w:cs="Arial"/>
        <w:snapToGrid w:val="0"/>
        <w:color w:val="auto"/>
      </w:rPr>
      <w:fldChar w:fldCharType="end"/>
    </w:r>
    <w:r w:rsidR="006B5078" w:rsidRPr="003E292E">
      <w:rPr>
        <w:rFonts w:cs="Arial"/>
        <w:snapToGrid w:val="0"/>
        <w:color w:val="auto"/>
      </w:rPr>
      <w:t xml:space="preserve"> of </w:t>
    </w:r>
    <w:r w:rsidR="006B5078" w:rsidRPr="003E292E">
      <w:rPr>
        <w:rFonts w:cs="Arial"/>
        <w:snapToGrid w:val="0"/>
        <w:color w:val="auto"/>
      </w:rPr>
      <w:fldChar w:fldCharType="begin"/>
    </w:r>
    <w:r w:rsidR="006B5078" w:rsidRPr="003E292E">
      <w:rPr>
        <w:rFonts w:cs="Arial"/>
        <w:snapToGrid w:val="0"/>
        <w:color w:val="auto"/>
      </w:rPr>
      <w:instrText xml:space="preserve"> NUMPAGES  </w:instrText>
    </w:r>
    <w:r w:rsidR="006B5078" w:rsidRPr="003E292E">
      <w:rPr>
        <w:rFonts w:cs="Arial"/>
        <w:snapToGrid w:val="0"/>
        <w:color w:val="auto"/>
      </w:rPr>
      <w:fldChar w:fldCharType="separate"/>
    </w:r>
    <w:r w:rsidR="00EC0A16">
      <w:rPr>
        <w:rFonts w:cs="Arial"/>
        <w:noProof/>
        <w:snapToGrid w:val="0"/>
        <w:color w:val="auto"/>
      </w:rPr>
      <w:t>29</w:t>
    </w:r>
    <w:r w:rsidR="006B5078" w:rsidRPr="003E292E">
      <w:rPr>
        <w:rFonts w:cs="Arial"/>
        <w:snapToGrid w:val="0"/>
        <w:color w:val="auto"/>
      </w:rPr>
      <w:fldChar w:fldCharType="end"/>
    </w:r>
  </w:p>
  <w:p w14:paraId="4B1D1811" w14:textId="77777777" w:rsidR="006B5078" w:rsidRPr="00DE6F0E" w:rsidRDefault="006B5078" w:rsidP="00DE6F0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1813" w14:textId="1CFEC64C" w:rsidR="006B5078" w:rsidRPr="00EC0A16" w:rsidRDefault="0022602C" w:rsidP="00EC0A16">
    <w:pPr>
      <w:pStyle w:val="Footer"/>
    </w:pPr>
    <w:r>
      <w:rPr>
        <w:noProof/>
      </w:rPr>
      <mc:AlternateContent>
        <mc:Choice Requires="wps">
          <w:drawing>
            <wp:anchor distT="0" distB="0" distL="0" distR="0" simplePos="0" relativeHeight="251678720" behindDoc="0" locked="0" layoutInCell="1" allowOverlap="1" wp14:anchorId="750A2022" wp14:editId="01207818">
              <wp:simplePos x="635" y="635"/>
              <wp:positionH relativeFrom="column">
                <wp:align>center</wp:align>
              </wp:positionH>
              <wp:positionV relativeFrom="paragraph">
                <wp:posOffset>635</wp:posOffset>
              </wp:positionV>
              <wp:extent cx="443865" cy="443865"/>
              <wp:effectExtent l="0" t="0" r="5715" b="635"/>
              <wp:wrapSquare wrapText="bothSides"/>
              <wp:docPr id="12" name="Text Box 12" descr="OFFICIAL// Publicly Accessibl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1A7E19" w14:textId="3A646DC2" w:rsidR="0022602C" w:rsidRPr="0022602C" w:rsidRDefault="0022602C">
                          <w:pPr>
                            <w:rPr>
                              <w:rFonts w:ascii="Calibri" w:eastAsia="Calibri" w:hAnsi="Calibri" w:cs="Calibri"/>
                              <w:color w:val="000000"/>
                              <w:sz w:val="32"/>
                              <w:szCs w:val="32"/>
                            </w:rPr>
                          </w:pPr>
                          <w:r w:rsidRPr="0022602C">
                            <w:rPr>
                              <w:rFonts w:ascii="Calibri" w:eastAsia="Calibri" w:hAnsi="Calibri" w:cs="Calibri"/>
                              <w:color w:val="000000"/>
                              <w:sz w:val="32"/>
                              <w:szCs w:val="32"/>
                            </w:rPr>
                            <w:t>OFFICIAL// Publicly Accessible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0A2022" id="_x0000_t202" coordsize="21600,21600" o:spt="202" path="m,l,21600r21600,l21600,xe">
              <v:stroke joinstyle="miter"/>
              <v:path gradientshapeok="t" o:connecttype="rect"/>
            </v:shapetype>
            <v:shape id="Text Box 12" o:spid="_x0000_s1037" type="#_x0000_t202" alt="OFFICIAL// Publicly Accessible" style="position:absolute;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531A7E19" w14:textId="3A646DC2" w:rsidR="0022602C" w:rsidRPr="0022602C" w:rsidRDefault="0022602C">
                    <w:pPr>
                      <w:rPr>
                        <w:rFonts w:ascii="Calibri" w:eastAsia="Calibri" w:hAnsi="Calibri" w:cs="Calibri"/>
                        <w:color w:val="000000"/>
                        <w:sz w:val="32"/>
                        <w:szCs w:val="32"/>
                      </w:rPr>
                    </w:pPr>
                    <w:r w:rsidRPr="0022602C">
                      <w:rPr>
                        <w:rFonts w:ascii="Calibri" w:eastAsia="Calibri" w:hAnsi="Calibri" w:cs="Calibri"/>
                        <w:color w:val="000000"/>
                        <w:sz w:val="32"/>
                        <w:szCs w:val="32"/>
                      </w:rPr>
                      <w:t>OFFICIAL// Publicly Accessible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CE0B7" w14:textId="77777777" w:rsidR="009E7C65" w:rsidRDefault="009E7C65" w:rsidP="009940A0">
      <w:r>
        <w:separator/>
      </w:r>
    </w:p>
  </w:footnote>
  <w:footnote w:type="continuationSeparator" w:id="0">
    <w:p w14:paraId="57CD4341" w14:textId="77777777" w:rsidR="009E7C65" w:rsidRDefault="009E7C65" w:rsidP="00994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EBC6" w14:textId="4EDF3545" w:rsidR="0022602C" w:rsidRDefault="0022602C">
    <w:pPr>
      <w:pStyle w:val="Header"/>
    </w:pPr>
    <w:r>
      <w:rPr>
        <w:noProof/>
      </w:rPr>
      <mc:AlternateContent>
        <mc:Choice Requires="wps">
          <w:drawing>
            <wp:anchor distT="0" distB="0" distL="0" distR="0" simplePos="0" relativeHeight="251670528" behindDoc="0" locked="0" layoutInCell="1" allowOverlap="1" wp14:anchorId="640B7341" wp14:editId="5A6030C1">
              <wp:simplePos x="635" y="635"/>
              <wp:positionH relativeFrom="column">
                <wp:align>center</wp:align>
              </wp:positionH>
              <wp:positionV relativeFrom="paragraph">
                <wp:posOffset>635</wp:posOffset>
              </wp:positionV>
              <wp:extent cx="443865" cy="443865"/>
              <wp:effectExtent l="0" t="0" r="5715" b="635"/>
              <wp:wrapSquare wrapText="bothSides"/>
              <wp:docPr id="4" name="Text Box 4" descr="OFFICIAL// Publicly Accessibl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F958C8" w14:textId="50CFC9BF" w:rsidR="0022602C" w:rsidRPr="0022602C" w:rsidRDefault="0022602C">
                          <w:pPr>
                            <w:rPr>
                              <w:rFonts w:ascii="Calibri" w:eastAsia="Calibri" w:hAnsi="Calibri" w:cs="Calibri"/>
                              <w:color w:val="000000"/>
                              <w:sz w:val="32"/>
                              <w:szCs w:val="32"/>
                            </w:rPr>
                          </w:pPr>
                          <w:r w:rsidRPr="0022602C">
                            <w:rPr>
                              <w:rFonts w:ascii="Calibri" w:eastAsia="Calibri" w:hAnsi="Calibri" w:cs="Calibri"/>
                              <w:color w:val="000000"/>
                              <w:sz w:val="32"/>
                              <w:szCs w:val="32"/>
                            </w:rPr>
                            <w:t>OFFICIAL// Publicly Accessible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0B7341" id="_x0000_t202" coordsize="21600,21600" o:spt="202" path="m,l,21600r21600,l21600,xe">
              <v:stroke joinstyle="miter"/>
              <v:path gradientshapeok="t" o:connecttype="rect"/>
            </v:shapetype>
            <v:shape id="Text Box 4" o:spid="_x0000_s1026" type="#_x0000_t202" alt="OFFICIAL// Publicly Accessible"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8F958C8" w14:textId="50CFC9BF" w:rsidR="0022602C" w:rsidRPr="0022602C" w:rsidRDefault="0022602C">
                    <w:pPr>
                      <w:rPr>
                        <w:rFonts w:ascii="Calibri" w:eastAsia="Calibri" w:hAnsi="Calibri" w:cs="Calibri"/>
                        <w:color w:val="000000"/>
                        <w:sz w:val="32"/>
                        <w:szCs w:val="32"/>
                      </w:rPr>
                    </w:pPr>
                    <w:r w:rsidRPr="0022602C">
                      <w:rPr>
                        <w:rFonts w:ascii="Calibri" w:eastAsia="Calibri" w:hAnsi="Calibri" w:cs="Calibri"/>
                        <w:color w:val="000000"/>
                        <w:sz w:val="32"/>
                        <w:szCs w:val="32"/>
                      </w:rPr>
                      <w:t>OFFICIAL// Publicly Accessible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51A1" w14:textId="77A84B41" w:rsidR="0022602C" w:rsidRDefault="0022602C">
    <w:pPr>
      <w:pStyle w:val="Header"/>
    </w:pPr>
    <w:r>
      <w:rPr>
        <w:noProof/>
      </w:rPr>
      <mc:AlternateContent>
        <mc:Choice Requires="wps">
          <w:drawing>
            <wp:anchor distT="0" distB="0" distL="0" distR="0" simplePos="0" relativeHeight="251671552" behindDoc="0" locked="0" layoutInCell="1" allowOverlap="1" wp14:anchorId="0E5BFD1E" wp14:editId="664DAA0F">
              <wp:simplePos x="914400" y="449580"/>
              <wp:positionH relativeFrom="column">
                <wp:align>center</wp:align>
              </wp:positionH>
              <wp:positionV relativeFrom="paragraph">
                <wp:posOffset>635</wp:posOffset>
              </wp:positionV>
              <wp:extent cx="443865" cy="443865"/>
              <wp:effectExtent l="0" t="0" r="5715" b="635"/>
              <wp:wrapSquare wrapText="bothSides"/>
              <wp:docPr id="5" name="Text Box 5" descr="OFFICIAL// Publicly Accessibl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371E89" w14:textId="149B39D3" w:rsidR="0022602C" w:rsidRPr="0022602C" w:rsidRDefault="0022602C">
                          <w:pPr>
                            <w:rPr>
                              <w:rFonts w:ascii="Calibri" w:eastAsia="Calibri" w:hAnsi="Calibri" w:cs="Calibri"/>
                              <w:color w:val="000000"/>
                              <w:sz w:val="32"/>
                              <w:szCs w:val="32"/>
                            </w:rPr>
                          </w:pPr>
                          <w:r w:rsidRPr="0022602C">
                            <w:rPr>
                              <w:rFonts w:ascii="Calibri" w:eastAsia="Calibri" w:hAnsi="Calibri" w:cs="Calibri"/>
                              <w:color w:val="000000"/>
                              <w:sz w:val="32"/>
                              <w:szCs w:val="32"/>
                            </w:rPr>
                            <w:t>OFFICIAL// Publicly Accessible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5BFD1E" id="_x0000_t202" coordsize="21600,21600" o:spt="202" path="m,l,21600r21600,l21600,xe">
              <v:stroke joinstyle="miter"/>
              <v:path gradientshapeok="t" o:connecttype="rect"/>
            </v:shapetype>
            <v:shape id="Text Box 5" o:spid="_x0000_s1027" type="#_x0000_t202" alt="OFFICIAL// Publicly Accessible"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3371E89" w14:textId="149B39D3" w:rsidR="0022602C" w:rsidRPr="0022602C" w:rsidRDefault="0022602C">
                    <w:pPr>
                      <w:rPr>
                        <w:rFonts w:ascii="Calibri" w:eastAsia="Calibri" w:hAnsi="Calibri" w:cs="Calibri"/>
                        <w:color w:val="000000"/>
                        <w:sz w:val="32"/>
                        <w:szCs w:val="32"/>
                      </w:rPr>
                    </w:pPr>
                    <w:r w:rsidRPr="0022602C">
                      <w:rPr>
                        <w:rFonts w:ascii="Calibri" w:eastAsia="Calibri" w:hAnsi="Calibri" w:cs="Calibri"/>
                        <w:color w:val="000000"/>
                        <w:sz w:val="32"/>
                        <w:szCs w:val="32"/>
                      </w:rPr>
                      <w:t>OFFICIAL// Publicly Accessible</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2ADD" w14:textId="76A3984A" w:rsidR="0022602C" w:rsidRDefault="0022602C">
    <w:pPr>
      <w:pStyle w:val="Header"/>
    </w:pPr>
    <w:r>
      <w:rPr>
        <w:noProof/>
      </w:rPr>
      <mc:AlternateContent>
        <mc:Choice Requires="wps">
          <w:drawing>
            <wp:anchor distT="0" distB="0" distL="0" distR="0" simplePos="0" relativeHeight="251669504" behindDoc="0" locked="0" layoutInCell="1" allowOverlap="1" wp14:anchorId="7D163E00" wp14:editId="21CF4CA4">
              <wp:simplePos x="635" y="635"/>
              <wp:positionH relativeFrom="column">
                <wp:align>center</wp:align>
              </wp:positionH>
              <wp:positionV relativeFrom="paragraph">
                <wp:posOffset>635</wp:posOffset>
              </wp:positionV>
              <wp:extent cx="443865" cy="443865"/>
              <wp:effectExtent l="0" t="0" r="5715" b="635"/>
              <wp:wrapSquare wrapText="bothSides"/>
              <wp:docPr id="1" name="Text Box 1" descr="OFFICIAL// Publicly Accessibl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D9D28F" w14:textId="416FA39F" w:rsidR="0022602C" w:rsidRPr="0022602C" w:rsidRDefault="0022602C">
                          <w:pPr>
                            <w:rPr>
                              <w:rFonts w:ascii="Calibri" w:eastAsia="Calibri" w:hAnsi="Calibri" w:cs="Calibri"/>
                              <w:color w:val="000000"/>
                              <w:sz w:val="32"/>
                              <w:szCs w:val="32"/>
                            </w:rPr>
                          </w:pPr>
                          <w:r w:rsidRPr="0022602C">
                            <w:rPr>
                              <w:rFonts w:ascii="Calibri" w:eastAsia="Calibri" w:hAnsi="Calibri" w:cs="Calibri"/>
                              <w:color w:val="000000"/>
                              <w:sz w:val="32"/>
                              <w:szCs w:val="32"/>
                            </w:rPr>
                            <w:t>OFFICIAL// Publicly Accessible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163E00" id="_x0000_t202" coordsize="21600,21600" o:spt="202" path="m,l,21600r21600,l21600,xe">
              <v:stroke joinstyle="miter"/>
              <v:path gradientshapeok="t" o:connecttype="rect"/>
            </v:shapetype>
            <v:shape id="Text Box 1" o:spid="_x0000_s1030" type="#_x0000_t202" alt="OFFICIAL// Publicly Accessible"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6AD9D28F" w14:textId="416FA39F" w:rsidR="0022602C" w:rsidRPr="0022602C" w:rsidRDefault="0022602C">
                    <w:pPr>
                      <w:rPr>
                        <w:rFonts w:ascii="Calibri" w:eastAsia="Calibri" w:hAnsi="Calibri" w:cs="Calibri"/>
                        <w:color w:val="000000"/>
                        <w:sz w:val="32"/>
                        <w:szCs w:val="32"/>
                      </w:rPr>
                    </w:pPr>
                    <w:r w:rsidRPr="0022602C">
                      <w:rPr>
                        <w:rFonts w:ascii="Calibri" w:eastAsia="Calibri" w:hAnsi="Calibri" w:cs="Calibri"/>
                        <w:color w:val="000000"/>
                        <w:sz w:val="32"/>
                        <w:szCs w:val="32"/>
                      </w:rPr>
                      <w:t>OFFICIAL// Publicly Accessible</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3EEA" w14:textId="0D0BA92B" w:rsidR="0022602C" w:rsidRDefault="0022602C">
    <w:pPr>
      <w:pStyle w:val="Header"/>
    </w:pPr>
    <w:r>
      <w:rPr>
        <w:noProof/>
      </w:rPr>
      <mc:AlternateContent>
        <mc:Choice Requires="wps">
          <w:drawing>
            <wp:anchor distT="0" distB="0" distL="0" distR="0" simplePos="0" relativeHeight="251673600" behindDoc="0" locked="0" layoutInCell="1" allowOverlap="1" wp14:anchorId="1365818F" wp14:editId="3453873F">
              <wp:simplePos x="635" y="635"/>
              <wp:positionH relativeFrom="column">
                <wp:align>center</wp:align>
              </wp:positionH>
              <wp:positionV relativeFrom="paragraph">
                <wp:posOffset>635</wp:posOffset>
              </wp:positionV>
              <wp:extent cx="443865" cy="443865"/>
              <wp:effectExtent l="0" t="0" r="5715" b="635"/>
              <wp:wrapSquare wrapText="bothSides"/>
              <wp:docPr id="7" name="Text Box 7" descr="OFFICIAL// Publicly Accessibl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544A31" w14:textId="36AF1570" w:rsidR="0022602C" w:rsidRPr="0022602C" w:rsidRDefault="0022602C">
                          <w:pPr>
                            <w:rPr>
                              <w:rFonts w:ascii="Calibri" w:eastAsia="Calibri" w:hAnsi="Calibri" w:cs="Calibri"/>
                              <w:color w:val="000000"/>
                              <w:sz w:val="32"/>
                              <w:szCs w:val="32"/>
                            </w:rPr>
                          </w:pPr>
                          <w:r w:rsidRPr="0022602C">
                            <w:rPr>
                              <w:rFonts w:ascii="Calibri" w:eastAsia="Calibri" w:hAnsi="Calibri" w:cs="Calibri"/>
                              <w:color w:val="000000"/>
                              <w:sz w:val="32"/>
                              <w:szCs w:val="32"/>
                            </w:rPr>
                            <w:t>OFFICIAL// Publicly Accessible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65818F" id="_x0000_t202" coordsize="21600,21600" o:spt="202" path="m,l,21600r21600,l21600,xe">
              <v:stroke joinstyle="miter"/>
              <v:path gradientshapeok="t" o:connecttype="rect"/>
            </v:shapetype>
            <v:shape id="Text Box 7" o:spid="_x0000_s1032" type="#_x0000_t202" alt="OFFICIAL// Publicly Accessible"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42544A31" w14:textId="36AF1570" w:rsidR="0022602C" w:rsidRPr="0022602C" w:rsidRDefault="0022602C">
                    <w:pPr>
                      <w:rPr>
                        <w:rFonts w:ascii="Calibri" w:eastAsia="Calibri" w:hAnsi="Calibri" w:cs="Calibri"/>
                        <w:color w:val="000000"/>
                        <w:sz w:val="32"/>
                        <w:szCs w:val="32"/>
                      </w:rPr>
                    </w:pPr>
                    <w:r w:rsidRPr="0022602C">
                      <w:rPr>
                        <w:rFonts w:ascii="Calibri" w:eastAsia="Calibri" w:hAnsi="Calibri" w:cs="Calibri"/>
                        <w:color w:val="000000"/>
                        <w:sz w:val="32"/>
                        <w:szCs w:val="32"/>
                      </w:rPr>
                      <w:t>OFFICIAL// Publicly Accessible</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B683" w14:textId="5DF7E18A" w:rsidR="0022602C" w:rsidRDefault="0022602C">
    <w:pPr>
      <w:pStyle w:val="Header"/>
    </w:pPr>
    <w:r>
      <w:rPr>
        <w:noProof/>
      </w:rPr>
      <mc:AlternateContent>
        <mc:Choice Requires="wps">
          <w:drawing>
            <wp:anchor distT="0" distB="0" distL="0" distR="0" simplePos="0" relativeHeight="251674624" behindDoc="0" locked="0" layoutInCell="1" allowOverlap="1" wp14:anchorId="09945E60" wp14:editId="63C2CD1F">
              <wp:simplePos x="635" y="635"/>
              <wp:positionH relativeFrom="column">
                <wp:align>center</wp:align>
              </wp:positionH>
              <wp:positionV relativeFrom="paragraph">
                <wp:posOffset>635</wp:posOffset>
              </wp:positionV>
              <wp:extent cx="443865" cy="443865"/>
              <wp:effectExtent l="0" t="0" r="5715" b="635"/>
              <wp:wrapSquare wrapText="bothSides"/>
              <wp:docPr id="8" name="Text Box 8" descr="OFFICIAL// Publicly Accessibl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3E5134" w14:textId="54BDFF12" w:rsidR="0022602C" w:rsidRPr="0022602C" w:rsidRDefault="0022602C">
                          <w:pPr>
                            <w:rPr>
                              <w:rFonts w:ascii="Calibri" w:eastAsia="Calibri" w:hAnsi="Calibri" w:cs="Calibri"/>
                              <w:color w:val="000000"/>
                              <w:sz w:val="32"/>
                              <w:szCs w:val="32"/>
                            </w:rPr>
                          </w:pPr>
                          <w:r w:rsidRPr="0022602C">
                            <w:rPr>
                              <w:rFonts w:ascii="Calibri" w:eastAsia="Calibri" w:hAnsi="Calibri" w:cs="Calibri"/>
                              <w:color w:val="000000"/>
                              <w:sz w:val="32"/>
                              <w:szCs w:val="32"/>
                            </w:rPr>
                            <w:t>OFFICIAL// Publicly Accessible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945E60" id="_x0000_t202" coordsize="21600,21600" o:spt="202" path="m,l,21600r21600,l21600,xe">
              <v:stroke joinstyle="miter"/>
              <v:path gradientshapeok="t" o:connecttype="rect"/>
            </v:shapetype>
            <v:shape id="Text Box 8" o:spid="_x0000_s1033" type="#_x0000_t202" alt="OFFICIAL// Publicly Accessible"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3F3E5134" w14:textId="54BDFF12" w:rsidR="0022602C" w:rsidRPr="0022602C" w:rsidRDefault="0022602C">
                    <w:pPr>
                      <w:rPr>
                        <w:rFonts w:ascii="Calibri" w:eastAsia="Calibri" w:hAnsi="Calibri" w:cs="Calibri"/>
                        <w:color w:val="000000"/>
                        <w:sz w:val="32"/>
                        <w:szCs w:val="32"/>
                      </w:rPr>
                    </w:pPr>
                    <w:r w:rsidRPr="0022602C">
                      <w:rPr>
                        <w:rFonts w:ascii="Calibri" w:eastAsia="Calibri" w:hAnsi="Calibri" w:cs="Calibri"/>
                        <w:color w:val="000000"/>
                        <w:sz w:val="32"/>
                        <w:szCs w:val="32"/>
                      </w:rPr>
                      <w:t>OFFICIAL// Publicly Accessible</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42BC" w14:textId="1104C4B2" w:rsidR="0022602C" w:rsidRDefault="0022602C">
    <w:pPr>
      <w:pStyle w:val="Header"/>
    </w:pPr>
    <w:r>
      <w:rPr>
        <w:noProof/>
      </w:rPr>
      <mc:AlternateContent>
        <mc:Choice Requires="wps">
          <w:drawing>
            <wp:anchor distT="0" distB="0" distL="0" distR="0" simplePos="0" relativeHeight="251672576" behindDoc="0" locked="0" layoutInCell="1" allowOverlap="1" wp14:anchorId="7EFA8E84" wp14:editId="14ADE407">
              <wp:simplePos x="635" y="635"/>
              <wp:positionH relativeFrom="column">
                <wp:align>center</wp:align>
              </wp:positionH>
              <wp:positionV relativeFrom="paragraph">
                <wp:posOffset>635</wp:posOffset>
              </wp:positionV>
              <wp:extent cx="443865" cy="443865"/>
              <wp:effectExtent l="0" t="0" r="5715" b="635"/>
              <wp:wrapSquare wrapText="bothSides"/>
              <wp:docPr id="6" name="Text Box 6" descr="OFFICIAL// Publicly Accessibl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21A10A" w14:textId="102BED41" w:rsidR="0022602C" w:rsidRPr="0022602C" w:rsidRDefault="0022602C">
                          <w:pPr>
                            <w:rPr>
                              <w:rFonts w:ascii="Calibri" w:eastAsia="Calibri" w:hAnsi="Calibri" w:cs="Calibri"/>
                              <w:color w:val="000000"/>
                              <w:sz w:val="32"/>
                              <w:szCs w:val="32"/>
                            </w:rPr>
                          </w:pPr>
                          <w:r w:rsidRPr="0022602C">
                            <w:rPr>
                              <w:rFonts w:ascii="Calibri" w:eastAsia="Calibri" w:hAnsi="Calibri" w:cs="Calibri"/>
                              <w:color w:val="000000"/>
                              <w:sz w:val="32"/>
                              <w:szCs w:val="32"/>
                            </w:rPr>
                            <w:t>OFFICIAL// Publicly Accessible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FA8E84" id="_x0000_t202" coordsize="21600,21600" o:spt="202" path="m,l,21600r21600,l21600,xe">
              <v:stroke joinstyle="miter"/>
              <v:path gradientshapeok="t" o:connecttype="rect"/>
            </v:shapetype>
            <v:shape id="Text Box 6" o:spid="_x0000_s1036" type="#_x0000_t202" alt="OFFICIAL// Publicly Accessible"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6721A10A" w14:textId="102BED41" w:rsidR="0022602C" w:rsidRPr="0022602C" w:rsidRDefault="0022602C">
                    <w:pPr>
                      <w:rPr>
                        <w:rFonts w:ascii="Calibri" w:eastAsia="Calibri" w:hAnsi="Calibri" w:cs="Calibri"/>
                        <w:color w:val="000000"/>
                        <w:sz w:val="32"/>
                        <w:szCs w:val="32"/>
                      </w:rPr>
                    </w:pPr>
                    <w:r w:rsidRPr="0022602C">
                      <w:rPr>
                        <w:rFonts w:ascii="Calibri" w:eastAsia="Calibri" w:hAnsi="Calibri" w:cs="Calibri"/>
                        <w:color w:val="000000"/>
                        <w:sz w:val="32"/>
                        <w:szCs w:val="32"/>
                      </w:rPr>
                      <w:t>OFFICIAL// Publicly Accessible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9F1"/>
    <w:multiLevelType w:val="hybridMultilevel"/>
    <w:tmpl w:val="2C44B924"/>
    <w:lvl w:ilvl="0" w:tplc="0C090015">
      <w:start w:val="1"/>
      <w:numFmt w:val="upp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B5E3C0B"/>
    <w:multiLevelType w:val="hybridMultilevel"/>
    <w:tmpl w:val="9F121144"/>
    <w:lvl w:ilvl="0" w:tplc="0C090015">
      <w:start w:val="1"/>
      <w:numFmt w:val="upp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FCB0696"/>
    <w:multiLevelType w:val="hybridMultilevel"/>
    <w:tmpl w:val="369416F4"/>
    <w:lvl w:ilvl="0" w:tplc="D68E9DD4">
      <w:start w:val="1"/>
      <w:numFmt w:val="decimal"/>
      <w:lvlText w:val="%1."/>
      <w:lvlJc w:val="left"/>
      <w:pPr>
        <w:ind w:left="1077" w:hanging="360"/>
      </w:pPr>
      <w:rPr>
        <w:rFonts w:hint="default"/>
      </w:r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288309C"/>
    <w:multiLevelType w:val="hybridMultilevel"/>
    <w:tmpl w:val="52866E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1D3303"/>
    <w:multiLevelType w:val="hybridMultilevel"/>
    <w:tmpl w:val="62D2966C"/>
    <w:lvl w:ilvl="0" w:tplc="4BF2E0C6">
      <w:start w:val="1"/>
      <w:numFmt w:val="upperLetter"/>
      <w:lvlText w:val="%1."/>
      <w:lvlJc w:val="left"/>
      <w:pPr>
        <w:ind w:left="720" w:hanging="360"/>
      </w:pPr>
      <w:rPr>
        <w:rFonts w:ascii="Calibri" w:eastAsia="Times New Roman" w:hAnsi="Calibri" w:cs="Calibr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EC18AB"/>
    <w:multiLevelType w:val="hybridMultilevel"/>
    <w:tmpl w:val="00C6FE9A"/>
    <w:lvl w:ilvl="0" w:tplc="0C090015">
      <w:start w:val="1"/>
      <w:numFmt w:val="upp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3171E9"/>
    <w:multiLevelType w:val="hybridMultilevel"/>
    <w:tmpl w:val="734A67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A0534F5"/>
    <w:multiLevelType w:val="hybridMultilevel"/>
    <w:tmpl w:val="B53A1710"/>
    <w:lvl w:ilvl="0" w:tplc="3BA2321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CA18CD"/>
    <w:multiLevelType w:val="hybridMultilevel"/>
    <w:tmpl w:val="366AE9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ABA4383"/>
    <w:multiLevelType w:val="hybridMultilevel"/>
    <w:tmpl w:val="FE7A1128"/>
    <w:lvl w:ilvl="0" w:tplc="894E147E">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304342C"/>
    <w:multiLevelType w:val="hybridMultilevel"/>
    <w:tmpl w:val="25CA09FC"/>
    <w:lvl w:ilvl="0" w:tplc="0C090015">
      <w:start w:val="1"/>
      <w:numFmt w:val="upp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0440574"/>
    <w:multiLevelType w:val="hybridMultilevel"/>
    <w:tmpl w:val="95487EA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A823B0D"/>
    <w:multiLevelType w:val="hybridMultilevel"/>
    <w:tmpl w:val="61800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2B76C7"/>
    <w:multiLevelType w:val="hybridMultilevel"/>
    <w:tmpl w:val="538A6906"/>
    <w:lvl w:ilvl="0" w:tplc="0C090015">
      <w:start w:val="1"/>
      <w:numFmt w:val="upp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776B03BE"/>
    <w:multiLevelType w:val="hybridMultilevel"/>
    <w:tmpl w:val="41E673E4"/>
    <w:lvl w:ilvl="0" w:tplc="0C090015">
      <w:start w:val="1"/>
      <w:numFmt w:val="upp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042777764">
    <w:abstractNumId w:val="9"/>
  </w:num>
  <w:num w:numId="2" w16cid:durableId="1546065342">
    <w:abstractNumId w:val="7"/>
  </w:num>
  <w:num w:numId="3" w16cid:durableId="1384869817">
    <w:abstractNumId w:val="12"/>
  </w:num>
  <w:num w:numId="4" w16cid:durableId="723260283">
    <w:abstractNumId w:val="8"/>
  </w:num>
  <w:num w:numId="5" w16cid:durableId="2103333865">
    <w:abstractNumId w:val="6"/>
  </w:num>
  <w:num w:numId="6" w16cid:durableId="71663216">
    <w:abstractNumId w:val="4"/>
  </w:num>
  <w:num w:numId="7" w16cid:durableId="1930314312">
    <w:abstractNumId w:val="13"/>
  </w:num>
  <w:num w:numId="8" w16cid:durableId="429393637">
    <w:abstractNumId w:val="11"/>
  </w:num>
  <w:num w:numId="9" w16cid:durableId="937131694">
    <w:abstractNumId w:val="2"/>
  </w:num>
  <w:num w:numId="10" w16cid:durableId="669648018">
    <w:abstractNumId w:val="0"/>
  </w:num>
  <w:num w:numId="11" w16cid:durableId="1794979989">
    <w:abstractNumId w:val="10"/>
  </w:num>
  <w:num w:numId="12" w16cid:durableId="398020368">
    <w:abstractNumId w:val="5"/>
  </w:num>
  <w:num w:numId="13" w16cid:durableId="1702628681">
    <w:abstractNumId w:val="14"/>
  </w:num>
  <w:num w:numId="14" w16cid:durableId="1936547713">
    <w:abstractNumId w:val="3"/>
  </w:num>
  <w:num w:numId="15" w16cid:durableId="56735104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796"/>
    <w:rsid w:val="00000154"/>
    <w:rsid w:val="00001683"/>
    <w:rsid w:val="00002C4F"/>
    <w:rsid w:val="00003245"/>
    <w:rsid w:val="00003A54"/>
    <w:rsid w:val="00005A07"/>
    <w:rsid w:val="0000637D"/>
    <w:rsid w:val="00015E38"/>
    <w:rsid w:val="000160AB"/>
    <w:rsid w:val="00016D8E"/>
    <w:rsid w:val="00017D38"/>
    <w:rsid w:val="00017EBE"/>
    <w:rsid w:val="00025659"/>
    <w:rsid w:val="0002575F"/>
    <w:rsid w:val="00027269"/>
    <w:rsid w:val="000273C1"/>
    <w:rsid w:val="00031500"/>
    <w:rsid w:val="00032B1A"/>
    <w:rsid w:val="00032E5E"/>
    <w:rsid w:val="00051F77"/>
    <w:rsid w:val="000522AB"/>
    <w:rsid w:val="000536C5"/>
    <w:rsid w:val="00053FB9"/>
    <w:rsid w:val="00054F56"/>
    <w:rsid w:val="0006119D"/>
    <w:rsid w:val="00062490"/>
    <w:rsid w:val="000642C8"/>
    <w:rsid w:val="000672B3"/>
    <w:rsid w:val="00072AA8"/>
    <w:rsid w:val="000742A1"/>
    <w:rsid w:val="00076F66"/>
    <w:rsid w:val="000770A0"/>
    <w:rsid w:val="00077FF8"/>
    <w:rsid w:val="0008593F"/>
    <w:rsid w:val="0008706F"/>
    <w:rsid w:val="00091F35"/>
    <w:rsid w:val="000934E7"/>
    <w:rsid w:val="000953C6"/>
    <w:rsid w:val="00096E81"/>
    <w:rsid w:val="000A1B85"/>
    <w:rsid w:val="000A4E80"/>
    <w:rsid w:val="000A50AD"/>
    <w:rsid w:val="000A5CC8"/>
    <w:rsid w:val="000B0D24"/>
    <w:rsid w:val="000B268B"/>
    <w:rsid w:val="000B6133"/>
    <w:rsid w:val="000C16E7"/>
    <w:rsid w:val="000C2562"/>
    <w:rsid w:val="000C486D"/>
    <w:rsid w:val="000C58BC"/>
    <w:rsid w:val="000C729E"/>
    <w:rsid w:val="000D0965"/>
    <w:rsid w:val="000D3557"/>
    <w:rsid w:val="000E092A"/>
    <w:rsid w:val="000E3B3A"/>
    <w:rsid w:val="000E6261"/>
    <w:rsid w:val="000E63C3"/>
    <w:rsid w:val="000E7230"/>
    <w:rsid w:val="000E7829"/>
    <w:rsid w:val="000F26EE"/>
    <w:rsid w:val="000F38F0"/>
    <w:rsid w:val="000F605C"/>
    <w:rsid w:val="00106EC3"/>
    <w:rsid w:val="001074B2"/>
    <w:rsid w:val="0011171A"/>
    <w:rsid w:val="00123684"/>
    <w:rsid w:val="00124833"/>
    <w:rsid w:val="00124B9E"/>
    <w:rsid w:val="0012635F"/>
    <w:rsid w:val="00130467"/>
    <w:rsid w:val="00130DD9"/>
    <w:rsid w:val="001311FA"/>
    <w:rsid w:val="00134590"/>
    <w:rsid w:val="00137495"/>
    <w:rsid w:val="0014041E"/>
    <w:rsid w:val="00142087"/>
    <w:rsid w:val="0014678B"/>
    <w:rsid w:val="0015071A"/>
    <w:rsid w:val="00155A82"/>
    <w:rsid w:val="0015601D"/>
    <w:rsid w:val="00160721"/>
    <w:rsid w:val="0016081C"/>
    <w:rsid w:val="00161C3D"/>
    <w:rsid w:val="00162C5D"/>
    <w:rsid w:val="00166AFD"/>
    <w:rsid w:val="001677B9"/>
    <w:rsid w:val="00173CB5"/>
    <w:rsid w:val="00176730"/>
    <w:rsid w:val="00177591"/>
    <w:rsid w:val="001801D5"/>
    <w:rsid w:val="00180DD6"/>
    <w:rsid w:val="00181E79"/>
    <w:rsid w:val="00183C98"/>
    <w:rsid w:val="0018444E"/>
    <w:rsid w:val="00187C09"/>
    <w:rsid w:val="00194AE0"/>
    <w:rsid w:val="001A3B07"/>
    <w:rsid w:val="001A440A"/>
    <w:rsid w:val="001A62D0"/>
    <w:rsid w:val="001A781B"/>
    <w:rsid w:val="001B1528"/>
    <w:rsid w:val="001B6241"/>
    <w:rsid w:val="001B6858"/>
    <w:rsid w:val="001C0D0F"/>
    <w:rsid w:val="001C0D1E"/>
    <w:rsid w:val="001C262E"/>
    <w:rsid w:val="001C7C22"/>
    <w:rsid w:val="001D2364"/>
    <w:rsid w:val="001D66C4"/>
    <w:rsid w:val="001E4A01"/>
    <w:rsid w:val="001E6F33"/>
    <w:rsid w:val="001F728D"/>
    <w:rsid w:val="00201A73"/>
    <w:rsid w:val="00215488"/>
    <w:rsid w:val="0021588C"/>
    <w:rsid w:val="002162BC"/>
    <w:rsid w:val="00220366"/>
    <w:rsid w:val="00220FBD"/>
    <w:rsid w:val="00221CE3"/>
    <w:rsid w:val="002232F8"/>
    <w:rsid w:val="0022466D"/>
    <w:rsid w:val="0022602C"/>
    <w:rsid w:val="0022659E"/>
    <w:rsid w:val="00231E0B"/>
    <w:rsid w:val="00233345"/>
    <w:rsid w:val="00233A18"/>
    <w:rsid w:val="00235063"/>
    <w:rsid w:val="00237184"/>
    <w:rsid w:val="00240952"/>
    <w:rsid w:val="00241594"/>
    <w:rsid w:val="00241DE8"/>
    <w:rsid w:val="002453B6"/>
    <w:rsid w:val="0024546E"/>
    <w:rsid w:val="002473ED"/>
    <w:rsid w:val="00250143"/>
    <w:rsid w:val="00250BB0"/>
    <w:rsid w:val="00251B29"/>
    <w:rsid w:val="00252ACD"/>
    <w:rsid w:val="00266FB0"/>
    <w:rsid w:val="00267772"/>
    <w:rsid w:val="0027091D"/>
    <w:rsid w:val="00274E3D"/>
    <w:rsid w:val="00274F73"/>
    <w:rsid w:val="00281317"/>
    <w:rsid w:val="0028305F"/>
    <w:rsid w:val="00283483"/>
    <w:rsid w:val="00283E57"/>
    <w:rsid w:val="002854CC"/>
    <w:rsid w:val="00285F19"/>
    <w:rsid w:val="0029008E"/>
    <w:rsid w:val="002929BB"/>
    <w:rsid w:val="00294362"/>
    <w:rsid w:val="00294CCC"/>
    <w:rsid w:val="00295517"/>
    <w:rsid w:val="002A0156"/>
    <w:rsid w:val="002A1398"/>
    <w:rsid w:val="002A3A58"/>
    <w:rsid w:val="002A6BE5"/>
    <w:rsid w:val="002A6FE9"/>
    <w:rsid w:val="002B045E"/>
    <w:rsid w:val="002B0B73"/>
    <w:rsid w:val="002B2E94"/>
    <w:rsid w:val="002B5B44"/>
    <w:rsid w:val="002B5C30"/>
    <w:rsid w:val="002B756E"/>
    <w:rsid w:val="002B7C43"/>
    <w:rsid w:val="002C23C8"/>
    <w:rsid w:val="002C38BF"/>
    <w:rsid w:val="002C3F9D"/>
    <w:rsid w:val="002C64A4"/>
    <w:rsid w:val="002D375C"/>
    <w:rsid w:val="002E0FB8"/>
    <w:rsid w:val="002E37D4"/>
    <w:rsid w:val="002F3C64"/>
    <w:rsid w:val="002F651C"/>
    <w:rsid w:val="003003A5"/>
    <w:rsid w:val="0030215D"/>
    <w:rsid w:val="00303359"/>
    <w:rsid w:val="0030415E"/>
    <w:rsid w:val="003069EB"/>
    <w:rsid w:val="00307D49"/>
    <w:rsid w:val="00307E7B"/>
    <w:rsid w:val="003116CB"/>
    <w:rsid w:val="00312AAD"/>
    <w:rsid w:val="00312C5E"/>
    <w:rsid w:val="00312C65"/>
    <w:rsid w:val="00315579"/>
    <w:rsid w:val="003225A9"/>
    <w:rsid w:val="00325C99"/>
    <w:rsid w:val="003261D4"/>
    <w:rsid w:val="0033100F"/>
    <w:rsid w:val="003313F7"/>
    <w:rsid w:val="00334DA6"/>
    <w:rsid w:val="00336E37"/>
    <w:rsid w:val="003370F1"/>
    <w:rsid w:val="00337548"/>
    <w:rsid w:val="00346A6F"/>
    <w:rsid w:val="0035207E"/>
    <w:rsid w:val="003530F1"/>
    <w:rsid w:val="00360333"/>
    <w:rsid w:val="00364C15"/>
    <w:rsid w:val="0036602A"/>
    <w:rsid w:val="00370385"/>
    <w:rsid w:val="00372561"/>
    <w:rsid w:val="00377D69"/>
    <w:rsid w:val="00384DD1"/>
    <w:rsid w:val="003869E1"/>
    <w:rsid w:val="003879B6"/>
    <w:rsid w:val="0039273B"/>
    <w:rsid w:val="003A2341"/>
    <w:rsid w:val="003A2394"/>
    <w:rsid w:val="003A2862"/>
    <w:rsid w:val="003B1FBF"/>
    <w:rsid w:val="003B6DFD"/>
    <w:rsid w:val="003C05CF"/>
    <w:rsid w:val="003C3EBB"/>
    <w:rsid w:val="003C58E4"/>
    <w:rsid w:val="003C61A1"/>
    <w:rsid w:val="003C748B"/>
    <w:rsid w:val="003D0E53"/>
    <w:rsid w:val="003D1F54"/>
    <w:rsid w:val="003D21CC"/>
    <w:rsid w:val="003D2DEF"/>
    <w:rsid w:val="003D397C"/>
    <w:rsid w:val="003D5DD2"/>
    <w:rsid w:val="003E0F04"/>
    <w:rsid w:val="003E44E6"/>
    <w:rsid w:val="003E47C0"/>
    <w:rsid w:val="003E5674"/>
    <w:rsid w:val="004005B3"/>
    <w:rsid w:val="004005F1"/>
    <w:rsid w:val="004021B1"/>
    <w:rsid w:val="00402A6F"/>
    <w:rsid w:val="0040318B"/>
    <w:rsid w:val="0040326F"/>
    <w:rsid w:val="0041003D"/>
    <w:rsid w:val="00410639"/>
    <w:rsid w:val="00411FB2"/>
    <w:rsid w:val="00414CCC"/>
    <w:rsid w:val="00415289"/>
    <w:rsid w:val="0042449C"/>
    <w:rsid w:val="004249DA"/>
    <w:rsid w:val="00430BC3"/>
    <w:rsid w:val="004335E9"/>
    <w:rsid w:val="00441676"/>
    <w:rsid w:val="00441DFA"/>
    <w:rsid w:val="004422CA"/>
    <w:rsid w:val="00445EB4"/>
    <w:rsid w:val="00451A3D"/>
    <w:rsid w:val="00460662"/>
    <w:rsid w:val="00462BCB"/>
    <w:rsid w:val="00471E04"/>
    <w:rsid w:val="00472543"/>
    <w:rsid w:val="0047317D"/>
    <w:rsid w:val="00473259"/>
    <w:rsid w:val="004744A2"/>
    <w:rsid w:val="00474E5D"/>
    <w:rsid w:val="0047544F"/>
    <w:rsid w:val="00477B86"/>
    <w:rsid w:val="004826C3"/>
    <w:rsid w:val="004916B3"/>
    <w:rsid w:val="00492D96"/>
    <w:rsid w:val="00494A8B"/>
    <w:rsid w:val="004A20D5"/>
    <w:rsid w:val="004B0A2D"/>
    <w:rsid w:val="004B10BF"/>
    <w:rsid w:val="004B1E8F"/>
    <w:rsid w:val="004B4646"/>
    <w:rsid w:val="004B5B1B"/>
    <w:rsid w:val="004B5F7A"/>
    <w:rsid w:val="004C7DAB"/>
    <w:rsid w:val="004D49B4"/>
    <w:rsid w:val="004E1728"/>
    <w:rsid w:val="004E24D3"/>
    <w:rsid w:val="004E352D"/>
    <w:rsid w:val="004E3AEC"/>
    <w:rsid w:val="004E4D09"/>
    <w:rsid w:val="004E55A4"/>
    <w:rsid w:val="004E586F"/>
    <w:rsid w:val="004E58A7"/>
    <w:rsid w:val="004E5D6A"/>
    <w:rsid w:val="004F069F"/>
    <w:rsid w:val="004F20DA"/>
    <w:rsid w:val="004F4DA4"/>
    <w:rsid w:val="00503109"/>
    <w:rsid w:val="00504146"/>
    <w:rsid w:val="005110A8"/>
    <w:rsid w:val="005135E9"/>
    <w:rsid w:val="005154A5"/>
    <w:rsid w:val="005215B1"/>
    <w:rsid w:val="0052171E"/>
    <w:rsid w:val="00522F4F"/>
    <w:rsid w:val="005234F9"/>
    <w:rsid w:val="00524223"/>
    <w:rsid w:val="00530DD4"/>
    <w:rsid w:val="00532E3D"/>
    <w:rsid w:val="005331CA"/>
    <w:rsid w:val="00534A68"/>
    <w:rsid w:val="00535704"/>
    <w:rsid w:val="0053609B"/>
    <w:rsid w:val="00541E1D"/>
    <w:rsid w:val="00542614"/>
    <w:rsid w:val="0054440F"/>
    <w:rsid w:val="0054509B"/>
    <w:rsid w:val="00547EEC"/>
    <w:rsid w:val="0055046A"/>
    <w:rsid w:val="00550881"/>
    <w:rsid w:val="00551698"/>
    <w:rsid w:val="0055355C"/>
    <w:rsid w:val="00553BB8"/>
    <w:rsid w:val="00556687"/>
    <w:rsid w:val="00571CE5"/>
    <w:rsid w:val="005758E6"/>
    <w:rsid w:val="0058040D"/>
    <w:rsid w:val="00582EE3"/>
    <w:rsid w:val="00585BB6"/>
    <w:rsid w:val="0059038F"/>
    <w:rsid w:val="00595240"/>
    <w:rsid w:val="00596A74"/>
    <w:rsid w:val="005A0575"/>
    <w:rsid w:val="005A107C"/>
    <w:rsid w:val="005A4D0A"/>
    <w:rsid w:val="005A7A79"/>
    <w:rsid w:val="005A7DF9"/>
    <w:rsid w:val="005B18CF"/>
    <w:rsid w:val="005B33B6"/>
    <w:rsid w:val="005B3B9B"/>
    <w:rsid w:val="005B41ED"/>
    <w:rsid w:val="005B6145"/>
    <w:rsid w:val="005B76E6"/>
    <w:rsid w:val="005C1BB4"/>
    <w:rsid w:val="005C2606"/>
    <w:rsid w:val="005C3175"/>
    <w:rsid w:val="005D1C0F"/>
    <w:rsid w:val="005D4FFC"/>
    <w:rsid w:val="005E05FF"/>
    <w:rsid w:val="005F0505"/>
    <w:rsid w:val="005F0B33"/>
    <w:rsid w:val="005F0D08"/>
    <w:rsid w:val="005F37C1"/>
    <w:rsid w:val="005F4EBC"/>
    <w:rsid w:val="005F5A06"/>
    <w:rsid w:val="006064D4"/>
    <w:rsid w:val="00606D12"/>
    <w:rsid w:val="006075B0"/>
    <w:rsid w:val="00607C23"/>
    <w:rsid w:val="00613D4B"/>
    <w:rsid w:val="00616319"/>
    <w:rsid w:val="00616699"/>
    <w:rsid w:val="00621590"/>
    <w:rsid w:val="00622FE5"/>
    <w:rsid w:val="0062365F"/>
    <w:rsid w:val="006248C0"/>
    <w:rsid w:val="00624D7B"/>
    <w:rsid w:val="00625CA6"/>
    <w:rsid w:val="00631912"/>
    <w:rsid w:val="00631C60"/>
    <w:rsid w:val="006324E4"/>
    <w:rsid w:val="006337D3"/>
    <w:rsid w:val="0063413A"/>
    <w:rsid w:val="00643965"/>
    <w:rsid w:val="00644A55"/>
    <w:rsid w:val="00645818"/>
    <w:rsid w:val="00645D73"/>
    <w:rsid w:val="00647A6D"/>
    <w:rsid w:val="006505DB"/>
    <w:rsid w:val="00654620"/>
    <w:rsid w:val="00654952"/>
    <w:rsid w:val="00656395"/>
    <w:rsid w:val="00656DE1"/>
    <w:rsid w:val="006573E8"/>
    <w:rsid w:val="006614E1"/>
    <w:rsid w:val="00661C47"/>
    <w:rsid w:val="00661E30"/>
    <w:rsid w:val="006625C7"/>
    <w:rsid w:val="00666A50"/>
    <w:rsid w:val="0067128A"/>
    <w:rsid w:val="006818E9"/>
    <w:rsid w:val="00681CA6"/>
    <w:rsid w:val="0068423E"/>
    <w:rsid w:val="006851BC"/>
    <w:rsid w:val="006A3B99"/>
    <w:rsid w:val="006A52A3"/>
    <w:rsid w:val="006A6635"/>
    <w:rsid w:val="006A6BA8"/>
    <w:rsid w:val="006A7BDC"/>
    <w:rsid w:val="006B126A"/>
    <w:rsid w:val="006B5061"/>
    <w:rsid w:val="006B5078"/>
    <w:rsid w:val="006C1CB4"/>
    <w:rsid w:val="006C2043"/>
    <w:rsid w:val="006C2ABA"/>
    <w:rsid w:val="006C2C23"/>
    <w:rsid w:val="006C6650"/>
    <w:rsid w:val="006C676F"/>
    <w:rsid w:val="006C7C47"/>
    <w:rsid w:val="006D308F"/>
    <w:rsid w:val="006D7077"/>
    <w:rsid w:val="006E023D"/>
    <w:rsid w:val="006E2544"/>
    <w:rsid w:val="006E7440"/>
    <w:rsid w:val="006F3698"/>
    <w:rsid w:val="006F3C10"/>
    <w:rsid w:val="006F43F8"/>
    <w:rsid w:val="006F4777"/>
    <w:rsid w:val="006F4DC9"/>
    <w:rsid w:val="006F6102"/>
    <w:rsid w:val="00702655"/>
    <w:rsid w:val="007054C2"/>
    <w:rsid w:val="007079DF"/>
    <w:rsid w:val="00712051"/>
    <w:rsid w:val="007123A4"/>
    <w:rsid w:val="00713700"/>
    <w:rsid w:val="00714237"/>
    <w:rsid w:val="007147C3"/>
    <w:rsid w:val="007349C9"/>
    <w:rsid w:val="00743882"/>
    <w:rsid w:val="007441B5"/>
    <w:rsid w:val="007520FE"/>
    <w:rsid w:val="0075263C"/>
    <w:rsid w:val="00752769"/>
    <w:rsid w:val="00754FC5"/>
    <w:rsid w:val="00756A90"/>
    <w:rsid w:val="007625AD"/>
    <w:rsid w:val="00765B94"/>
    <w:rsid w:val="007700DD"/>
    <w:rsid w:val="007717E3"/>
    <w:rsid w:val="00772DAD"/>
    <w:rsid w:val="00776AA4"/>
    <w:rsid w:val="00780C0F"/>
    <w:rsid w:val="00780F14"/>
    <w:rsid w:val="00782F73"/>
    <w:rsid w:val="00785146"/>
    <w:rsid w:val="00793E5A"/>
    <w:rsid w:val="007A19D0"/>
    <w:rsid w:val="007B0A13"/>
    <w:rsid w:val="007B1DE5"/>
    <w:rsid w:val="007B2D29"/>
    <w:rsid w:val="007B73E9"/>
    <w:rsid w:val="007B7918"/>
    <w:rsid w:val="007C232B"/>
    <w:rsid w:val="007C2FA8"/>
    <w:rsid w:val="007C3857"/>
    <w:rsid w:val="007C3F61"/>
    <w:rsid w:val="007C402E"/>
    <w:rsid w:val="007C51B0"/>
    <w:rsid w:val="007C5A80"/>
    <w:rsid w:val="007D261A"/>
    <w:rsid w:val="007D2B54"/>
    <w:rsid w:val="007D2E29"/>
    <w:rsid w:val="007D4185"/>
    <w:rsid w:val="007D56D6"/>
    <w:rsid w:val="007D5E72"/>
    <w:rsid w:val="007D7CC1"/>
    <w:rsid w:val="007E073A"/>
    <w:rsid w:val="007E0A8C"/>
    <w:rsid w:val="007E33D1"/>
    <w:rsid w:val="007E46B0"/>
    <w:rsid w:val="007E6F4A"/>
    <w:rsid w:val="007F3282"/>
    <w:rsid w:val="00802693"/>
    <w:rsid w:val="008035A1"/>
    <w:rsid w:val="00805A9F"/>
    <w:rsid w:val="00810705"/>
    <w:rsid w:val="008122CA"/>
    <w:rsid w:val="00815C4C"/>
    <w:rsid w:val="00817038"/>
    <w:rsid w:val="00821111"/>
    <w:rsid w:val="00831D82"/>
    <w:rsid w:val="00833820"/>
    <w:rsid w:val="008341D8"/>
    <w:rsid w:val="0083474E"/>
    <w:rsid w:val="0083504E"/>
    <w:rsid w:val="008372BB"/>
    <w:rsid w:val="00842397"/>
    <w:rsid w:val="00842B86"/>
    <w:rsid w:val="008466F7"/>
    <w:rsid w:val="00852BA7"/>
    <w:rsid w:val="008532B7"/>
    <w:rsid w:val="00853323"/>
    <w:rsid w:val="0085334B"/>
    <w:rsid w:val="008566C2"/>
    <w:rsid w:val="00860092"/>
    <w:rsid w:val="00861961"/>
    <w:rsid w:val="008642F3"/>
    <w:rsid w:val="00875787"/>
    <w:rsid w:val="00876ED4"/>
    <w:rsid w:val="00882CE9"/>
    <w:rsid w:val="008869A2"/>
    <w:rsid w:val="0089144C"/>
    <w:rsid w:val="00897AB9"/>
    <w:rsid w:val="00897F47"/>
    <w:rsid w:val="008A005D"/>
    <w:rsid w:val="008A01DD"/>
    <w:rsid w:val="008A2B26"/>
    <w:rsid w:val="008A6037"/>
    <w:rsid w:val="008B2266"/>
    <w:rsid w:val="008B2EA3"/>
    <w:rsid w:val="008B4759"/>
    <w:rsid w:val="008B5075"/>
    <w:rsid w:val="008B5170"/>
    <w:rsid w:val="008B6ED2"/>
    <w:rsid w:val="008B7F46"/>
    <w:rsid w:val="008C2769"/>
    <w:rsid w:val="008C35FF"/>
    <w:rsid w:val="008C7C58"/>
    <w:rsid w:val="008D2E27"/>
    <w:rsid w:val="008D55CD"/>
    <w:rsid w:val="008D64DF"/>
    <w:rsid w:val="008D65A2"/>
    <w:rsid w:val="008E4868"/>
    <w:rsid w:val="008E7FE7"/>
    <w:rsid w:val="008F0608"/>
    <w:rsid w:val="008F1E5C"/>
    <w:rsid w:val="008F2E4C"/>
    <w:rsid w:val="008F3139"/>
    <w:rsid w:val="008F452D"/>
    <w:rsid w:val="008F7E8C"/>
    <w:rsid w:val="00901424"/>
    <w:rsid w:val="009020A4"/>
    <w:rsid w:val="009056DA"/>
    <w:rsid w:val="00905BE6"/>
    <w:rsid w:val="009075CA"/>
    <w:rsid w:val="00912D47"/>
    <w:rsid w:val="00914E50"/>
    <w:rsid w:val="0091545A"/>
    <w:rsid w:val="00915A6B"/>
    <w:rsid w:val="00916D91"/>
    <w:rsid w:val="00922578"/>
    <w:rsid w:val="0092519F"/>
    <w:rsid w:val="00931C71"/>
    <w:rsid w:val="00937297"/>
    <w:rsid w:val="0094141B"/>
    <w:rsid w:val="00941CA1"/>
    <w:rsid w:val="00946E87"/>
    <w:rsid w:val="009502B9"/>
    <w:rsid w:val="00951CC4"/>
    <w:rsid w:val="00953972"/>
    <w:rsid w:val="0096104F"/>
    <w:rsid w:val="009613D6"/>
    <w:rsid w:val="00961ACA"/>
    <w:rsid w:val="00965076"/>
    <w:rsid w:val="009709AC"/>
    <w:rsid w:val="00982796"/>
    <w:rsid w:val="0098666F"/>
    <w:rsid w:val="00993521"/>
    <w:rsid w:val="009940A0"/>
    <w:rsid w:val="009951C1"/>
    <w:rsid w:val="00996D41"/>
    <w:rsid w:val="009A2F0E"/>
    <w:rsid w:val="009A59EF"/>
    <w:rsid w:val="009A6E14"/>
    <w:rsid w:val="009A7A55"/>
    <w:rsid w:val="009B12E1"/>
    <w:rsid w:val="009B222B"/>
    <w:rsid w:val="009B73C4"/>
    <w:rsid w:val="009B796F"/>
    <w:rsid w:val="009B7BF5"/>
    <w:rsid w:val="009C1104"/>
    <w:rsid w:val="009C2647"/>
    <w:rsid w:val="009C4BA3"/>
    <w:rsid w:val="009C57D8"/>
    <w:rsid w:val="009C59C1"/>
    <w:rsid w:val="009C650D"/>
    <w:rsid w:val="009C78A8"/>
    <w:rsid w:val="009D1659"/>
    <w:rsid w:val="009D2459"/>
    <w:rsid w:val="009D3F28"/>
    <w:rsid w:val="009D6DE2"/>
    <w:rsid w:val="009E041D"/>
    <w:rsid w:val="009E6ABB"/>
    <w:rsid w:val="009E7C65"/>
    <w:rsid w:val="009F5946"/>
    <w:rsid w:val="009F7029"/>
    <w:rsid w:val="009F702B"/>
    <w:rsid w:val="009F7921"/>
    <w:rsid w:val="00A04028"/>
    <w:rsid w:val="00A10416"/>
    <w:rsid w:val="00A12670"/>
    <w:rsid w:val="00A1294D"/>
    <w:rsid w:val="00A13DFD"/>
    <w:rsid w:val="00A14206"/>
    <w:rsid w:val="00A15429"/>
    <w:rsid w:val="00A166DF"/>
    <w:rsid w:val="00A174A7"/>
    <w:rsid w:val="00A22641"/>
    <w:rsid w:val="00A26F6C"/>
    <w:rsid w:val="00A30060"/>
    <w:rsid w:val="00A30CBC"/>
    <w:rsid w:val="00A31E34"/>
    <w:rsid w:val="00A34D42"/>
    <w:rsid w:val="00A356E0"/>
    <w:rsid w:val="00A3636F"/>
    <w:rsid w:val="00A4583D"/>
    <w:rsid w:val="00A502E2"/>
    <w:rsid w:val="00A55CAA"/>
    <w:rsid w:val="00A55FB0"/>
    <w:rsid w:val="00A612BE"/>
    <w:rsid w:val="00A62041"/>
    <w:rsid w:val="00A63312"/>
    <w:rsid w:val="00A70B31"/>
    <w:rsid w:val="00A7156B"/>
    <w:rsid w:val="00A743A6"/>
    <w:rsid w:val="00A747D4"/>
    <w:rsid w:val="00A80238"/>
    <w:rsid w:val="00A81C81"/>
    <w:rsid w:val="00A8446A"/>
    <w:rsid w:val="00A857C4"/>
    <w:rsid w:val="00A86F27"/>
    <w:rsid w:val="00A90B27"/>
    <w:rsid w:val="00A910EE"/>
    <w:rsid w:val="00A94B89"/>
    <w:rsid w:val="00AA0A9C"/>
    <w:rsid w:val="00AA4B69"/>
    <w:rsid w:val="00AA717F"/>
    <w:rsid w:val="00AB05C7"/>
    <w:rsid w:val="00AB3A8B"/>
    <w:rsid w:val="00AC009F"/>
    <w:rsid w:val="00AC40AE"/>
    <w:rsid w:val="00AC56A7"/>
    <w:rsid w:val="00AC5844"/>
    <w:rsid w:val="00AD0DEF"/>
    <w:rsid w:val="00AD376A"/>
    <w:rsid w:val="00AD3F01"/>
    <w:rsid w:val="00AD52AC"/>
    <w:rsid w:val="00AD7058"/>
    <w:rsid w:val="00AE01BC"/>
    <w:rsid w:val="00AE08C7"/>
    <w:rsid w:val="00AE2ADC"/>
    <w:rsid w:val="00AE2E2E"/>
    <w:rsid w:val="00AE2F9A"/>
    <w:rsid w:val="00AE44B1"/>
    <w:rsid w:val="00AE5850"/>
    <w:rsid w:val="00AE66E0"/>
    <w:rsid w:val="00AF5BBA"/>
    <w:rsid w:val="00AF75EF"/>
    <w:rsid w:val="00B02D4F"/>
    <w:rsid w:val="00B06792"/>
    <w:rsid w:val="00B06DE5"/>
    <w:rsid w:val="00B10B1B"/>
    <w:rsid w:val="00B10E24"/>
    <w:rsid w:val="00B13855"/>
    <w:rsid w:val="00B13D9A"/>
    <w:rsid w:val="00B13E34"/>
    <w:rsid w:val="00B150CB"/>
    <w:rsid w:val="00B164C7"/>
    <w:rsid w:val="00B16AC4"/>
    <w:rsid w:val="00B17012"/>
    <w:rsid w:val="00B17C3E"/>
    <w:rsid w:val="00B43798"/>
    <w:rsid w:val="00B45A21"/>
    <w:rsid w:val="00B479B8"/>
    <w:rsid w:val="00B47EE4"/>
    <w:rsid w:val="00B61A2D"/>
    <w:rsid w:val="00B6239E"/>
    <w:rsid w:val="00B62D98"/>
    <w:rsid w:val="00B71BA0"/>
    <w:rsid w:val="00B72F53"/>
    <w:rsid w:val="00B845D6"/>
    <w:rsid w:val="00B87DB9"/>
    <w:rsid w:val="00B91BED"/>
    <w:rsid w:val="00B93945"/>
    <w:rsid w:val="00B94C09"/>
    <w:rsid w:val="00B95FB8"/>
    <w:rsid w:val="00B96700"/>
    <w:rsid w:val="00BA11AB"/>
    <w:rsid w:val="00BA6404"/>
    <w:rsid w:val="00BB1B3A"/>
    <w:rsid w:val="00BB5A6E"/>
    <w:rsid w:val="00BB5E41"/>
    <w:rsid w:val="00BC0687"/>
    <w:rsid w:val="00BC2226"/>
    <w:rsid w:val="00BC502F"/>
    <w:rsid w:val="00BC73A6"/>
    <w:rsid w:val="00BD1DE0"/>
    <w:rsid w:val="00BD2CB4"/>
    <w:rsid w:val="00BD2E78"/>
    <w:rsid w:val="00BD3ED3"/>
    <w:rsid w:val="00BE0C9D"/>
    <w:rsid w:val="00BE2443"/>
    <w:rsid w:val="00BE6D91"/>
    <w:rsid w:val="00BF46FD"/>
    <w:rsid w:val="00BF5650"/>
    <w:rsid w:val="00C003C6"/>
    <w:rsid w:val="00C05431"/>
    <w:rsid w:val="00C0646B"/>
    <w:rsid w:val="00C0740D"/>
    <w:rsid w:val="00C07D60"/>
    <w:rsid w:val="00C132E4"/>
    <w:rsid w:val="00C14602"/>
    <w:rsid w:val="00C14ED5"/>
    <w:rsid w:val="00C1506B"/>
    <w:rsid w:val="00C162D5"/>
    <w:rsid w:val="00C17BC9"/>
    <w:rsid w:val="00C21D07"/>
    <w:rsid w:val="00C22262"/>
    <w:rsid w:val="00C2333D"/>
    <w:rsid w:val="00C23D65"/>
    <w:rsid w:val="00C241A9"/>
    <w:rsid w:val="00C2534D"/>
    <w:rsid w:val="00C26293"/>
    <w:rsid w:val="00C33739"/>
    <w:rsid w:val="00C34598"/>
    <w:rsid w:val="00C34D4A"/>
    <w:rsid w:val="00C43FFD"/>
    <w:rsid w:val="00C4792E"/>
    <w:rsid w:val="00C50C49"/>
    <w:rsid w:val="00C52D09"/>
    <w:rsid w:val="00C618A0"/>
    <w:rsid w:val="00C61BD6"/>
    <w:rsid w:val="00C61EB7"/>
    <w:rsid w:val="00C66C6D"/>
    <w:rsid w:val="00C676D2"/>
    <w:rsid w:val="00C70CFD"/>
    <w:rsid w:val="00C85084"/>
    <w:rsid w:val="00C85F58"/>
    <w:rsid w:val="00C8790B"/>
    <w:rsid w:val="00C903AE"/>
    <w:rsid w:val="00C9377C"/>
    <w:rsid w:val="00C93AF4"/>
    <w:rsid w:val="00C97D2F"/>
    <w:rsid w:val="00C97F91"/>
    <w:rsid w:val="00CA0D3F"/>
    <w:rsid w:val="00CA0D93"/>
    <w:rsid w:val="00CA0EC3"/>
    <w:rsid w:val="00CA1221"/>
    <w:rsid w:val="00CA1357"/>
    <w:rsid w:val="00CA2970"/>
    <w:rsid w:val="00CA7F82"/>
    <w:rsid w:val="00CB13C1"/>
    <w:rsid w:val="00CB6023"/>
    <w:rsid w:val="00CC1C8E"/>
    <w:rsid w:val="00CC2C19"/>
    <w:rsid w:val="00CC45E4"/>
    <w:rsid w:val="00CC4621"/>
    <w:rsid w:val="00CC663E"/>
    <w:rsid w:val="00CC7564"/>
    <w:rsid w:val="00CC7A8C"/>
    <w:rsid w:val="00CC7CAC"/>
    <w:rsid w:val="00CD04F5"/>
    <w:rsid w:val="00CD0FFF"/>
    <w:rsid w:val="00CD2EC1"/>
    <w:rsid w:val="00CE31BA"/>
    <w:rsid w:val="00CE3614"/>
    <w:rsid w:val="00CE70EF"/>
    <w:rsid w:val="00CE7A52"/>
    <w:rsid w:val="00CF160E"/>
    <w:rsid w:val="00CF3757"/>
    <w:rsid w:val="00CF3874"/>
    <w:rsid w:val="00D10904"/>
    <w:rsid w:val="00D11AC9"/>
    <w:rsid w:val="00D1687B"/>
    <w:rsid w:val="00D22BA7"/>
    <w:rsid w:val="00D236C9"/>
    <w:rsid w:val="00D23FFA"/>
    <w:rsid w:val="00D27FF1"/>
    <w:rsid w:val="00D33474"/>
    <w:rsid w:val="00D33FF5"/>
    <w:rsid w:val="00D34A21"/>
    <w:rsid w:val="00D40563"/>
    <w:rsid w:val="00D44859"/>
    <w:rsid w:val="00D47376"/>
    <w:rsid w:val="00D479E6"/>
    <w:rsid w:val="00D47E6C"/>
    <w:rsid w:val="00D5029D"/>
    <w:rsid w:val="00D52D2C"/>
    <w:rsid w:val="00D567F0"/>
    <w:rsid w:val="00D620C0"/>
    <w:rsid w:val="00D641E0"/>
    <w:rsid w:val="00D66E95"/>
    <w:rsid w:val="00D70279"/>
    <w:rsid w:val="00D713F9"/>
    <w:rsid w:val="00D71473"/>
    <w:rsid w:val="00D76544"/>
    <w:rsid w:val="00D77366"/>
    <w:rsid w:val="00D86C7D"/>
    <w:rsid w:val="00D939E3"/>
    <w:rsid w:val="00D969F4"/>
    <w:rsid w:val="00DA2CC7"/>
    <w:rsid w:val="00DA7768"/>
    <w:rsid w:val="00DB0C7F"/>
    <w:rsid w:val="00DB2BFA"/>
    <w:rsid w:val="00DB435B"/>
    <w:rsid w:val="00DB5F4C"/>
    <w:rsid w:val="00DB7D36"/>
    <w:rsid w:val="00DC00DC"/>
    <w:rsid w:val="00DC0BC8"/>
    <w:rsid w:val="00DC0C18"/>
    <w:rsid w:val="00DC3D2A"/>
    <w:rsid w:val="00DC599B"/>
    <w:rsid w:val="00DD0836"/>
    <w:rsid w:val="00DD0B0D"/>
    <w:rsid w:val="00DD2034"/>
    <w:rsid w:val="00DD4C42"/>
    <w:rsid w:val="00DE1A50"/>
    <w:rsid w:val="00DE5532"/>
    <w:rsid w:val="00DE6F0E"/>
    <w:rsid w:val="00DE7C6D"/>
    <w:rsid w:val="00DF287A"/>
    <w:rsid w:val="00DF6B94"/>
    <w:rsid w:val="00DF76CF"/>
    <w:rsid w:val="00DF7801"/>
    <w:rsid w:val="00E02542"/>
    <w:rsid w:val="00E03FBD"/>
    <w:rsid w:val="00E04DCB"/>
    <w:rsid w:val="00E04FBC"/>
    <w:rsid w:val="00E04FCB"/>
    <w:rsid w:val="00E12835"/>
    <w:rsid w:val="00E12D91"/>
    <w:rsid w:val="00E21D72"/>
    <w:rsid w:val="00E23D98"/>
    <w:rsid w:val="00E23E40"/>
    <w:rsid w:val="00E24ED0"/>
    <w:rsid w:val="00E25794"/>
    <w:rsid w:val="00E27EE0"/>
    <w:rsid w:val="00E31933"/>
    <w:rsid w:val="00E33F14"/>
    <w:rsid w:val="00E44754"/>
    <w:rsid w:val="00E474BB"/>
    <w:rsid w:val="00E507CC"/>
    <w:rsid w:val="00E53367"/>
    <w:rsid w:val="00E6515A"/>
    <w:rsid w:val="00E76912"/>
    <w:rsid w:val="00E8160C"/>
    <w:rsid w:val="00E83121"/>
    <w:rsid w:val="00E861D4"/>
    <w:rsid w:val="00E86529"/>
    <w:rsid w:val="00E910B4"/>
    <w:rsid w:val="00E92463"/>
    <w:rsid w:val="00E93E86"/>
    <w:rsid w:val="00E964CC"/>
    <w:rsid w:val="00EA05D6"/>
    <w:rsid w:val="00EA2AE1"/>
    <w:rsid w:val="00EB1E62"/>
    <w:rsid w:val="00EB35BA"/>
    <w:rsid w:val="00EB571E"/>
    <w:rsid w:val="00EB7B20"/>
    <w:rsid w:val="00EB7C61"/>
    <w:rsid w:val="00EC0A16"/>
    <w:rsid w:val="00EC3E7E"/>
    <w:rsid w:val="00ED0B79"/>
    <w:rsid w:val="00ED38FD"/>
    <w:rsid w:val="00ED3A15"/>
    <w:rsid w:val="00ED62E3"/>
    <w:rsid w:val="00ED635C"/>
    <w:rsid w:val="00EE24BE"/>
    <w:rsid w:val="00EE494D"/>
    <w:rsid w:val="00EE5590"/>
    <w:rsid w:val="00EE7F97"/>
    <w:rsid w:val="00EF121E"/>
    <w:rsid w:val="00EF3EBD"/>
    <w:rsid w:val="00EF435F"/>
    <w:rsid w:val="00EF60B7"/>
    <w:rsid w:val="00F009F5"/>
    <w:rsid w:val="00F017FB"/>
    <w:rsid w:val="00F02581"/>
    <w:rsid w:val="00F027B5"/>
    <w:rsid w:val="00F03DA2"/>
    <w:rsid w:val="00F04381"/>
    <w:rsid w:val="00F0480C"/>
    <w:rsid w:val="00F04FCB"/>
    <w:rsid w:val="00F053A8"/>
    <w:rsid w:val="00F10E07"/>
    <w:rsid w:val="00F12E81"/>
    <w:rsid w:val="00F13283"/>
    <w:rsid w:val="00F138FC"/>
    <w:rsid w:val="00F23402"/>
    <w:rsid w:val="00F32790"/>
    <w:rsid w:val="00F366D4"/>
    <w:rsid w:val="00F36FB3"/>
    <w:rsid w:val="00F4162C"/>
    <w:rsid w:val="00F47390"/>
    <w:rsid w:val="00F53A1E"/>
    <w:rsid w:val="00F5415D"/>
    <w:rsid w:val="00F622B3"/>
    <w:rsid w:val="00F6322C"/>
    <w:rsid w:val="00F701AA"/>
    <w:rsid w:val="00F722AF"/>
    <w:rsid w:val="00F7339A"/>
    <w:rsid w:val="00F76BBD"/>
    <w:rsid w:val="00F77CF0"/>
    <w:rsid w:val="00F81E36"/>
    <w:rsid w:val="00F8367C"/>
    <w:rsid w:val="00F85677"/>
    <w:rsid w:val="00F86001"/>
    <w:rsid w:val="00F9154C"/>
    <w:rsid w:val="00F9217A"/>
    <w:rsid w:val="00FA22A5"/>
    <w:rsid w:val="00FA2B17"/>
    <w:rsid w:val="00FA6293"/>
    <w:rsid w:val="00FB26B7"/>
    <w:rsid w:val="00FB472F"/>
    <w:rsid w:val="00FB67A9"/>
    <w:rsid w:val="00FC01A1"/>
    <w:rsid w:val="00FD5C00"/>
    <w:rsid w:val="00FD7BAB"/>
    <w:rsid w:val="00FE41F3"/>
    <w:rsid w:val="00FF3F0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D0F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796"/>
    <w:pPr>
      <w:spacing w:after="0"/>
    </w:pPr>
    <w:rPr>
      <w:color w:val="2C373E"/>
    </w:rPr>
  </w:style>
  <w:style w:type="paragraph" w:styleId="Heading1">
    <w:name w:val="heading 1"/>
    <w:basedOn w:val="Normal"/>
    <w:next w:val="Normal"/>
    <w:link w:val="Heading1Char"/>
    <w:qFormat/>
    <w:rsid w:val="00F47390"/>
    <w:pPr>
      <w:outlineLvl w:val="0"/>
    </w:pPr>
    <w:rPr>
      <w:rFonts w:cstheme="minorHAnsi"/>
      <w:b/>
      <w:color w:val="3F9C35"/>
      <w:sz w:val="32"/>
      <w:szCs w:val="24"/>
    </w:rPr>
  </w:style>
  <w:style w:type="paragraph" w:styleId="Heading2">
    <w:name w:val="heading 2"/>
    <w:basedOn w:val="Normal"/>
    <w:next w:val="Normal"/>
    <w:link w:val="Heading2Char"/>
    <w:unhideWhenUsed/>
    <w:qFormat/>
    <w:rsid w:val="009940A0"/>
    <w:pPr>
      <w:spacing w:line="320" w:lineRule="exact"/>
      <w:outlineLvl w:val="1"/>
    </w:pPr>
    <w:rPr>
      <w:rFonts w:cstheme="minorHAnsi"/>
      <w:color w:val="3F9C35" w:themeColor="accent2"/>
      <w:sz w:val="28"/>
      <w:szCs w:val="28"/>
    </w:rPr>
  </w:style>
  <w:style w:type="paragraph" w:styleId="Heading3">
    <w:name w:val="heading 3"/>
    <w:basedOn w:val="Normal"/>
    <w:next w:val="Normal"/>
    <w:link w:val="Heading3Char"/>
    <w:unhideWhenUsed/>
    <w:qFormat/>
    <w:rsid w:val="009940A0"/>
    <w:pPr>
      <w:autoSpaceDE w:val="0"/>
      <w:autoSpaceDN w:val="0"/>
      <w:adjustRightInd w:val="0"/>
      <w:spacing w:after="240" w:line="240" w:lineRule="auto"/>
      <w:outlineLvl w:val="2"/>
    </w:pPr>
    <w:rPr>
      <w:rFonts w:cstheme="minorHAnsi"/>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5240"/>
    <w:pPr>
      <w:tabs>
        <w:tab w:val="center" w:pos="4513"/>
        <w:tab w:val="right" w:pos="9026"/>
      </w:tabs>
      <w:spacing w:line="240" w:lineRule="auto"/>
    </w:pPr>
  </w:style>
  <w:style w:type="character" w:customStyle="1" w:styleId="FooterChar">
    <w:name w:val="Footer Char"/>
    <w:basedOn w:val="DefaultParagraphFont"/>
    <w:link w:val="Footer"/>
    <w:uiPriority w:val="99"/>
    <w:rsid w:val="00595240"/>
  </w:style>
  <w:style w:type="character" w:styleId="Strong">
    <w:name w:val="Strong"/>
    <w:basedOn w:val="DefaultParagraphFont"/>
    <w:uiPriority w:val="22"/>
    <w:qFormat/>
    <w:rsid w:val="00595240"/>
    <w:rPr>
      <w:b/>
      <w:bCs/>
    </w:rPr>
  </w:style>
  <w:style w:type="table" w:styleId="LightList-Accent5">
    <w:name w:val="Light List Accent 5"/>
    <w:basedOn w:val="TableNormal"/>
    <w:uiPriority w:val="61"/>
    <w:rsid w:val="00595240"/>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pPr>
        <w:spacing w:before="0" w:after="0" w:line="240" w:lineRule="auto"/>
      </w:pPr>
      <w:rPr>
        <w:b/>
        <w:bCs/>
        <w:color w:val="FFFFFF" w:themeColor="background1"/>
      </w:rPr>
      <w:tblPr/>
      <w:tcPr>
        <w:shd w:val="clear" w:color="auto" w:fill="FFFFFF" w:themeFill="accent5"/>
      </w:tcPr>
    </w:tblStylePr>
    <w:tblStylePr w:type="lastRow">
      <w:pPr>
        <w:spacing w:before="0" w:after="0" w:line="240" w:lineRule="auto"/>
      </w:pPr>
      <w:rPr>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tcBorders>
      </w:tcPr>
    </w:tblStylePr>
    <w:tblStylePr w:type="firstCol">
      <w:rPr>
        <w:b/>
        <w:bCs/>
      </w:rPr>
    </w:tblStylePr>
    <w:tblStylePr w:type="lastCol">
      <w:rPr>
        <w:b/>
        <w:bCs/>
      </w:r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style>
  <w:style w:type="paragraph" w:styleId="ListParagraph">
    <w:name w:val="List Paragraph"/>
    <w:aliases w:val="Bulleted list"/>
    <w:basedOn w:val="Normal"/>
    <w:link w:val="ListParagraphChar"/>
    <w:uiPriority w:val="34"/>
    <w:qFormat/>
    <w:rsid w:val="009940A0"/>
    <w:pPr>
      <w:numPr>
        <w:numId w:val="2"/>
      </w:numPr>
      <w:spacing w:line="320" w:lineRule="exact"/>
      <w:contextualSpacing/>
    </w:pPr>
    <w:rPr>
      <w:rFonts w:eastAsia="Times New Roman" w:cstheme="minorHAnsi"/>
      <w:color w:val="2C373E" w:themeColor="text1"/>
      <w:lang w:eastAsia="en-AU"/>
    </w:rPr>
  </w:style>
  <w:style w:type="character" w:styleId="CommentReference">
    <w:name w:val="annotation reference"/>
    <w:basedOn w:val="DefaultParagraphFont"/>
    <w:uiPriority w:val="99"/>
    <w:semiHidden/>
    <w:unhideWhenUsed/>
    <w:rsid w:val="00595240"/>
    <w:rPr>
      <w:sz w:val="16"/>
      <w:szCs w:val="16"/>
    </w:rPr>
  </w:style>
  <w:style w:type="paragraph" w:styleId="CommentText">
    <w:name w:val="annotation text"/>
    <w:basedOn w:val="Normal"/>
    <w:link w:val="CommentTextChar"/>
    <w:uiPriority w:val="99"/>
    <w:unhideWhenUsed/>
    <w:rsid w:val="00595240"/>
    <w:pPr>
      <w:spacing w:line="240" w:lineRule="auto"/>
    </w:pPr>
    <w:rPr>
      <w:sz w:val="20"/>
      <w:szCs w:val="20"/>
    </w:rPr>
  </w:style>
  <w:style w:type="character" w:customStyle="1" w:styleId="CommentTextChar">
    <w:name w:val="Comment Text Char"/>
    <w:basedOn w:val="DefaultParagraphFont"/>
    <w:link w:val="CommentText"/>
    <w:uiPriority w:val="99"/>
    <w:rsid w:val="00595240"/>
    <w:rPr>
      <w:sz w:val="20"/>
      <w:szCs w:val="20"/>
    </w:rPr>
  </w:style>
  <w:style w:type="paragraph" w:styleId="BalloonText">
    <w:name w:val="Balloon Text"/>
    <w:basedOn w:val="Normal"/>
    <w:link w:val="BalloonTextChar"/>
    <w:uiPriority w:val="99"/>
    <w:semiHidden/>
    <w:unhideWhenUsed/>
    <w:rsid w:val="005952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24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21D72"/>
    <w:rPr>
      <w:b/>
      <w:bCs/>
    </w:rPr>
  </w:style>
  <w:style w:type="character" w:customStyle="1" w:styleId="CommentSubjectChar">
    <w:name w:val="Comment Subject Char"/>
    <w:basedOn w:val="CommentTextChar"/>
    <w:link w:val="CommentSubject"/>
    <w:uiPriority w:val="99"/>
    <w:semiHidden/>
    <w:rsid w:val="00E21D72"/>
    <w:rPr>
      <w:b/>
      <w:bCs/>
      <w:sz w:val="20"/>
      <w:szCs w:val="20"/>
    </w:rPr>
  </w:style>
  <w:style w:type="paragraph" w:styleId="Revision">
    <w:name w:val="Revision"/>
    <w:hidden/>
    <w:uiPriority w:val="99"/>
    <w:semiHidden/>
    <w:rsid w:val="00E21D72"/>
    <w:pPr>
      <w:spacing w:after="0" w:line="240" w:lineRule="auto"/>
    </w:pPr>
  </w:style>
  <w:style w:type="character" w:styleId="Hyperlink">
    <w:name w:val="Hyperlink"/>
    <w:basedOn w:val="DefaultParagraphFont"/>
    <w:uiPriority w:val="99"/>
    <w:unhideWhenUsed/>
    <w:rsid w:val="00294CCC"/>
    <w:rPr>
      <w:color w:val="0089C4" w:themeColor="accent3"/>
      <w:u w:val="none"/>
    </w:rPr>
  </w:style>
  <w:style w:type="character" w:customStyle="1" w:styleId="A1">
    <w:name w:val="A1"/>
    <w:uiPriority w:val="99"/>
    <w:rsid w:val="0022659E"/>
    <w:rPr>
      <w:rFonts w:ascii="Calibri" w:hAnsi="Calibri" w:cs="Calibri" w:hint="default"/>
      <w:color w:val="FFFFFF"/>
      <w:sz w:val="22"/>
      <w:szCs w:val="22"/>
    </w:rPr>
  </w:style>
  <w:style w:type="paragraph" w:styleId="Header">
    <w:name w:val="header"/>
    <w:basedOn w:val="Normal"/>
    <w:link w:val="HeaderChar"/>
    <w:uiPriority w:val="99"/>
    <w:unhideWhenUsed/>
    <w:rsid w:val="002B756E"/>
    <w:pPr>
      <w:tabs>
        <w:tab w:val="center" w:pos="4513"/>
        <w:tab w:val="right" w:pos="9026"/>
      </w:tabs>
      <w:spacing w:line="240" w:lineRule="auto"/>
    </w:pPr>
  </w:style>
  <w:style w:type="character" w:customStyle="1" w:styleId="HeaderChar">
    <w:name w:val="Header Char"/>
    <w:basedOn w:val="DefaultParagraphFont"/>
    <w:link w:val="Header"/>
    <w:uiPriority w:val="99"/>
    <w:rsid w:val="002B756E"/>
  </w:style>
  <w:style w:type="paragraph" w:styleId="FootnoteText">
    <w:name w:val="footnote text"/>
    <w:basedOn w:val="Normal"/>
    <w:link w:val="FootnoteTextChar"/>
    <w:uiPriority w:val="99"/>
    <w:unhideWhenUsed/>
    <w:rsid w:val="003530F1"/>
    <w:pPr>
      <w:spacing w:line="240" w:lineRule="auto"/>
    </w:pPr>
    <w:rPr>
      <w:sz w:val="20"/>
      <w:szCs w:val="20"/>
    </w:rPr>
  </w:style>
  <w:style w:type="character" w:customStyle="1" w:styleId="FootnoteTextChar">
    <w:name w:val="Footnote Text Char"/>
    <w:basedOn w:val="DefaultParagraphFont"/>
    <w:link w:val="FootnoteText"/>
    <w:uiPriority w:val="99"/>
    <w:rsid w:val="003530F1"/>
    <w:rPr>
      <w:sz w:val="20"/>
      <w:szCs w:val="20"/>
    </w:rPr>
  </w:style>
  <w:style w:type="character" w:styleId="FootnoteReference">
    <w:name w:val="footnote reference"/>
    <w:basedOn w:val="DefaultParagraphFont"/>
    <w:uiPriority w:val="99"/>
    <w:semiHidden/>
    <w:unhideWhenUsed/>
    <w:rsid w:val="003530F1"/>
    <w:rPr>
      <w:vertAlign w:val="superscript"/>
    </w:rPr>
  </w:style>
  <w:style w:type="table" w:styleId="TableGrid">
    <w:name w:val="Table Grid"/>
    <w:basedOn w:val="TableNormal"/>
    <w:uiPriority w:val="59"/>
    <w:rsid w:val="009C2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0CFD"/>
    <w:pPr>
      <w:autoSpaceDE w:val="0"/>
      <w:autoSpaceDN w:val="0"/>
      <w:adjustRightInd w:val="0"/>
      <w:spacing w:after="0" w:line="240" w:lineRule="auto"/>
    </w:pPr>
    <w:rPr>
      <w:rFonts w:ascii="HelveticaNeueLT Std Lt" w:hAnsi="HelveticaNeueLT Std Lt" w:cs="HelveticaNeueLT Std Lt"/>
      <w:color w:val="000000"/>
      <w:sz w:val="24"/>
      <w:szCs w:val="24"/>
    </w:rPr>
  </w:style>
  <w:style w:type="character" w:customStyle="1" w:styleId="A9">
    <w:name w:val="A9"/>
    <w:uiPriority w:val="99"/>
    <w:rsid w:val="00C70CFD"/>
    <w:rPr>
      <w:rFonts w:cs="HelveticaNeueLT Std Lt"/>
      <w:color w:val="000000"/>
      <w:sz w:val="21"/>
      <w:szCs w:val="21"/>
    </w:rPr>
  </w:style>
  <w:style w:type="paragraph" w:customStyle="1" w:styleId="Body">
    <w:name w:val="_Body"/>
    <w:rsid w:val="0096104F"/>
    <w:pPr>
      <w:spacing w:after="113" w:line="240" w:lineRule="atLeast"/>
    </w:pPr>
    <w:rPr>
      <w:rFonts w:ascii="Arial" w:eastAsia="Times New Roman" w:hAnsi="Arial" w:cs="Arial"/>
      <w:sz w:val="18"/>
      <w:szCs w:val="24"/>
    </w:rPr>
  </w:style>
  <w:style w:type="paragraph" w:styleId="NormalWeb">
    <w:name w:val="Normal (Web)"/>
    <w:basedOn w:val="Normal"/>
    <w:uiPriority w:val="99"/>
    <w:semiHidden/>
    <w:unhideWhenUsed/>
    <w:rsid w:val="00DB2BF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rsid w:val="00F47390"/>
    <w:rPr>
      <w:rFonts w:cstheme="minorHAnsi"/>
      <w:b/>
      <w:color w:val="3F9C35"/>
      <w:sz w:val="32"/>
      <w:szCs w:val="24"/>
    </w:rPr>
  </w:style>
  <w:style w:type="paragraph" w:styleId="TOCHeading">
    <w:name w:val="TOC Heading"/>
    <w:basedOn w:val="Heading1"/>
    <w:next w:val="Normal"/>
    <w:link w:val="TOCHeadingChar"/>
    <w:uiPriority w:val="39"/>
    <w:unhideWhenUsed/>
    <w:qFormat/>
    <w:rsid w:val="00F47390"/>
    <w:pPr>
      <w:outlineLvl w:val="9"/>
    </w:pPr>
    <w:rPr>
      <w:lang w:val="en-US" w:eastAsia="ja-JP"/>
    </w:rPr>
  </w:style>
  <w:style w:type="paragraph" w:styleId="TOC2">
    <w:name w:val="toc 2"/>
    <w:basedOn w:val="Normal"/>
    <w:next w:val="Normal"/>
    <w:autoRedefine/>
    <w:uiPriority w:val="39"/>
    <w:unhideWhenUsed/>
    <w:rsid w:val="00F47390"/>
    <w:pPr>
      <w:spacing w:after="100"/>
      <w:ind w:left="220"/>
    </w:pPr>
    <w:rPr>
      <w:rFonts w:eastAsiaTheme="minorEastAsia"/>
      <w:lang w:val="en-US" w:eastAsia="ja-JP"/>
    </w:rPr>
  </w:style>
  <w:style w:type="paragraph" w:styleId="TOC1">
    <w:name w:val="toc 1"/>
    <w:basedOn w:val="Normal"/>
    <w:next w:val="Normal"/>
    <w:autoRedefine/>
    <w:uiPriority w:val="39"/>
    <w:unhideWhenUsed/>
    <w:rsid w:val="00946E87"/>
    <w:pPr>
      <w:tabs>
        <w:tab w:val="right" w:leader="dot" w:pos="9736"/>
      </w:tabs>
      <w:spacing w:after="100"/>
    </w:pPr>
    <w:rPr>
      <w:rFonts w:eastAsiaTheme="minorEastAsia"/>
      <w:b/>
      <w:noProof/>
      <w:lang w:val="en-US" w:eastAsia="ja-JP"/>
    </w:rPr>
  </w:style>
  <w:style w:type="paragraph" w:styleId="TOC3">
    <w:name w:val="toc 3"/>
    <w:basedOn w:val="Normal"/>
    <w:next w:val="Normal"/>
    <w:autoRedefine/>
    <w:uiPriority w:val="39"/>
    <w:unhideWhenUsed/>
    <w:rsid w:val="00F47390"/>
    <w:pPr>
      <w:spacing w:after="100"/>
      <w:ind w:left="440"/>
    </w:pPr>
    <w:rPr>
      <w:rFonts w:eastAsiaTheme="minorEastAsia"/>
      <w:lang w:val="en-US" w:eastAsia="ja-JP"/>
    </w:rPr>
  </w:style>
  <w:style w:type="character" w:customStyle="1" w:styleId="Heading2Char">
    <w:name w:val="Heading 2 Char"/>
    <w:basedOn w:val="DefaultParagraphFont"/>
    <w:link w:val="Heading2"/>
    <w:rsid w:val="009940A0"/>
    <w:rPr>
      <w:rFonts w:cstheme="minorHAnsi"/>
      <w:color w:val="3F9C35" w:themeColor="accent2"/>
      <w:sz w:val="28"/>
      <w:szCs w:val="28"/>
    </w:rPr>
  </w:style>
  <w:style w:type="paragraph" w:styleId="NoSpacing">
    <w:name w:val="No Spacing"/>
    <w:uiPriority w:val="1"/>
    <w:rsid w:val="00946E87"/>
    <w:pPr>
      <w:spacing w:after="0" w:line="240" w:lineRule="auto"/>
    </w:pPr>
  </w:style>
  <w:style w:type="paragraph" w:styleId="Title">
    <w:name w:val="Title"/>
    <w:basedOn w:val="Normal"/>
    <w:next w:val="Normal"/>
    <w:link w:val="TitleChar"/>
    <w:uiPriority w:val="10"/>
    <w:qFormat/>
    <w:rsid w:val="009940A0"/>
    <w:pPr>
      <w:autoSpaceDE w:val="0"/>
      <w:autoSpaceDN w:val="0"/>
      <w:adjustRightInd w:val="0"/>
      <w:spacing w:after="240" w:line="240" w:lineRule="auto"/>
    </w:pPr>
    <w:rPr>
      <w:rFonts w:cstheme="minorHAnsi"/>
      <w:b/>
      <w:color w:val="FFFFFF" w:themeColor="background1"/>
      <w:sz w:val="60"/>
      <w:szCs w:val="60"/>
    </w:rPr>
  </w:style>
  <w:style w:type="character" w:customStyle="1" w:styleId="TitleChar">
    <w:name w:val="Title Char"/>
    <w:basedOn w:val="DefaultParagraphFont"/>
    <w:link w:val="Title"/>
    <w:uiPriority w:val="10"/>
    <w:rsid w:val="009940A0"/>
    <w:rPr>
      <w:rFonts w:cstheme="minorHAnsi"/>
      <w:b/>
      <w:color w:val="FFFFFF" w:themeColor="background1"/>
      <w:sz w:val="60"/>
      <w:szCs w:val="60"/>
    </w:rPr>
  </w:style>
  <w:style w:type="paragraph" w:styleId="Subtitle">
    <w:name w:val="Subtitle"/>
    <w:basedOn w:val="Normal"/>
    <w:next w:val="Normal"/>
    <w:link w:val="SubtitleChar"/>
    <w:uiPriority w:val="11"/>
    <w:qFormat/>
    <w:rsid w:val="009940A0"/>
    <w:pPr>
      <w:autoSpaceDE w:val="0"/>
      <w:autoSpaceDN w:val="0"/>
      <w:adjustRightInd w:val="0"/>
      <w:spacing w:after="240" w:line="240" w:lineRule="auto"/>
    </w:pPr>
    <w:rPr>
      <w:rFonts w:cstheme="minorHAnsi"/>
      <w:b/>
      <w:color w:val="FFFFFF" w:themeColor="background1"/>
      <w:sz w:val="48"/>
      <w:szCs w:val="48"/>
    </w:rPr>
  </w:style>
  <w:style w:type="character" w:customStyle="1" w:styleId="SubtitleChar">
    <w:name w:val="Subtitle Char"/>
    <w:basedOn w:val="DefaultParagraphFont"/>
    <w:link w:val="Subtitle"/>
    <w:uiPriority w:val="11"/>
    <w:rsid w:val="009940A0"/>
    <w:rPr>
      <w:rFonts w:cstheme="minorHAnsi"/>
      <w:b/>
      <w:color w:val="FFFFFF" w:themeColor="background1"/>
      <w:sz w:val="48"/>
      <w:szCs w:val="48"/>
    </w:rPr>
  </w:style>
  <w:style w:type="character" w:customStyle="1" w:styleId="Heading3Char">
    <w:name w:val="Heading 3 Char"/>
    <w:basedOn w:val="DefaultParagraphFont"/>
    <w:link w:val="Heading3"/>
    <w:rsid w:val="009940A0"/>
    <w:rPr>
      <w:rFonts w:cstheme="minorHAnsi"/>
      <w:color w:val="2C373E"/>
      <w:sz w:val="26"/>
      <w:szCs w:val="28"/>
    </w:rPr>
  </w:style>
  <w:style w:type="paragraph" w:customStyle="1" w:styleId="BoldNormal">
    <w:name w:val="Bold Normal"/>
    <w:basedOn w:val="Normal"/>
    <w:link w:val="BoldNormalChar"/>
    <w:qFormat/>
    <w:rsid w:val="009940A0"/>
    <w:rPr>
      <w:b/>
    </w:rPr>
  </w:style>
  <w:style w:type="paragraph" w:customStyle="1" w:styleId="ContentsHeader">
    <w:name w:val="Contents Header"/>
    <w:basedOn w:val="TOCHeading"/>
    <w:link w:val="ContentsHeaderChar"/>
    <w:qFormat/>
    <w:rsid w:val="009940A0"/>
  </w:style>
  <w:style w:type="character" w:customStyle="1" w:styleId="BoldNormalChar">
    <w:name w:val="Bold Normal Char"/>
    <w:basedOn w:val="DefaultParagraphFont"/>
    <w:link w:val="BoldNormal"/>
    <w:rsid w:val="009940A0"/>
    <w:rPr>
      <w:b/>
    </w:rPr>
  </w:style>
  <w:style w:type="paragraph" w:customStyle="1" w:styleId="NumberedList">
    <w:name w:val="Numbered List"/>
    <w:basedOn w:val="ListParagraph"/>
    <w:link w:val="NumberedListChar"/>
    <w:qFormat/>
    <w:rsid w:val="009940A0"/>
    <w:pPr>
      <w:numPr>
        <w:numId w:val="1"/>
      </w:numPr>
    </w:pPr>
  </w:style>
  <w:style w:type="character" w:customStyle="1" w:styleId="TOCHeadingChar">
    <w:name w:val="TOC Heading Char"/>
    <w:basedOn w:val="Heading1Char"/>
    <w:link w:val="TOCHeading"/>
    <w:uiPriority w:val="39"/>
    <w:rsid w:val="009940A0"/>
    <w:rPr>
      <w:rFonts w:cstheme="minorHAnsi"/>
      <w:b/>
      <w:color w:val="3F9C35"/>
      <w:sz w:val="32"/>
      <w:szCs w:val="24"/>
      <w:lang w:val="en-US" w:eastAsia="ja-JP"/>
    </w:rPr>
  </w:style>
  <w:style w:type="character" w:customStyle="1" w:styleId="ContentsHeaderChar">
    <w:name w:val="Contents Header Char"/>
    <w:basedOn w:val="TOCHeadingChar"/>
    <w:link w:val="ContentsHeader"/>
    <w:rsid w:val="009940A0"/>
    <w:rPr>
      <w:rFonts w:cstheme="minorHAnsi"/>
      <w:b/>
      <w:color w:val="3F9C35"/>
      <w:sz w:val="32"/>
      <w:szCs w:val="24"/>
      <w:lang w:val="en-US" w:eastAsia="ja-JP"/>
    </w:rPr>
  </w:style>
  <w:style w:type="character" w:customStyle="1" w:styleId="ListParagraphChar">
    <w:name w:val="List Paragraph Char"/>
    <w:aliases w:val="Bulleted list Char"/>
    <w:basedOn w:val="DefaultParagraphFont"/>
    <w:link w:val="ListParagraph"/>
    <w:uiPriority w:val="34"/>
    <w:rsid w:val="009940A0"/>
    <w:rPr>
      <w:rFonts w:eastAsia="Times New Roman" w:cstheme="minorHAnsi"/>
      <w:color w:val="2C373E" w:themeColor="text1"/>
      <w:lang w:eastAsia="en-AU"/>
    </w:rPr>
  </w:style>
  <w:style w:type="character" w:customStyle="1" w:styleId="NumberedListChar">
    <w:name w:val="Numbered List Char"/>
    <w:basedOn w:val="ListParagraphChar"/>
    <w:link w:val="NumberedList"/>
    <w:rsid w:val="009940A0"/>
    <w:rPr>
      <w:rFonts w:eastAsia="Times New Roman" w:cstheme="minorHAnsi"/>
      <w:color w:val="2C373E" w:themeColor="text1"/>
      <w:lang w:eastAsia="en-AU"/>
    </w:rPr>
  </w:style>
  <w:style w:type="paragraph" w:customStyle="1" w:styleId="PVDarkGreenText">
    <w:name w:val="PV Dark Green Text"/>
    <w:basedOn w:val="Normal"/>
    <w:link w:val="PVDarkGreenTextChar"/>
    <w:qFormat/>
    <w:rsid w:val="00F53A1E"/>
    <w:rPr>
      <w:color w:val="284E36"/>
    </w:rPr>
  </w:style>
  <w:style w:type="paragraph" w:customStyle="1" w:styleId="PVBlueText">
    <w:name w:val="PV Blue Text"/>
    <w:basedOn w:val="PVDarkGreenText"/>
    <w:link w:val="PVBlueTextChar"/>
    <w:qFormat/>
    <w:rsid w:val="00F53A1E"/>
    <w:rPr>
      <w:color w:val="0089C4"/>
    </w:rPr>
  </w:style>
  <w:style w:type="character" w:customStyle="1" w:styleId="PVDarkGreenTextChar">
    <w:name w:val="PV Dark Green Text Char"/>
    <w:basedOn w:val="DefaultParagraphFont"/>
    <w:link w:val="PVDarkGreenText"/>
    <w:rsid w:val="00F53A1E"/>
    <w:rPr>
      <w:color w:val="284E36"/>
    </w:rPr>
  </w:style>
  <w:style w:type="character" w:customStyle="1" w:styleId="PVBlueTextChar">
    <w:name w:val="PV Blue Text Char"/>
    <w:basedOn w:val="PVDarkGreenTextChar"/>
    <w:link w:val="PVBlueText"/>
    <w:rsid w:val="00F53A1E"/>
    <w:rPr>
      <w:color w:val="0089C4"/>
    </w:rPr>
  </w:style>
  <w:style w:type="paragraph" w:customStyle="1" w:styleId="Tableheadingtext">
    <w:name w:val="Table heading text"/>
    <w:basedOn w:val="Normal"/>
    <w:link w:val="TableheadingtextChar"/>
    <w:qFormat/>
    <w:rsid w:val="003A2862"/>
    <w:pPr>
      <w:spacing w:line="240" w:lineRule="auto"/>
    </w:pPr>
    <w:rPr>
      <w:b/>
      <w:color w:val="3F9C35"/>
    </w:rPr>
  </w:style>
  <w:style w:type="table" w:customStyle="1" w:styleId="PVTable">
    <w:name w:val="PV Table"/>
    <w:basedOn w:val="TableNormal"/>
    <w:uiPriority w:val="99"/>
    <w:rsid w:val="009B222B"/>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style>
  <w:style w:type="character" w:customStyle="1" w:styleId="TableheadingtextChar">
    <w:name w:val="Table heading text Char"/>
    <w:basedOn w:val="DefaultParagraphFont"/>
    <w:link w:val="Tableheadingtext"/>
    <w:rsid w:val="003A2862"/>
    <w:rPr>
      <w:b/>
      <w:color w:val="3F9C35"/>
    </w:rPr>
  </w:style>
  <w:style w:type="table" w:styleId="LightGrid-Accent3">
    <w:name w:val="Light Grid Accent 3"/>
    <w:basedOn w:val="TableNormal"/>
    <w:uiPriority w:val="62"/>
    <w:rsid w:val="00DF76CF"/>
    <w:pPr>
      <w:spacing w:after="0" w:line="240" w:lineRule="auto"/>
    </w:pPr>
    <w:tblPr>
      <w:tblStyleRowBandSize w:val="1"/>
      <w:tblStyleColBandSize w:val="1"/>
      <w:tblBorders>
        <w:top w:val="single" w:sz="8" w:space="0" w:color="0089C4" w:themeColor="accent3"/>
        <w:left w:val="single" w:sz="8" w:space="0" w:color="0089C4" w:themeColor="accent3"/>
        <w:bottom w:val="single" w:sz="8" w:space="0" w:color="0089C4" w:themeColor="accent3"/>
        <w:right w:val="single" w:sz="8" w:space="0" w:color="0089C4" w:themeColor="accent3"/>
        <w:insideH w:val="single" w:sz="8" w:space="0" w:color="0089C4" w:themeColor="accent3"/>
        <w:insideV w:val="single" w:sz="8" w:space="0" w:color="0089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C4" w:themeColor="accent3"/>
          <w:left w:val="single" w:sz="8" w:space="0" w:color="0089C4" w:themeColor="accent3"/>
          <w:bottom w:val="single" w:sz="18" w:space="0" w:color="0089C4" w:themeColor="accent3"/>
          <w:right w:val="single" w:sz="8" w:space="0" w:color="0089C4" w:themeColor="accent3"/>
          <w:insideH w:val="nil"/>
          <w:insideV w:val="single" w:sz="8" w:space="0" w:color="0089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C4" w:themeColor="accent3"/>
          <w:left w:val="single" w:sz="8" w:space="0" w:color="0089C4" w:themeColor="accent3"/>
          <w:bottom w:val="single" w:sz="8" w:space="0" w:color="0089C4" w:themeColor="accent3"/>
          <w:right w:val="single" w:sz="8" w:space="0" w:color="0089C4" w:themeColor="accent3"/>
          <w:insideH w:val="nil"/>
          <w:insideV w:val="single" w:sz="8" w:space="0" w:color="0089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C4" w:themeColor="accent3"/>
          <w:left w:val="single" w:sz="8" w:space="0" w:color="0089C4" w:themeColor="accent3"/>
          <w:bottom w:val="single" w:sz="8" w:space="0" w:color="0089C4" w:themeColor="accent3"/>
          <w:right w:val="single" w:sz="8" w:space="0" w:color="0089C4" w:themeColor="accent3"/>
        </w:tcBorders>
      </w:tcPr>
    </w:tblStylePr>
    <w:tblStylePr w:type="band1Vert">
      <w:tblPr/>
      <w:tcPr>
        <w:tcBorders>
          <w:top w:val="single" w:sz="8" w:space="0" w:color="0089C4" w:themeColor="accent3"/>
          <w:left w:val="single" w:sz="8" w:space="0" w:color="0089C4" w:themeColor="accent3"/>
          <w:bottom w:val="single" w:sz="8" w:space="0" w:color="0089C4" w:themeColor="accent3"/>
          <w:right w:val="single" w:sz="8" w:space="0" w:color="0089C4" w:themeColor="accent3"/>
        </w:tcBorders>
        <w:shd w:val="clear" w:color="auto" w:fill="B1E7FF" w:themeFill="accent3" w:themeFillTint="3F"/>
      </w:tcPr>
    </w:tblStylePr>
    <w:tblStylePr w:type="band1Horz">
      <w:tblPr/>
      <w:tcPr>
        <w:tcBorders>
          <w:top w:val="single" w:sz="8" w:space="0" w:color="0089C4" w:themeColor="accent3"/>
          <w:left w:val="single" w:sz="8" w:space="0" w:color="0089C4" w:themeColor="accent3"/>
          <w:bottom w:val="single" w:sz="8" w:space="0" w:color="0089C4" w:themeColor="accent3"/>
          <w:right w:val="single" w:sz="8" w:space="0" w:color="0089C4" w:themeColor="accent3"/>
          <w:insideV w:val="single" w:sz="8" w:space="0" w:color="0089C4" w:themeColor="accent3"/>
        </w:tcBorders>
        <w:shd w:val="clear" w:color="auto" w:fill="B1E7FF" w:themeFill="accent3" w:themeFillTint="3F"/>
      </w:tcPr>
    </w:tblStylePr>
    <w:tblStylePr w:type="band2Horz">
      <w:tblPr/>
      <w:tcPr>
        <w:tcBorders>
          <w:top w:val="single" w:sz="8" w:space="0" w:color="0089C4" w:themeColor="accent3"/>
          <w:left w:val="single" w:sz="8" w:space="0" w:color="0089C4" w:themeColor="accent3"/>
          <w:bottom w:val="single" w:sz="8" w:space="0" w:color="0089C4" w:themeColor="accent3"/>
          <w:right w:val="single" w:sz="8" w:space="0" w:color="0089C4" w:themeColor="accent3"/>
          <w:insideV w:val="single" w:sz="8" w:space="0" w:color="0089C4" w:themeColor="accent3"/>
        </w:tcBorders>
      </w:tcPr>
    </w:tblStylePr>
  </w:style>
  <w:style w:type="paragraph" w:styleId="NormalIndent">
    <w:name w:val="Normal Indent"/>
    <w:basedOn w:val="Normal"/>
    <w:unhideWhenUsed/>
    <w:rsid w:val="00982796"/>
    <w:pPr>
      <w:ind w:left="720"/>
    </w:pPr>
  </w:style>
  <w:style w:type="paragraph" w:customStyle="1" w:styleId="Heading20">
    <w:name w:val="Heading2"/>
    <w:basedOn w:val="Normal"/>
    <w:link w:val="Heading2Char0"/>
    <w:qFormat/>
    <w:rsid w:val="00982796"/>
    <w:pPr>
      <w:spacing w:after="200" w:line="240" w:lineRule="auto"/>
      <w:ind w:right="-1"/>
    </w:pPr>
    <w:rPr>
      <w:rFonts w:ascii="Cambria" w:eastAsia="Calibri" w:hAnsi="Cambria" w:cs="Times New Roman"/>
      <w:color w:val="3F9C35"/>
      <w:sz w:val="28"/>
      <w:szCs w:val="28"/>
      <w:lang w:val="en-US"/>
    </w:rPr>
  </w:style>
  <w:style w:type="character" w:customStyle="1" w:styleId="Heading2Char0">
    <w:name w:val="Heading2 Char"/>
    <w:link w:val="Heading20"/>
    <w:rsid w:val="00982796"/>
    <w:rPr>
      <w:rFonts w:ascii="Cambria" w:eastAsia="Calibri" w:hAnsi="Cambria" w:cs="Times New Roman"/>
      <w:color w:val="3F9C35"/>
      <w:sz w:val="28"/>
      <w:szCs w:val="28"/>
      <w:lang w:val="en-US"/>
    </w:rPr>
  </w:style>
  <w:style w:type="character" w:styleId="FollowedHyperlink">
    <w:name w:val="FollowedHyperlink"/>
    <w:basedOn w:val="DefaultParagraphFont"/>
    <w:uiPriority w:val="99"/>
    <w:semiHidden/>
    <w:unhideWhenUsed/>
    <w:rsid w:val="004E24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4647">
      <w:bodyDiv w:val="1"/>
      <w:marLeft w:val="0"/>
      <w:marRight w:val="0"/>
      <w:marTop w:val="0"/>
      <w:marBottom w:val="0"/>
      <w:divBdr>
        <w:top w:val="none" w:sz="0" w:space="0" w:color="auto"/>
        <w:left w:val="none" w:sz="0" w:space="0" w:color="auto"/>
        <w:bottom w:val="none" w:sz="0" w:space="0" w:color="auto"/>
        <w:right w:val="none" w:sz="0" w:space="0" w:color="auto"/>
      </w:divBdr>
    </w:div>
    <w:div w:id="112099187">
      <w:bodyDiv w:val="1"/>
      <w:marLeft w:val="0"/>
      <w:marRight w:val="0"/>
      <w:marTop w:val="0"/>
      <w:marBottom w:val="0"/>
      <w:divBdr>
        <w:top w:val="none" w:sz="0" w:space="0" w:color="auto"/>
        <w:left w:val="none" w:sz="0" w:space="0" w:color="auto"/>
        <w:bottom w:val="none" w:sz="0" w:space="0" w:color="auto"/>
        <w:right w:val="none" w:sz="0" w:space="0" w:color="auto"/>
      </w:divBdr>
    </w:div>
    <w:div w:id="113524887">
      <w:bodyDiv w:val="1"/>
      <w:marLeft w:val="0"/>
      <w:marRight w:val="0"/>
      <w:marTop w:val="0"/>
      <w:marBottom w:val="0"/>
      <w:divBdr>
        <w:top w:val="none" w:sz="0" w:space="0" w:color="auto"/>
        <w:left w:val="none" w:sz="0" w:space="0" w:color="auto"/>
        <w:bottom w:val="none" w:sz="0" w:space="0" w:color="auto"/>
        <w:right w:val="none" w:sz="0" w:space="0" w:color="auto"/>
      </w:divBdr>
    </w:div>
    <w:div w:id="141580546">
      <w:bodyDiv w:val="1"/>
      <w:marLeft w:val="0"/>
      <w:marRight w:val="0"/>
      <w:marTop w:val="0"/>
      <w:marBottom w:val="0"/>
      <w:divBdr>
        <w:top w:val="none" w:sz="0" w:space="0" w:color="auto"/>
        <w:left w:val="none" w:sz="0" w:space="0" w:color="auto"/>
        <w:bottom w:val="none" w:sz="0" w:space="0" w:color="auto"/>
        <w:right w:val="none" w:sz="0" w:space="0" w:color="auto"/>
      </w:divBdr>
    </w:div>
    <w:div w:id="171340031">
      <w:bodyDiv w:val="1"/>
      <w:marLeft w:val="0"/>
      <w:marRight w:val="0"/>
      <w:marTop w:val="0"/>
      <w:marBottom w:val="0"/>
      <w:divBdr>
        <w:top w:val="none" w:sz="0" w:space="0" w:color="auto"/>
        <w:left w:val="none" w:sz="0" w:space="0" w:color="auto"/>
        <w:bottom w:val="none" w:sz="0" w:space="0" w:color="auto"/>
        <w:right w:val="none" w:sz="0" w:space="0" w:color="auto"/>
      </w:divBdr>
    </w:div>
    <w:div w:id="249392364">
      <w:bodyDiv w:val="1"/>
      <w:marLeft w:val="0"/>
      <w:marRight w:val="0"/>
      <w:marTop w:val="0"/>
      <w:marBottom w:val="0"/>
      <w:divBdr>
        <w:top w:val="none" w:sz="0" w:space="0" w:color="auto"/>
        <w:left w:val="none" w:sz="0" w:space="0" w:color="auto"/>
        <w:bottom w:val="none" w:sz="0" w:space="0" w:color="auto"/>
        <w:right w:val="none" w:sz="0" w:space="0" w:color="auto"/>
      </w:divBdr>
    </w:div>
    <w:div w:id="273172069">
      <w:bodyDiv w:val="1"/>
      <w:marLeft w:val="0"/>
      <w:marRight w:val="0"/>
      <w:marTop w:val="0"/>
      <w:marBottom w:val="0"/>
      <w:divBdr>
        <w:top w:val="none" w:sz="0" w:space="0" w:color="auto"/>
        <w:left w:val="none" w:sz="0" w:space="0" w:color="auto"/>
        <w:bottom w:val="none" w:sz="0" w:space="0" w:color="auto"/>
        <w:right w:val="none" w:sz="0" w:space="0" w:color="auto"/>
      </w:divBdr>
    </w:div>
    <w:div w:id="308217318">
      <w:bodyDiv w:val="1"/>
      <w:marLeft w:val="0"/>
      <w:marRight w:val="0"/>
      <w:marTop w:val="0"/>
      <w:marBottom w:val="0"/>
      <w:divBdr>
        <w:top w:val="none" w:sz="0" w:space="0" w:color="auto"/>
        <w:left w:val="none" w:sz="0" w:space="0" w:color="auto"/>
        <w:bottom w:val="none" w:sz="0" w:space="0" w:color="auto"/>
        <w:right w:val="none" w:sz="0" w:space="0" w:color="auto"/>
      </w:divBdr>
    </w:div>
    <w:div w:id="330764295">
      <w:bodyDiv w:val="1"/>
      <w:marLeft w:val="0"/>
      <w:marRight w:val="0"/>
      <w:marTop w:val="0"/>
      <w:marBottom w:val="0"/>
      <w:divBdr>
        <w:top w:val="none" w:sz="0" w:space="0" w:color="auto"/>
        <w:left w:val="none" w:sz="0" w:space="0" w:color="auto"/>
        <w:bottom w:val="none" w:sz="0" w:space="0" w:color="auto"/>
        <w:right w:val="none" w:sz="0" w:space="0" w:color="auto"/>
      </w:divBdr>
    </w:div>
    <w:div w:id="339310229">
      <w:bodyDiv w:val="1"/>
      <w:marLeft w:val="0"/>
      <w:marRight w:val="0"/>
      <w:marTop w:val="0"/>
      <w:marBottom w:val="0"/>
      <w:divBdr>
        <w:top w:val="none" w:sz="0" w:space="0" w:color="auto"/>
        <w:left w:val="none" w:sz="0" w:space="0" w:color="auto"/>
        <w:bottom w:val="none" w:sz="0" w:space="0" w:color="auto"/>
        <w:right w:val="none" w:sz="0" w:space="0" w:color="auto"/>
      </w:divBdr>
    </w:div>
    <w:div w:id="370112545">
      <w:bodyDiv w:val="1"/>
      <w:marLeft w:val="0"/>
      <w:marRight w:val="0"/>
      <w:marTop w:val="0"/>
      <w:marBottom w:val="0"/>
      <w:divBdr>
        <w:top w:val="none" w:sz="0" w:space="0" w:color="auto"/>
        <w:left w:val="none" w:sz="0" w:space="0" w:color="auto"/>
        <w:bottom w:val="none" w:sz="0" w:space="0" w:color="auto"/>
        <w:right w:val="none" w:sz="0" w:space="0" w:color="auto"/>
      </w:divBdr>
    </w:div>
    <w:div w:id="404183037">
      <w:bodyDiv w:val="1"/>
      <w:marLeft w:val="0"/>
      <w:marRight w:val="0"/>
      <w:marTop w:val="0"/>
      <w:marBottom w:val="0"/>
      <w:divBdr>
        <w:top w:val="none" w:sz="0" w:space="0" w:color="auto"/>
        <w:left w:val="none" w:sz="0" w:space="0" w:color="auto"/>
        <w:bottom w:val="none" w:sz="0" w:space="0" w:color="auto"/>
        <w:right w:val="none" w:sz="0" w:space="0" w:color="auto"/>
      </w:divBdr>
    </w:div>
    <w:div w:id="446051145">
      <w:bodyDiv w:val="1"/>
      <w:marLeft w:val="0"/>
      <w:marRight w:val="0"/>
      <w:marTop w:val="0"/>
      <w:marBottom w:val="0"/>
      <w:divBdr>
        <w:top w:val="none" w:sz="0" w:space="0" w:color="auto"/>
        <w:left w:val="none" w:sz="0" w:space="0" w:color="auto"/>
        <w:bottom w:val="none" w:sz="0" w:space="0" w:color="auto"/>
        <w:right w:val="none" w:sz="0" w:space="0" w:color="auto"/>
      </w:divBdr>
    </w:div>
    <w:div w:id="510991228">
      <w:bodyDiv w:val="1"/>
      <w:marLeft w:val="0"/>
      <w:marRight w:val="0"/>
      <w:marTop w:val="0"/>
      <w:marBottom w:val="0"/>
      <w:divBdr>
        <w:top w:val="none" w:sz="0" w:space="0" w:color="auto"/>
        <w:left w:val="none" w:sz="0" w:space="0" w:color="auto"/>
        <w:bottom w:val="none" w:sz="0" w:space="0" w:color="auto"/>
        <w:right w:val="none" w:sz="0" w:space="0" w:color="auto"/>
      </w:divBdr>
    </w:div>
    <w:div w:id="511839056">
      <w:bodyDiv w:val="1"/>
      <w:marLeft w:val="0"/>
      <w:marRight w:val="0"/>
      <w:marTop w:val="0"/>
      <w:marBottom w:val="0"/>
      <w:divBdr>
        <w:top w:val="none" w:sz="0" w:space="0" w:color="auto"/>
        <w:left w:val="none" w:sz="0" w:space="0" w:color="auto"/>
        <w:bottom w:val="none" w:sz="0" w:space="0" w:color="auto"/>
        <w:right w:val="none" w:sz="0" w:space="0" w:color="auto"/>
      </w:divBdr>
    </w:div>
    <w:div w:id="513148751">
      <w:bodyDiv w:val="1"/>
      <w:marLeft w:val="0"/>
      <w:marRight w:val="0"/>
      <w:marTop w:val="0"/>
      <w:marBottom w:val="0"/>
      <w:divBdr>
        <w:top w:val="none" w:sz="0" w:space="0" w:color="auto"/>
        <w:left w:val="none" w:sz="0" w:space="0" w:color="auto"/>
        <w:bottom w:val="none" w:sz="0" w:space="0" w:color="auto"/>
        <w:right w:val="none" w:sz="0" w:space="0" w:color="auto"/>
      </w:divBdr>
    </w:div>
    <w:div w:id="600643999">
      <w:bodyDiv w:val="1"/>
      <w:marLeft w:val="0"/>
      <w:marRight w:val="0"/>
      <w:marTop w:val="0"/>
      <w:marBottom w:val="0"/>
      <w:divBdr>
        <w:top w:val="none" w:sz="0" w:space="0" w:color="auto"/>
        <w:left w:val="none" w:sz="0" w:space="0" w:color="auto"/>
        <w:bottom w:val="none" w:sz="0" w:space="0" w:color="auto"/>
        <w:right w:val="none" w:sz="0" w:space="0" w:color="auto"/>
      </w:divBdr>
    </w:div>
    <w:div w:id="700596544">
      <w:bodyDiv w:val="1"/>
      <w:marLeft w:val="0"/>
      <w:marRight w:val="0"/>
      <w:marTop w:val="0"/>
      <w:marBottom w:val="0"/>
      <w:divBdr>
        <w:top w:val="none" w:sz="0" w:space="0" w:color="auto"/>
        <w:left w:val="none" w:sz="0" w:space="0" w:color="auto"/>
        <w:bottom w:val="none" w:sz="0" w:space="0" w:color="auto"/>
        <w:right w:val="none" w:sz="0" w:space="0" w:color="auto"/>
      </w:divBdr>
    </w:div>
    <w:div w:id="762341385">
      <w:bodyDiv w:val="1"/>
      <w:marLeft w:val="0"/>
      <w:marRight w:val="0"/>
      <w:marTop w:val="0"/>
      <w:marBottom w:val="0"/>
      <w:divBdr>
        <w:top w:val="none" w:sz="0" w:space="0" w:color="auto"/>
        <w:left w:val="none" w:sz="0" w:space="0" w:color="auto"/>
        <w:bottom w:val="none" w:sz="0" w:space="0" w:color="auto"/>
        <w:right w:val="none" w:sz="0" w:space="0" w:color="auto"/>
      </w:divBdr>
    </w:div>
    <w:div w:id="893006396">
      <w:bodyDiv w:val="1"/>
      <w:marLeft w:val="0"/>
      <w:marRight w:val="0"/>
      <w:marTop w:val="0"/>
      <w:marBottom w:val="0"/>
      <w:divBdr>
        <w:top w:val="none" w:sz="0" w:space="0" w:color="auto"/>
        <w:left w:val="none" w:sz="0" w:space="0" w:color="auto"/>
        <w:bottom w:val="none" w:sz="0" w:space="0" w:color="auto"/>
        <w:right w:val="none" w:sz="0" w:space="0" w:color="auto"/>
      </w:divBdr>
    </w:div>
    <w:div w:id="898203283">
      <w:bodyDiv w:val="1"/>
      <w:marLeft w:val="0"/>
      <w:marRight w:val="0"/>
      <w:marTop w:val="0"/>
      <w:marBottom w:val="0"/>
      <w:divBdr>
        <w:top w:val="none" w:sz="0" w:space="0" w:color="auto"/>
        <w:left w:val="none" w:sz="0" w:space="0" w:color="auto"/>
        <w:bottom w:val="none" w:sz="0" w:space="0" w:color="auto"/>
        <w:right w:val="none" w:sz="0" w:space="0" w:color="auto"/>
      </w:divBdr>
    </w:div>
    <w:div w:id="1005597611">
      <w:bodyDiv w:val="1"/>
      <w:marLeft w:val="0"/>
      <w:marRight w:val="0"/>
      <w:marTop w:val="0"/>
      <w:marBottom w:val="0"/>
      <w:divBdr>
        <w:top w:val="none" w:sz="0" w:space="0" w:color="auto"/>
        <w:left w:val="none" w:sz="0" w:space="0" w:color="auto"/>
        <w:bottom w:val="none" w:sz="0" w:space="0" w:color="auto"/>
        <w:right w:val="none" w:sz="0" w:space="0" w:color="auto"/>
      </w:divBdr>
    </w:div>
    <w:div w:id="1012414089">
      <w:bodyDiv w:val="1"/>
      <w:marLeft w:val="0"/>
      <w:marRight w:val="0"/>
      <w:marTop w:val="0"/>
      <w:marBottom w:val="0"/>
      <w:divBdr>
        <w:top w:val="none" w:sz="0" w:space="0" w:color="auto"/>
        <w:left w:val="none" w:sz="0" w:space="0" w:color="auto"/>
        <w:bottom w:val="none" w:sz="0" w:space="0" w:color="auto"/>
        <w:right w:val="none" w:sz="0" w:space="0" w:color="auto"/>
      </w:divBdr>
    </w:div>
    <w:div w:id="1138376545">
      <w:bodyDiv w:val="1"/>
      <w:marLeft w:val="0"/>
      <w:marRight w:val="0"/>
      <w:marTop w:val="0"/>
      <w:marBottom w:val="0"/>
      <w:divBdr>
        <w:top w:val="none" w:sz="0" w:space="0" w:color="auto"/>
        <w:left w:val="none" w:sz="0" w:space="0" w:color="auto"/>
        <w:bottom w:val="none" w:sz="0" w:space="0" w:color="auto"/>
        <w:right w:val="none" w:sz="0" w:space="0" w:color="auto"/>
      </w:divBdr>
    </w:div>
    <w:div w:id="1184855587">
      <w:bodyDiv w:val="1"/>
      <w:marLeft w:val="0"/>
      <w:marRight w:val="0"/>
      <w:marTop w:val="0"/>
      <w:marBottom w:val="0"/>
      <w:divBdr>
        <w:top w:val="none" w:sz="0" w:space="0" w:color="auto"/>
        <w:left w:val="none" w:sz="0" w:space="0" w:color="auto"/>
        <w:bottom w:val="none" w:sz="0" w:space="0" w:color="auto"/>
        <w:right w:val="none" w:sz="0" w:space="0" w:color="auto"/>
      </w:divBdr>
    </w:div>
    <w:div w:id="1226839538">
      <w:bodyDiv w:val="1"/>
      <w:marLeft w:val="0"/>
      <w:marRight w:val="0"/>
      <w:marTop w:val="0"/>
      <w:marBottom w:val="0"/>
      <w:divBdr>
        <w:top w:val="none" w:sz="0" w:space="0" w:color="auto"/>
        <w:left w:val="none" w:sz="0" w:space="0" w:color="auto"/>
        <w:bottom w:val="none" w:sz="0" w:space="0" w:color="auto"/>
        <w:right w:val="none" w:sz="0" w:space="0" w:color="auto"/>
      </w:divBdr>
    </w:div>
    <w:div w:id="1284538099">
      <w:bodyDiv w:val="1"/>
      <w:marLeft w:val="0"/>
      <w:marRight w:val="0"/>
      <w:marTop w:val="0"/>
      <w:marBottom w:val="0"/>
      <w:divBdr>
        <w:top w:val="none" w:sz="0" w:space="0" w:color="auto"/>
        <w:left w:val="none" w:sz="0" w:space="0" w:color="auto"/>
        <w:bottom w:val="none" w:sz="0" w:space="0" w:color="auto"/>
        <w:right w:val="none" w:sz="0" w:space="0" w:color="auto"/>
      </w:divBdr>
    </w:div>
    <w:div w:id="1331367079">
      <w:bodyDiv w:val="1"/>
      <w:marLeft w:val="0"/>
      <w:marRight w:val="0"/>
      <w:marTop w:val="0"/>
      <w:marBottom w:val="0"/>
      <w:divBdr>
        <w:top w:val="none" w:sz="0" w:space="0" w:color="auto"/>
        <w:left w:val="none" w:sz="0" w:space="0" w:color="auto"/>
        <w:bottom w:val="none" w:sz="0" w:space="0" w:color="auto"/>
        <w:right w:val="none" w:sz="0" w:space="0" w:color="auto"/>
      </w:divBdr>
    </w:div>
    <w:div w:id="1373113038">
      <w:bodyDiv w:val="1"/>
      <w:marLeft w:val="0"/>
      <w:marRight w:val="0"/>
      <w:marTop w:val="0"/>
      <w:marBottom w:val="0"/>
      <w:divBdr>
        <w:top w:val="none" w:sz="0" w:space="0" w:color="auto"/>
        <w:left w:val="none" w:sz="0" w:space="0" w:color="auto"/>
        <w:bottom w:val="none" w:sz="0" w:space="0" w:color="auto"/>
        <w:right w:val="none" w:sz="0" w:space="0" w:color="auto"/>
      </w:divBdr>
    </w:div>
    <w:div w:id="1480536651">
      <w:bodyDiv w:val="1"/>
      <w:marLeft w:val="0"/>
      <w:marRight w:val="0"/>
      <w:marTop w:val="0"/>
      <w:marBottom w:val="0"/>
      <w:divBdr>
        <w:top w:val="none" w:sz="0" w:space="0" w:color="auto"/>
        <w:left w:val="none" w:sz="0" w:space="0" w:color="auto"/>
        <w:bottom w:val="none" w:sz="0" w:space="0" w:color="auto"/>
        <w:right w:val="none" w:sz="0" w:space="0" w:color="auto"/>
      </w:divBdr>
    </w:div>
    <w:div w:id="1496143934">
      <w:bodyDiv w:val="1"/>
      <w:marLeft w:val="0"/>
      <w:marRight w:val="0"/>
      <w:marTop w:val="0"/>
      <w:marBottom w:val="0"/>
      <w:divBdr>
        <w:top w:val="none" w:sz="0" w:space="0" w:color="auto"/>
        <w:left w:val="none" w:sz="0" w:space="0" w:color="auto"/>
        <w:bottom w:val="none" w:sz="0" w:space="0" w:color="auto"/>
        <w:right w:val="none" w:sz="0" w:space="0" w:color="auto"/>
      </w:divBdr>
    </w:div>
    <w:div w:id="1549995031">
      <w:bodyDiv w:val="1"/>
      <w:marLeft w:val="0"/>
      <w:marRight w:val="0"/>
      <w:marTop w:val="0"/>
      <w:marBottom w:val="0"/>
      <w:divBdr>
        <w:top w:val="none" w:sz="0" w:space="0" w:color="auto"/>
        <w:left w:val="none" w:sz="0" w:space="0" w:color="auto"/>
        <w:bottom w:val="none" w:sz="0" w:space="0" w:color="auto"/>
        <w:right w:val="none" w:sz="0" w:space="0" w:color="auto"/>
      </w:divBdr>
    </w:div>
    <w:div w:id="1648127051">
      <w:bodyDiv w:val="1"/>
      <w:marLeft w:val="0"/>
      <w:marRight w:val="0"/>
      <w:marTop w:val="0"/>
      <w:marBottom w:val="0"/>
      <w:divBdr>
        <w:top w:val="none" w:sz="0" w:space="0" w:color="auto"/>
        <w:left w:val="none" w:sz="0" w:space="0" w:color="auto"/>
        <w:bottom w:val="none" w:sz="0" w:space="0" w:color="auto"/>
        <w:right w:val="none" w:sz="0" w:space="0" w:color="auto"/>
      </w:divBdr>
    </w:div>
    <w:div w:id="1808862940">
      <w:bodyDiv w:val="1"/>
      <w:marLeft w:val="0"/>
      <w:marRight w:val="0"/>
      <w:marTop w:val="0"/>
      <w:marBottom w:val="0"/>
      <w:divBdr>
        <w:top w:val="none" w:sz="0" w:space="0" w:color="auto"/>
        <w:left w:val="none" w:sz="0" w:space="0" w:color="auto"/>
        <w:bottom w:val="none" w:sz="0" w:space="0" w:color="auto"/>
        <w:right w:val="none" w:sz="0" w:space="0" w:color="auto"/>
      </w:divBdr>
    </w:div>
    <w:div w:id="1823617982">
      <w:bodyDiv w:val="1"/>
      <w:marLeft w:val="0"/>
      <w:marRight w:val="0"/>
      <w:marTop w:val="0"/>
      <w:marBottom w:val="0"/>
      <w:divBdr>
        <w:top w:val="none" w:sz="0" w:space="0" w:color="auto"/>
        <w:left w:val="none" w:sz="0" w:space="0" w:color="auto"/>
        <w:bottom w:val="none" w:sz="0" w:space="0" w:color="auto"/>
        <w:right w:val="none" w:sz="0" w:space="0" w:color="auto"/>
      </w:divBdr>
    </w:div>
    <w:div w:id="1902132273">
      <w:bodyDiv w:val="1"/>
      <w:marLeft w:val="0"/>
      <w:marRight w:val="0"/>
      <w:marTop w:val="0"/>
      <w:marBottom w:val="0"/>
      <w:divBdr>
        <w:top w:val="none" w:sz="0" w:space="0" w:color="auto"/>
        <w:left w:val="none" w:sz="0" w:space="0" w:color="auto"/>
        <w:bottom w:val="none" w:sz="0" w:space="0" w:color="auto"/>
        <w:right w:val="none" w:sz="0" w:space="0" w:color="auto"/>
      </w:divBdr>
    </w:div>
    <w:div w:id="1917931662">
      <w:bodyDiv w:val="1"/>
      <w:marLeft w:val="0"/>
      <w:marRight w:val="0"/>
      <w:marTop w:val="0"/>
      <w:marBottom w:val="0"/>
      <w:divBdr>
        <w:top w:val="none" w:sz="0" w:space="0" w:color="auto"/>
        <w:left w:val="none" w:sz="0" w:space="0" w:color="auto"/>
        <w:bottom w:val="none" w:sz="0" w:space="0" w:color="auto"/>
        <w:right w:val="none" w:sz="0" w:space="0" w:color="auto"/>
      </w:divBdr>
    </w:div>
    <w:div w:id="1961447410">
      <w:bodyDiv w:val="1"/>
      <w:marLeft w:val="0"/>
      <w:marRight w:val="0"/>
      <w:marTop w:val="0"/>
      <w:marBottom w:val="0"/>
      <w:divBdr>
        <w:top w:val="none" w:sz="0" w:space="0" w:color="auto"/>
        <w:left w:val="none" w:sz="0" w:space="0" w:color="auto"/>
        <w:bottom w:val="none" w:sz="0" w:space="0" w:color="auto"/>
        <w:right w:val="none" w:sz="0" w:space="0" w:color="auto"/>
      </w:divBdr>
    </w:div>
    <w:div w:id="1987542424">
      <w:bodyDiv w:val="1"/>
      <w:marLeft w:val="0"/>
      <w:marRight w:val="0"/>
      <w:marTop w:val="0"/>
      <w:marBottom w:val="0"/>
      <w:divBdr>
        <w:top w:val="none" w:sz="0" w:space="0" w:color="auto"/>
        <w:left w:val="none" w:sz="0" w:space="0" w:color="auto"/>
        <w:bottom w:val="none" w:sz="0" w:space="0" w:color="auto"/>
        <w:right w:val="none" w:sz="0" w:space="0" w:color="auto"/>
      </w:divBdr>
    </w:div>
    <w:div w:id="2039356353">
      <w:bodyDiv w:val="1"/>
      <w:marLeft w:val="0"/>
      <w:marRight w:val="0"/>
      <w:marTop w:val="0"/>
      <w:marBottom w:val="0"/>
      <w:divBdr>
        <w:top w:val="none" w:sz="0" w:space="0" w:color="auto"/>
        <w:left w:val="none" w:sz="0" w:space="0" w:color="auto"/>
        <w:bottom w:val="none" w:sz="0" w:space="0" w:color="auto"/>
        <w:right w:val="none" w:sz="0" w:space="0" w:color="auto"/>
      </w:divBdr>
    </w:div>
    <w:div w:id="2097903029">
      <w:bodyDiv w:val="1"/>
      <w:marLeft w:val="0"/>
      <w:marRight w:val="0"/>
      <w:marTop w:val="0"/>
      <w:marBottom w:val="0"/>
      <w:divBdr>
        <w:top w:val="none" w:sz="0" w:space="0" w:color="auto"/>
        <w:left w:val="none" w:sz="0" w:space="0" w:color="auto"/>
        <w:bottom w:val="none" w:sz="0" w:space="0" w:color="auto"/>
        <w:right w:val="none" w:sz="0" w:space="0" w:color="auto"/>
      </w:divBdr>
    </w:div>
    <w:div w:id="210187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to.gov.au/Non-profit/Getting-started-for-non-profit-organisations/Is-your-organisation-non-profit-/" TargetMode="Externa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ato.gov.au/Non-profit/Getting-started-for-non-profit-organisations/In-detail/Tax-concessions/Charities/Is-your-organisation-a-charity-/"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rks.vic.gov.au/get-into-nature/events-and-filming-permits"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arks Victoria">
      <a:dk1>
        <a:srgbClr val="2C373E"/>
      </a:dk1>
      <a:lt1>
        <a:sysClr val="window" lastClr="FFFFFF"/>
      </a:lt1>
      <a:dk2>
        <a:srgbClr val="000000"/>
      </a:dk2>
      <a:lt2>
        <a:srgbClr val="FFFFFF"/>
      </a:lt2>
      <a:accent1>
        <a:srgbClr val="284E36"/>
      </a:accent1>
      <a:accent2>
        <a:srgbClr val="3F9C35"/>
      </a:accent2>
      <a:accent3>
        <a:srgbClr val="0089C4"/>
      </a:accent3>
      <a:accent4>
        <a:srgbClr val="FFFFFF"/>
      </a:accent4>
      <a:accent5>
        <a:srgbClr val="FFFFFF"/>
      </a:accent5>
      <a:accent6>
        <a:srgbClr val="FFFFFF"/>
      </a:accent6>
      <a:hlink>
        <a:srgbClr val="FFFF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0BE26832C93044836A51D7502E3A0A" ma:contentTypeVersion="13" ma:contentTypeDescription="Create a new document." ma:contentTypeScope="" ma:versionID="9c67f423e0441064d379a276baa07029">
  <xsd:schema xmlns:xsd="http://www.w3.org/2001/XMLSchema" xmlns:xs="http://www.w3.org/2001/XMLSchema" xmlns:p="http://schemas.microsoft.com/office/2006/metadata/properties" xmlns:ns3="9f55fde9-630d-4c47-a4c0-2aed5d361080" xmlns:ns4="fbfb9663-1aa4-4944-b595-c1ddfd2758f9" targetNamespace="http://schemas.microsoft.com/office/2006/metadata/properties" ma:root="true" ma:fieldsID="da1025cd1757b90138a964b457085cb0" ns3:_="" ns4:_="">
    <xsd:import namespace="9f55fde9-630d-4c47-a4c0-2aed5d361080"/>
    <xsd:import namespace="fbfb9663-1aa4-4944-b595-c1ddfd2758f9"/>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5fde9-630d-4c47-a4c0-2aed5d36108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fb9663-1aa4-4944-b595-c1ddfd2758f9"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4191E5-6AA3-4DB4-83C9-03662B981A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D998DB-9D6C-424A-8C28-52F7DF466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5fde9-630d-4c47-a4c0-2aed5d361080"/>
    <ds:schemaRef ds:uri="fbfb9663-1aa4-4944-b595-c1ddfd275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0A331C-62EE-4CD5-B279-32E2567D9337}">
  <ds:schemaRefs>
    <ds:schemaRef ds:uri="http://schemas.openxmlformats.org/officeDocument/2006/bibliography"/>
  </ds:schemaRefs>
</ds:datastoreItem>
</file>

<file path=customXml/itemProps4.xml><?xml version="1.0" encoding="utf-8"?>
<ds:datastoreItem xmlns:ds="http://schemas.openxmlformats.org/officeDocument/2006/customXml" ds:itemID="{5DA1B9E6-67F3-40EE-89EE-E13503F85F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5425</Words>
  <Characters>30924</Characters>
  <Application>Microsoft Office Word</Application>
  <DocSecurity>8</DocSecurity>
  <Lines>257</Lines>
  <Paragraphs>72</Paragraphs>
  <ScaleCrop>false</ScaleCrop>
  <HeadingPairs>
    <vt:vector size="2" baseType="variant">
      <vt:variant>
        <vt:lpstr>Title</vt:lpstr>
      </vt:variant>
      <vt:variant>
        <vt:i4>1</vt:i4>
      </vt:variant>
    </vt:vector>
  </HeadingPairs>
  <TitlesOfParts>
    <vt:vector size="1" baseType="lpstr">
      <vt:lpstr>Event Fee Schedule</vt:lpstr>
    </vt:vector>
  </TitlesOfParts>
  <Manager/>
  <Company/>
  <LinksUpToDate>false</LinksUpToDate>
  <CharactersWithSpaces>36277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Fee Schedule</dc:title>
  <dc:subject/>
  <dc:creator/>
  <cp:keywords>event fee schedule</cp:keywords>
  <dc:description/>
  <cp:lastModifiedBy/>
  <cp:revision>1</cp:revision>
  <dcterms:created xsi:type="dcterms:W3CDTF">2024-05-20T04:27:00Z</dcterms:created>
  <dcterms:modified xsi:type="dcterms:W3CDTF">2024-06-19T01:08:00Z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0x0101000C0BE26832C93044836A51D7502E3A0A</vt:lpwstr>
  </property>
  <property fmtid="{D5CDD505-2E9C-101B-9397-08002B2CF9AE}" pid="3" name="_dlc_DocIdItemGuid">
    <vt:lpwstr>a872908c-3c87-42ff-b271-8675715c8ba2</vt:lpwstr>
  </property>
  <property fmtid="{D5CDD505-2E9C-101B-9397-08002B2CF9AE}" pid="4" name="TaxKeyword">
    <vt:lpwstr>1669;#event fee schedule|8dd89ca7-82ea-43ed-8b66-ee583679c12a</vt:lpwstr>
  </property>
  <property fmtid="{D5CDD505-2E9C-101B-9397-08002B2CF9AE}" pid="5" name="PVBCS">
    <vt:lpwstr>3809;#Guide|33804500-d613-48c3-a66e-3c358f07ddce</vt:lpwstr>
  </property>
  <property fmtid="{D5CDD505-2E9C-101B-9397-08002B2CF9AE}" pid="6" name="ClassificationContentMarkingHeaderShapeIds">
    <vt:lpwstr>1,4,5,6,7,8</vt:lpwstr>
  </property>
  <property fmtid="{D5CDD505-2E9C-101B-9397-08002B2CF9AE}" pid="7" name="ClassificationContentMarkingHeaderFontProps">
    <vt:lpwstr>#000000,16,Calibri</vt:lpwstr>
  </property>
  <property fmtid="{D5CDD505-2E9C-101B-9397-08002B2CF9AE}" pid="8" name="ClassificationContentMarkingHeaderText">
    <vt:lpwstr>OFFICIAL// Publicly Accessible</vt:lpwstr>
  </property>
  <property fmtid="{D5CDD505-2E9C-101B-9397-08002B2CF9AE}" pid="9" name="ClassificationContentMarkingFooterShapeIds">
    <vt:lpwstr>9,a,b,c,d,e</vt:lpwstr>
  </property>
  <property fmtid="{D5CDD505-2E9C-101B-9397-08002B2CF9AE}" pid="10" name="ClassificationContentMarkingFooterFontProps">
    <vt:lpwstr>#000000,16,Calibri</vt:lpwstr>
  </property>
  <property fmtid="{D5CDD505-2E9C-101B-9397-08002B2CF9AE}" pid="11" name="ClassificationContentMarkingFooterText">
    <vt:lpwstr>OFFICIAL// Publicly Accessible</vt:lpwstr>
  </property>
  <property fmtid="{D5CDD505-2E9C-101B-9397-08002B2CF9AE}" pid="12" name="MSIP_Label_ad23ab0e-7e85-429a-8610-b7ecbaaa9f06_Enabled">
    <vt:lpwstr>true</vt:lpwstr>
  </property>
  <property fmtid="{D5CDD505-2E9C-101B-9397-08002B2CF9AE}" pid="13" name="MSIP_Label_ad23ab0e-7e85-429a-8610-b7ecbaaa9f06_SetDate">
    <vt:lpwstr>2022-07-11T06:51:47Z</vt:lpwstr>
  </property>
  <property fmtid="{D5CDD505-2E9C-101B-9397-08002B2CF9AE}" pid="14" name="MSIP_Label_ad23ab0e-7e85-429a-8610-b7ecbaaa9f06_Method">
    <vt:lpwstr>Privileged</vt:lpwstr>
  </property>
  <property fmtid="{D5CDD505-2E9C-101B-9397-08002B2CF9AE}" pid="15" name="MSIP_Label_ad23ab0e-7e85-429a-8610-b7ecbaaa9f06_Name">
    <vt:lpwstr>SEC=OFFICIAL Publicly Accessible</vt:lpwstr>
  </property>
  <property fmtid="{D5CDD505-2E9C-101B-9397-08002B2CF9AE}" pid="16" name="MSIP_Label_ad23ab0e-7e85-429a-8610-b7ecbaaa9f06_SiteId">
    <vt:lpwstr>b3994ab7-fdfc-416d-836d-9cc3bacce769</vt:lpwstr>
  </property>
  <property fmtid="{D5CDD505-2E9C-101B-9397-08002B2CF9AE}" pid="17" name="MSIP_Label_ad23ab0e-7e85-429a-8610-b7ecbaaa9f06_ActionId">
    <vt:lpwstr>6b828973-1417-47bb-ba21-4ca4224ae944</vt:lpwstr>
  </property>
  <property fmtid="{D5CDD505-2E9C-101B-9397-08002B2CF9AE}" pid="18" name="MSIP_Label_ad23ab0e-7e85-429a-8610-b7ecbaaa9f06_ContentBits">
    <vt:lpwstr>3</vt:lpwstr>
  </property>
</Properties>
</file>