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01E547" w14:textId="18965B96" w:rsidR="00B0501D" w:rsidRPr="004C1AC1" w:rsidRDefault="00B0501D" w:rsidP="00B0501D">
      <w:pPr>
        <w:pStyle w:val="ContentsHeader"/>
        <w:rPr>
          <w:sz w:val="36"/>
        </w:rPr>
      </w:pPr>
      <w:r w:rsidRPr="004C1AC1">
        <w:rPr>
          <w:sz w:val="36"/>
        </w:rPr>
        <w:t>Pope</w:t>
      </w:r>
      <w:r w:rsidR="00EE6EDC" w:rsidRPr="004C1AC1">
        <w:rPr>
          <w:sz w:val="36"/>
        </w:rPr>
        <w:t>’</w:t>
      </w:r>
      <w:r w:rsidRPr="004C1AC1">
        <w:rPr>
          <w:sz w:val="36"/>
        </w:rPr>
        <w:t>s Eye, Port Phillip Heads Marine National Park</w:t>
      </w:r>
    </w:p>
    <w:p w14:paraId="3FA4EE89" w14:textId="535710AE" w:rsidR="00A70022" w:rsidRDefault="00230FFC" w:rsidP="00A70022">
      <w:pPr>
        <w:pStyle w:val="Heading2"/>
      </w:pPr>
      <w:r>
        <w:t>A marine protected are</w:t>
      </w:r>
      <w:r w:rsidR="00B0501D">
        <w:t>a excursion from your classroom</w:t>
      </w:r>
    </w:p>
    <w:p w14:paraId="355FD117" w14:textId="77777777" w:rsidR="00347403" w:rsidRDefault="00347403" w:rsidP="00347403">
      <w:pPr>
        <w:pStyle w:val="Heading1"/>
        <w:jc w:val="center"/>
      </w:pPr>
      <w:r w:rsidRPr="00347403">
        <w:rPr>
          <w:noProof/>
          <w:lang w:eastAsia="en-AU"/>
        </w:rPr>
        <w:drawing>
          <wp:inline distT="0" distB="0" distL="0" distR="0" wp14:anchorId="48A9821A" wp14:editId="57D2D511">
            <wp:extent cx="6188710" cy="2658139"/>
            <wp:effectExtent l="0" t="0" r="2540" b="8890"/>
            <wp:docPr id="66564" name="Picture 4" descr="IMG_6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64" name="Picture 4" descr="IMG_6195"/>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l="344" t="14889" r="-344" b="27846"/>
                    <a:stretch/>
                  </pic:blipFill>
                  <pic:spPr bwMode="auto">
                    <a:xfrm>
                      <a:off x="0" y="0"/>
                      <a:ext cx="6188710" cy="2658139"/>
                    </a:xfrm>
                    <a:prstGeom prst="rect">
                      <a:avLst/>
                    </a:prstGeom>
                    <a:noFill/>
                    <a:ln>
                      <a:noFill/>
                    </a:ln>
                    <a:extLst>
                      <a:ext uri="{53640926-AAD7-44D8-BBD7-CCE9431645EC}">
                        <a14:shadowObscured xmlns:a14="http://schemas.microsoft.com/office/drawing/2010/main"/>
                      </a:ext>
                    </a:extLst>
                  </pic:spPr>
                </pic:pic>
              </a:graphicData>
            </a:graphic>
          </wp:inline>
        </w:drawing>
      </w:r>
    </w:p>
    <w:p w14:paraId="152A356D" w14:textId="6BED2BEB" w:rsidR="00B0501D" w:rsidRDefault="00C8057C" w:rsidP="00652B59">
      <w:pPr>
        <w:pStyle w:val="ContentsHeader"/>
      </w:pPr>
      <w:r>
        <w:t>Time to jump online</w:t>
      </w:r>
      <w:r w:rsidR="00B0501D">
        <w:t>!</w:t>
      </w:r>
    </w:p>
    <w:p w14:paraId="6FB905DE" w14:textId="77777777" w:rsidR="00A70022" w:rsidRDefault="00A70022" w:rsidP="00A70022">
      <w:r>
        <w:t>Excursions</w:t>
      </w:r>
      <w:r w:rsidRPr="00825C19">
        <w:t xml:space="preserve"> </w:t>
      </w:r>
      <w:r>
        <w:t xml:space="preserve">and field trips </w:t>
      </w:r>
      <w:r w:rsidRPr="00825C19">
        <w:t>are an important part of the educat</w:t>
      </w:r>
      <w:r>
        <w:t>ional experience for students, offering</w:t>
      </w:r>
      <w:r w:rsidRPr="00825C19">
        <w:t xml:space="preserve"> hands-on, concrete experiences </w:t>
      </w:r>
      <w:r>
        <w:t>that are important for reinforcing</w:t>
      </w:r>
      <w:r w:rsidRPr="00825C19">
        <w:t xml:space="preserve"> key concepts </w:t>
      </w:r>
      <w:r>
        <w:t>taught in the classroom</w:t>
      </w:r>
      <w:r w:rsidRPr="00825C19">
        <w:t xml:space="preserve">. </w:t>
      </w:r>
      <w:r>
        <w:t>But not all environments are accessible</w:t>
      </w:r>
      <w:r w:rsidR="00FB4E1D">
        <w:t xml:space="preserve"> for schools</w:t>
      </w:r>
      <w:r>
        <w:t>, meaning</w:t>
      </w:r>
      <w:r w:rsidR="002507FB">
        <w:t xml:space="preserve"> sometimes</w:t>
      </w:r>
      <w:r>
        <w:t xml:space="preserve"> we must access them in alternative ways. </w:t>
      </w:r>
    </w:p>
    <w:p w14:paraId="28231002" w14:textId="77777777" w:rsidR="00A70022" w:rsidRDefault="00347403" w:rsidP="00A70022">
      <w:pPr>
        <w:rPr>
          <w:color w:val="2C373E" w:themeColor="text1"/>
        </w:rPr>
      </w:pPr>
      <w:r>
        <w:rPr>
          <w:color w:val="2C373E" w:themeColor="text1"/>
        </w:rPr>
        <w:t>E</w:t>
      </w:r>
      <w:r w:rsidR="00A70022">
        <w:rPr>
          <w:color w:val="2C373E" w:themeColor="text1"/>
        </w:rPr>
        <w:t>xcursions</w:t>
      </w:r>
      <w:r w:rsidR="00FB4E1D">
        <w:rPr>
          <w:color w:val="2C373E" w:themeColor="text1"/>
        </w:rPr>
        <w:t xml:space="preserve"> using new digital technologies </w:t>
      </w:r>
      <w:r w:rsidR="00A70022">
        <w:rPr>
          <w:color w:val="2C373E" w:themeColor="text1"/>
        </w:rPr>
        <w:t>enable students to experience places otherwise unreachable, giving them a</w:t>
      </w:r>
      <w:r w:rsidR="00A70022" w:rsidRPr="00AA2B75">
        <w:rPr>
          <w:color w:val="2C373E" w:themeColor="text1"/>
        </w:rPr>
        <w:t xml:space="preserve"> greater appreciation not only of </w:t>
      </w:r>
      <w:r w:rsidR="00FB4E1D">
        <w:rPr>
          <w:color w:val="2C373E" w:themeColor="text1"/>
        </w:rPr>
        <w:t>their</w:t>
      </w:r>
      <w:r w:rsidR="00A70022" w:rsidRPr="00AA2B75">
        <w:rPr>
          <w:color w:val="2C373E" w:themeColor="text1"/>
        </w:rPr>
        <w:t xml:space="preserve"> unique values, but how these are connected to other places and larger issues</w:t>
      </w:r>
      <w:r w:rsidR="00A70022">
        <w:rPr>
          <w:color w:val="2C373E" w:themeColor="text1"/>
        </w:rPr>
        <w:t>,</w:t>
      </w:r>
      <w:r w:rsidR="00A70022" w:rsidRPr="00AA2B75">
        <w:rPr>
          <w:color w:val="2C373E" w:themeColor="text1"/>
        </w:rPr>
        <w:t xml:space="preserve"> and a desire and the know-how to get involved in making a difference.</w:t>
      </w:r>
    </w:p>
    <w:p w14:paraId="6429E807" w14:textId="04BABA41" w:rsidR="00A70022" w:rsidRDefault="00A70022" w:rsidP="00A70022">
      <w:r>
        <w:rPr>
          <w:lang w:val="en-NZ"/>
        </w:rPr>
        <w:t xml:space="preserve">Our </w:t>
      </w:r>
      <w:r w:rsidR="009B5E3F">
        <w:rPr>
          <w:lang w:val="en-NZ"/>
        </w:rPr>
        <w:t xml:space="preserve">digital </w:t>
      </w:r>
      <w:r>
        <w:rPr>
          <w:lang w:val="en-NZ"/>
        </w:rPr>
        <w:t>resources aim to help students:</w:t>
      </w:r>
    </w:p>
    <w:p w14:paraId="36B74370" w14:textId="77777777" w:rsidR="00A70022" w:rsidRDefault="00A70022" w:rsidP="00FD3E68">
      <w:pPr>
        <w:pStyle w:val="ListParagraph"/>
        <w:numPr>
          <w:ilvl w:val="0"/>
          <w:numId w:val="3"/>
        </w:numPr>
      </w:pPr>
      <w:r>
        <w:t xml:space="preserve">develop a sense of </w:t>
      </w:r>
      <w:r w:rsidRPr="00B86FCE">
        <w:t xml:space="preserve">wonder, curiosity and respect </w:t>
      </w:r>
      <w:r>
        <w:t xml:space="preserve">for </w:t>
      </w:r>
      <w:r w:rsidRPr="00B86FCE">
        <w:t>our parks and the people and environments they support</w:t>
      </w:r>
    </w:p>
    <w:p w14:paraId="2FA2F2EF" w14:textId="77777777" w:rsidR="00A70022" w:rsidRDefault="00A70022" w:rsidP="00FD3E68">
      <w:pPr>
        <w:pStyle w:val="ListParagraph"/>
        <w:numPr>
          <w:ilvl w:val="0"/>
          <w:numId w:val="3"/>
        </w:numPr>
      </w:pPr>
      <w:r>
        <w:t>develop their knowledge of their own locality and region and how places are connected</w:t>
      </w:r>
    </w:p>
    <w:p w14:paraId="194E8D19" w14:textId="77777777" w:rsidR="00A70022" w:rsidRDefault="00A70022" w:rsidP="00FD3E68">
      <w:pPr>
        <w:pStyle w:val="ListParagraph"/>
        <w:numPr>
          <w:ilvl w:val="0"/>
          <w:numId w:val="3"/>
        </w:numPr>
      </w:pPr>
      <w:r>
        <w:t>understand the changes that are occurring in our parks and what strategies are being employed to manage these changes</w:t>
      </w:r>
    </w:p>
    <w:p w14:paraId="7587BC7D" w14:textId="77777777" w:rsidR="00A70022" w:rsidRDefault="00A70022" w:rsidP="00FD3E68">
      <w:pPr>
        <w:pStyle w:val="ListParagraph"/>
        <w:numPr>
          <w:ilvl w:val="0"/>
          <w:numId w:val="3"/>
        </w:numPr>
      </w:pPr>
      <w:r>
        <w:t xml:space="preserve">consider some of the complex interrelationships between the physical environment and the flora, fauna and fungi that live in our parks  </w:t>
      </w:r>
    </w:p>
    <w:p w14:paraId="73570164" w14:textId="77777777" w:rsidR="00A70022" w:rsidRDefault="00A70022" w:rsidP="00FD3E68">
      <w:pPr>
        <w:pStyle w:val="ListParagraph"/>
        <w:numPr>
          <w:ilvl w:val="0"/>
          <w:numId w:val="3"/>
        </w:numPr>
      </w:pPr>
      <w:r>
        <w:t>become informed, responsible and active citizens who contribute to the protection of our special places</w:t>
      </w:r>
    </w:p>
    <w:p w14:paraId="58463154" w14:textId="5B6ED529" w:rsidR="00A70022" w:rsidRDefault="00A70022" w:rsidP="00A70022">
      <w:pPr>
        <w:rPr>
          <w:lang w:val="en-NZ"/>
        </w:rPr>
      </w:pPr>
      <w:r>
        <w:rPr>
          <w:lang w:val="en-NZ"/>
        </w:rPr>
        <w:t xml:space="preserve">We would love to hear about ways we can improve this resource to support teachers who use these resources. Please contact </w:t>
      </w:r>
      <w:hyperlink r:id="rId9" w:history="1">
        <w:r w:rsidRPr="00F87B02">
          <w:rPr>
            <w:rStyle w:val="Hyperlink"/>
            <w:lang w:val="en-NZ"/>
          </w:rPr>
          <w:t>education@parks.vic.gov.au</w:t>
        </w:r>
      </w:hyperlink>
      <w:r>
        <w:rPr>
          <w:lang w:val="en-NZ"/>
        </w:rPr>
        <w:t xml:space="preserve"> with your feedback.</w:t>
      </w:r>
    </w:p>
    <w:p w14:paraId="6C7BF6B9" w14:textId="77777777" w:rsidR="00CB7097" w:rsidRDefault="00CB7097" w:rsidP="002507FB">
      <w:pPr>
        <w:pStyle w:val="ContentsHeader"/>
      </w:pPr>
    </w:p>
    <w:p w14:paraId="6C248800" w14:textId="35D5CB55" w:rsidR="00A70022" w:rsidRPr="00652B59" w:rsidRDefault="00A70022" w:rsidP="00652B59">
      <w:pPr>
        <w:pStyle w:val="ContentsHeader"/>
      </w:pPr>
      <w:r w:rsidRPr="00652B59">
        <w:lastRenderedPageBreak/>
        <w:t xml:space="preserve">Why </w:t>
      </w:r>
      <w:r w:rsidR="006B6007">
        <w:t>explore</w:t>
      </w:r>
      <w:r w:rsidRPr="00652B59">
        <w:t>?</w:t>
      </w:r>
    </w:p>
    <w:p w14:paraId="2852E86D" w14:textId="32A58E63" w:rsidR="002706D3" w:rsidRDefault="00CF6260" w:rsidP="00CB7097">
      <w:r>
        <w:t>Situated near the entrance to Port Phillip, Pope</w:t>
      </w:r>
      <w:r w:rsidR="00EE6EDC">
        <w:t>’</w:t>
      </w:r>
      <w:r>
        <w:t>s Eye is Victoria’s first marine reserve</w:t>
      </w:r>
      <w:r w:rsidR="00652B59">
        <w:t>,</w:t>
      </w:r>
      <w:r>
        <w:t xml:space="preserve"> protected since 1979. </w:t>
      </w:r>
      <w:r w:rsidR="002E5097">
        <w:t>The structure itself was established in the late 1800s as part of a series of fortifications designed to protect Melbourne from potential enemy ships</w:t>
      </w:r>
      <w:r w:rsidR="002706D3">
        <w:t>.</w:t>
      </w:r>
      <w:r w:rsidR="002E5097">
        <w:t xml:space="preserve"> </w:t>
      </w:r>
    </w:p>
    <w:p w14:paraId="3C999D52" w14:textId="6B277204" w:rsidR="00F209C5" w:rsidRDefault="002706D3" w:rsidP="00CB7097">
      <w:r>
        <w:t>Pope</w:t>
      </w:r>
      <w:r w:rsidR="00EE6EDC">
        <w:t>’</w:t>
      </w:r>
      <w:r>
        <w:t>s Eye’s fortifications were never completed, l</w:t>
      </w:r>
      <w:r w:rsidR="002E5097">
        <w:t>eaving behind a semicircular ring of rocks</w:t>
      </w:r>
      <w:r>
        <w:t>. Since</w:t>
      </w:r>
      <w:r w:rsidR="00652B59">
        <w:t xml:space="preserve"> then</w:t>
      </w:r>
      <w:r>
        <w:t xml:space="preserve">, </w:t>
      </w:r>
      <w:r w:rsidR="002E5097">
        <w:t xml:space="preserve">the site </w:t>
      </w:r>
      <w:r w:rsidR="00F209C5">
        <w:t xml:space="preserve">has been extensively </w:t>
      </w:r>
      <w:r w:rsidR="002E5097">
        <w:t>colonised by a wide ran</w:t>
      </w:r>
      <w:r w:rsidR="00F209C5">
        <w:t>ge of marine plan</w:t>
      </w:r>
      <w:r w:rsidR="002E5097">
        <w:t>t</w:t>
      </w:r>
      <w:r w:rsidR="00F209C5">
        <w:t>s</w:t>
      </w:r>
      <w:r w:rsidR="002E5097">
        <w:t xml:space="preserve"> and animals and </w:t>
      </w:r>
      <w:r w:rsidR="00347403">
        <w:t>is</w:t>
      </w:r>
      <w:r w:rsidR="00652B59">
        <w:t xml:space="preserve"> now</w:t>
      </w:r>
      <w:r w:rsidR="00347403">
        <w:t xml:space="preserve"> a protected </w:t>
      </w:r>
      <w:r w:rsidR="00F209C5">
        <w:t>cool water reef habitat, complete with extensive kelp forests</w:t>
      </w:r>
      <w:r w:rsidR="00DC35D4">
        <w:t xml:space="preserve">, resident and transitory fish, </w:t>
      </w:r>
      <w:r w:rsidR="00F209C5">
        <w:t xml:space="preserve">and a wide range of invertebrates </w:t>
      </w:r>
      <w:r w:rsidR="00DC35D4">
        <w:t xml:space="preserve">that </w:t>
      </w:r>
      <w:r w:rsidR="00F209C5">
        <w:t>form</w:t>
      </w:r>
      <w:r w:rsidR="00DC35D4">
        <w:t xml:space="preserve"> </w:t>
      </w:r>
      <w:r w:rsidR="00F209C5">
        <w:t xml:space="preserve">colourful sponge gardens. </w:t>
      </w:r>
    </w:p>
    <w:p w14:paraId="50094222" w14:textId="1A96C162" w:rsidR="002E5097" w:rsidRDefault="00F209C5" w:rsidP="00CB7097">
      <w:r>
        <w:t xml:space="preserve">No fishing </w:t>
      </w:r>
      <w:r w:rsidR="00DC35D4">
        <w:t xml:space="preserve">or other extractive activities </w:t>
      </w:r>
      <w:r>
        <w:t>ha</w:t>
      </w:r>
      <w:r w:rsidR="00DC35D4">
        <w:t>ve</w:t>
      </w:r>
      <w:r>
        <w:t xml:space="preserve"> been allowed at </w:t>
      </w:r>
      <w:r w:rsidR="00CF6260" w:rsidRPr="0015356A">
        <w:t>Pope</w:t>
      </w:r>
      <w:r w:rsidR="00EE6EDC">
        <w:t>’</w:t>
      </w:r>
      <w:r w:rsidR="00CF6260" w:rsidRPr="0015356A">
        <w:t>s Eye</w:t>
      </w:r>
      <w:r w:rsidR="00347403">
        <w:t xml:space="preserve"> since 197</w:t>
      </w:r>
      <w:r w:rsidR="00DC35D4">
        <w:t>9</w:t>
      </w:r>
      <w:r w:rsidR="00CF6260" w:rsidRPr="0015356A">
        <w:t xml:space="preserve">, </w:t>
      </w:r>
      <w:r w:rsidR="00347403">
        <w:t xml:space="preserve">and it is </w:t>
      </w:r>
      <w:r w:rsidR="00CF6260" w:rsidRPr="0015356A">
        <w:t xml:space="preserve">now </w:t>
      </w:r>
      <w:r>
        <w:t xml:space="preserve">an important part of </w:t>
      </w:r>
      <w:r w:rsidR="00CF6260" w:rsidRPr="0015356A">
        <w:t>the Port Phillip Heads Marine National Park</w:t>
      </w:r>
      <w:r w:rsidR="00DC35D4">
        <w:t>, popular with snorkelers and divers for its diverse marine life</w:t>
      </w:r>
      <w:r w:rsidR="00347403">
        <w:t>. T</w:t>
      </w:r>
      <w:r w:rsidR="00CF6260" w:rsidRPr="0015356A">
        <w:t xml:space="preserve">he </w:t>
      </w:r>
      <w:r w:rsidR="00DC35D4">
        <w:t xml:space="preserve">sizes and numbers of </w:t>
      </w:r>
      <w:r>
        <w:t xml:space="preserve">resident </w:t>
      </w:r>
      <w:r w:rsidR="00CF6260" w:rsidRPr="0015356A">
        <w:t xml:space="preserve">fish demonstrate the benefits of </w:t>
      </w:r>
      <w:r>
        <w:t xml:space="preserve">this </w:t>
      </w:r>
      <w:r w:rsidR="00CF6260" w:rsidRPr="0015356A">
        <w:t>long</w:t>
      </w:r>
      <w:r w:rsidR="00347403">
        <w:t>-</w:t>
      </w:r>
      <w:r w:rsidR="00CF6260" w:rsidRPr="0015356A">
        <w:t>term protection</w:t>
      </w:r>
      <w:r w:rsidR="00DC35D4">
        <w:t xml:space="preserve"> of the reef environment. </w:t>
      </w:r>
      <w:r>
        <w:t xml:space="preserve">These fish </w:t>
      </w:r>
      <w:r w:rsidR="00CF6260">
        <w:t xml:space="preserve">include </w:t>
      </w:r>
      <w:r w:rsidR="00347403">
        <w:t>several</w:t>
      </w:r>
      <w:r>
        <w:t xml:space="preserve"> species of </w:t>
      </w:r>
      <w:r w:rsidR="00CF6260">
        <w:t xml:space="preserve">leatherjackets, </w:t>
      </w:r>
      <w:r>
        <w:t>Magpie Perch, Blue Throated Wrasse, Long Snouted Boarfish, Victorian Scalyfin, Dusky Morwong, B</w:t>
      </w:r>
      <w:r w:rsidR="00CF6260">
        <w:t xml:space="preserve">lue </w:t>
      </w:r>
      <w:r>
        <w:t>G</w:t>
      </w:r>
      <w:r w:rsidR="00CF6260">
        <w:t>roper</w:t>
      </w:r>
      <w:r>
        <w:t>, and many more</w:t>
      </w:r>
      <w:r w:rsidR="00CF6260">
        <w:t xml:space="preserve">. </w:t>
      </w:r>
    </w:p>
    <w:p w14:paraId="0583E57A" w14:textId="08C066B5" w:rsidR="00F209C5" w:rsidRDefault="00F209C5" w:rsidP="00CB7097">
      <w:r>
        <w:t>Above the water</w:t>
      </w:r>
      <w:r w:rsidR="00652B59">
        <w:t>,</w:t>
      </w:r>
      <w:r>
        <w:t xml:space="preserve"> </w:t>
      </w:r>
      <w:r w:rsidR="00CF6260">
        <w:t>P</w:t>
      </w:r>
      <w:r w:rsidR="00CF6260" w:rsidRPr="00CF6260">
        <w:t>ope</w:t>
      </w:r>
      <w:r w:rsidR="00EE6EDC">
        <w:t>’</w:t>
      </w:r>
      <w:r w:rsidR="00CF6260" w:rsidRPr="00CF6260">
        <w:t xml:space="preserve">s Eye is also </w:t>
      </w:r>
      <w:r w:rsidR="00E631DE">
        <w:t>a</w:t>
      </w:r>
      <w:r w:rsidR="00CF6260" w:rsidRPr="00CF6260">
        <w:t xml:space="preserve"> </w:t>
      </w:r>
      <w:r w:rsidR="002E5097">
        <w:t xml:space="preserve">home to a colony of </w:t>
      </w:r>
      <w:r>
        <w:t xml:space="preserve">spectacular </w:t>
      </w:r>
      <w:r w:rsidR="009C5B10">
        <w:t xml:space="preserve">diving birds. </w:t>
      </w:r>
      <w:r w:rsidR="002E5097" w:rsidRPr="00CF6260">
        <w:t xml:space="preserve">Australasian Gannets </w:t>
      </w:r>
      <w:r w:rsidR="002E5097">
        <w:t xml:space="preserve">breed on platforms </w:t>
      </w:r>
      <w:r>
        <w:t xml:space="preserve">and the rocks making it an </w:t>
      </w:r>
      <w:r w:rsidR="002E5097">
        <w:t xml:space="preserve">important </w:t>
      </w:r>
      <w:r w:rsidR="00CF6260" w:rsidRPr="00CF6260">
        <w:t xml:space="preserve">nesting site </w:t>
      </w:r>
      <w:r w:rsidR="002E5097">
        <w:t>in Port Phillip Bay</w:t>
      </w:r>
      <w:r w:rsidR="00CF6260" w:rsidRPr="00CF6260">
        <w:t>.</w:t>
      </w:r>
      <w:r>
        <w:t xml:space="preserve"> Building their nests from seaweeds and guano, the birds </w:t>
      </w:r>
      <w:r w:rsidR="00DC35D4">
        <w:t xml:space="preserve">mate </w:t>
      </w:r>
      <w:r w:rsidR="009C5B10">
        <w:t>i</w:t>
      </w:r>
      <w:r w:rsidR="00DC35D4">
        <w:t xml:space="preserve">n late winter and then </w:t>
      </w:r>
      <w:r>
        <w:t>rear their chicks on the p</w:t>
      </w:r>
      <w:r w:rsidR="00DC35D4">
        <w:t xml:space="preserve">latform over the </w:t>
      </w:r>
      <w:r w:rsidR="009C5B10">
        <w:t xml:space="preserve">following </w:t>
      </w:r>
      <w:r w:rsidR="00DC35D4">
        <w:t xml:space="preserve">few months. </w:t>
      </w:r>
    </w:p>
    <w:p w14:paraId="30072C59" w14:textId="501C976E" w:rsidR="00280042" w:rsidRDefault="00CF6260" w:rsidP="00CB7097">
      <w:r>
        <w:t xml:space="preserve">Live streaming cameras have been installed </w:t>
      </w:r>
      <w:r w:rsidR="00C90D7A">
        <w:t>at Pope</w:t>
      </w:r>
      <w:r w:rsidR="00EE6EDC">
        <w:t>’</w:t>
      </w:r>
      <w:r w:rsidR="00C90D7A">
        <w:t xml:space="preserve">s Eye </w:t>
      </w:r>
      <w:r w:rsidR="00F209C5">
        <w:t xml:space="preserve">by </w:t>
      </w:r>
      <w:hyperlink r:id="rId10" w:history="1">
        <w:r w:rsidR="00F209C5" w:rsidRPr="00C90D7A">
          <w:rPr>
            <w:rStyle w:val="Hyperlink"/>
          </w:rPr>
          <w:t>The Nature Conservancy</w:t>
        </w:r>
      </w:hyperlink>
      <w:r w:rsidR="00F209C5">
        <w:t xml:space="preserve"> </w:t>
      </w:r>
      <w:r w:rsidR="00C90D7A">
        <w:t>as a part of their Southern Seascapes program</w:t>
      </w:r>
      <w:r w:rsidR="00652B59">
        <w:t>,</w:t>
      </w:r>
      <w:r w:rsidR="00C90D7A">
        <w:t xml:space="preserve"> </w:t>
      </w:r>
      <w:r w:rsidR="00F209C5">
        <w:t xml:space="preserve">both </w:t>
      </w:r>
      <w:r>
        <w:t>above and below water</w:t>
      </w:r>
      <w:r w:rsidR="00652B59">
        <w:t>,</w:t>
      </w:r>
      <w:r>
        <w:t xml:space="preserve"> </w:t>
      </w:r>
      <w:r w:rsidR="009C5B10">
        <w:t>providing</w:t>
      </w:r>
      <w:r>
        <w:t xml:space="preserve"> students </w:t>
      </w:r>
      <w:r w:rsidR="00C90D7A">
        <w:t xml:space="preserve">and visitors from </w:t>
      </w:r>
      <w:r>
        <w:t>across the state</w:t>
      </w:r>
      <w:r w:rsidR="00DC35D4">
        <w:t>,</w:t>
      </w:r>
      <w:r>
        <w:t xml:space="preserve"> </w:t>
      </w:r>
      <w:r w:rsidR="00C90D7A">
        <w:t>and around the world</w:t>
      </w:r>
      <w:r w:rsidR="00DC35D4">
        <w:t>,</w:t>
      </w:r>
      <w:r w:rsidR="00C90D7A">
        <w:t xml:space="preserve"> </w:t>
      </w:r>
      <w:r w:rsidR="00F209C5">
        <w:t xml:space="preserve">a unique opportunity to </w:t>
      </w:r>
      <w:r w:rsidR="00DC35D4">
        <w:t xml:space="preserve">regularly </w:t>
      </w:r>
      <w:r w:rsidR="00F209C5">
        <w:t xml:space="preserve">visit this important </w:t>
      </w:r>
      <w:r w:rsidR="00DC35D4">
        <w:t xml:space="preserve">marine </w:t>
      </w:r>
      <w:r w:rsidR="00F209C5">
        <w:t>protected area</w:t>
      </w:r>
      <w:r w:rsidR="00DC35D4">
        <w:t xml:space="preserve"> without the need for a boat or to even get wet</w:t>
      </w:r>
      <w:r w:rsidR="00280042">
        <w:t xml:space="preserve">. </w:t>
      </w:r>
    </w:p>
    <w:p w14:paraId="1E3D208F" w14:textId="77777777" w:rsidR="00A70022" w:rsidRPr="00652B59" w:rsidRDefault="00A70022" w:rsidP="00652B59">
      <w:pPr>
        <w:pStyle w:val="ContentsHeader"/>
      </w:pPr>
      <w:r w:rsidRPr="00652B59">
        <w:t>For teachers</w:t>
      </w:r>
    </w:p>
    <w:p w14:paraId="067DA7CA" w14:textId="73038F1F" w:rsidR="00B0501D" w:rsidRDefault="00B0501D" w:rsidP="00B0501D">
      <w:pPr>
        <w:rPr>
          <w:lang w:val="en-NZ"/>
        </w:rPr>
      </w:pPr>
      <w:r w:rsidRPr="00347403">
        <w:rPr>
          <w:lang w:val="en-NZ"/>
        </w:rPr>
        <w:t>This resource is designed to provide teachers</w:t>
      </w:r>
      <w:r>
        <w:rPr>
          <w:lang w:val="en-NZ"/>
        </w:rPr>
        <w:t xml:space="preserve"> an opportunity to</w:t>
      </w:r>
      <w:r w:rsidRPr="00347403">
        <w:rPr>
          <w:lang w:val="en-NZ"/>
        </w:rPr>
        <w:t xml:space="preserve"> utilise streaming video from Pope</w:t>
      </w:r>
      <w:r w:rsidR="00EE6EDC">
        <w:rPr>
          <w:lang w:val="en-NZ"/>
        </w:rPr>
        <w:t>’</w:t>
      </w:r>
      <w:r w:rsidRPr="00347403">
        <w:rPr>
          <w:lang w:val="en-NZ"/>
        </w:rPr>
        <w:t xml:space="preserve">s Eye in the Port Phillip Heads Marine National Park, Victoria’s first fully protected marine area, through </w:t>
      </w:r>
      <w:r w:rsidR="00C8057C" w:rsidRPr="00C8057C">
        <w:rPr>
          <w:lang w:val="en-NZ"/>
        </w:rPr>
        <w:t>The Nature Conservancy’s Reef cam project</w:t>
      </w:r>
      <w:r w:rsidRPr="00347403">
        <w:rPr>
          <w:lang w:val="en-NZ"/>
        </w:rPr>
        <w:t xml:space="preserve"> </w:t>
      </w:r>
      <w:hyperlink r:id="rId11" w:history="1">
        <w:r w:rsidR="00C8057C" w:rsidRPr="00147303">
          <w:rPr>
            <w:rStyle w:val="Hyperlink"/>
            <w:lang w:val="en-NZ"/>
          </w:rPr>
          <w:t>http://www.natureaustralia.org.au/our-work/oceans/coming-soon-reef-cam-your-window-into-port-phillip-bay/</w:t>
        </w:r>
      </w:hyperlink>
      <w:r w:rsidR="00C8057C">
        <w:rPr>
          <w:lang w:val="en-NZ"/>
        </w:rPr>
        <w:t xml:space="preserve"> </w:t>
      </w:r>
      <w:r w:rsidRPr="00347403">
        <w:rPr>
          <w:lang w:val="en-NZ"/>
        </w:rPr>
        <w:t>to gain an insight into Victoria’s unique and diverse marine life.</w:t>
      </w:r>
      <w:r>
        <w:rPr>
          <w:lang w:val="en-NZ"/>
        </w:rPr>
        <w:t xml:space="preserve">  </w:t>
      </w:r>
    </w:p>
    <w:p w14:paraId="79CC0A7B" w14:textId="77777777" w:rsidR="00B0501D" w:rsidRDefault="00B0501D" w:rsidP="00B0501D">
      <w:pPr>
        <w:rPr>
          <w:lang w:val="en-NZ"/>
        </w:rPr>
      </w:pPr>
      <w:r>
        <w:rPr>
          <w:lang w:val="en-NZ"/>
        </w:rPr>
        <w:t xml:space="preserve">There are two cameras to view: </w:t>
      </w:r>
    </w:p>
    <w:p w14:paraId="23BB0D24" w14:textId="5148F514" w:rsidR="00B0501D" w:rsidRPr="00347403" w:rsidRDefault="009C5B10" w:rsidP="00B0501D">
      <w:pPr>
        <w:pStyle w:val="ListParagraph"/>
        <w:numPr>
          <w:ilvl w:val="0"/>
          <w:numId w:val="6"/>
        </w:numPr>
        <w:rPr>
          <w:lang w:val="en-NZ"/>
        </w:rPr>
      </w:pPr>
      <w:r>
        <w:rPr>
          <w:lang w:val="en-NZ"/>
        </w:rPr>
        <w:t>Below water</w:t>
      </w:r>
      <w:r w:rsidR="00B0501D" w:rsidRPr="00347403">
        <w:rPr>
          <w:lang w:val="en-NZ"/>
        </w:rPr>
        <w:t xml:space="preserve"> – focussed on the rich and diverse underwater world of a sub-tidal reef including kelp forests and the many fish </w:t>
      </w:r>
      <w:r w:rsidR="00B0501D">
        <w:rPr>
          <w:lang w:val="en-NZ"/>
        </w:rPr>
        <w:t xml:space="preserve">and other marine life </w:t>
      </w:r>
      <w:r w:rsidR="00B0501D" w:rsidRPr="00347403">
        <w:rPr>
          <w:lang w:val="en-NZ"/>
        </w:rPr>
        <w:t xml:space="preserve">that </w:t>
      </w:r>
      <w:r w:rsidR="00B0501D">
        <w:rPr>
          <w:lang w:val="en-NZ"/>
        </w:rPr>
        <w:t xml:space="preserve">make </w:t>
      </w:r>
      <w:r w:rsidR="00B0501D" w:rsidRPr="00347403">
        <w:rPr>
          <w:lang w:val="en-NZ"/>
        </w:rPr>
        <w:t xml:space="preserve">this place home </w:t>
      </w:r>
    </w:p>
    <w:p w14:paraId="59F3ECAD" w14:textId="2216A61C" w:rsidR="00B0501D" w:rsidRDefault="009C5B10" w:rsidP="00B0501D">
      <w:pPr>
        <w:pStyle w:val="ListParagraph"/>
        <w:numPr>
          <w:ilvl w:val="0"/>
          <w:numId w:val="6"/>
        </w:numPr>
        <w:rPr>
          <w:lang w:val="en-NZ"/>
        </w:rPr>
      </w:pPr>
      <w:r>
        <w:rPr>
          <w:lang w:val="en-NZ"/>
        </w:rPr>
        <w:t>Above water</w:t>
      </w:r>
      <w:r w:rsidR="00B0501D" w:rsidRPr="00347403">
        <w:rPr>
          <w:lang w:val="en-NZ"/>
        </w:rPr>
        <w:t xml:space="preserve"> – focussed above the water on a colony of seabirds, Australasian Gannets</w:t>
      </w:r>
      <w:r w:rsidR="00B0501D">
        <w:rPr>
          <w:lang w:val="en-NZ"/>
        </w:rPr>
        <w:t>,</w:t>
      </w:r>
      <w:r w:rsidR="00B0501D" w:rsidRPr="00347403">
        <w:rPr>
          <w:lang w:val="en-NZ"/>
        </w:rPr>
        <w:t xml:space="preserve"> that nest and breed on a platform </w:t>
      </w:r>
      <w:r w:rsidR="00B0501D">
        <w:rPr>
          <w:lang w:val="en-NZ"/>
        </w:rPr>
        <w:t xml:space="preserve">located immediately </w:t>
      </w:r>
      <w:r w:rsidR="00B0501D" w:rsidRPr="00347403">
        <w:rPr>
          <w:lang w:val="en-NZ"/>
        </w:rPr>
        <w:t>above the</w:t>
      </w:r>
      <w:r w:rsidR="00B0501D">
        <w:rPr>
          <w:lang w:val="en-NZ"/>
        </w:rPr>
        <w:t xml:space="preserve"> </w:t>
      </w:r>
      <w:r w:rsidR="00B0501D" w:rsidRPr="00347403">
        <w:rPr>
          <w:lang w:val="en-NZ"/>
        </w:rPr>
        <w:t xml:space="preserve">reef </w:t>
      </w:r>
    </w:p>
    <w:p w14:paraId="2A16D9B4" w14:textId="719A1467" w:rsidR="009852D6" w:rsidRDefault="002507FB" w:rsidP="002507FB">
      <w:r>
        <w:t xml:space="preserve">This virtual excursion is designed to be linked to the Victorian Curriculum for the subjects of geography, science </w:t>
      </w:r>
      <w:r w:rsidRPr="003260C4">
        <w:t xml:space="preserve">and </w:t>
      </w:r>
      <w:r w:rsidR="00B0501D">
        <w:t>b</w:t>
      </w:r>
      <w:r w:rsidR="009852D6" w:rsidRPr="003260C4">
        <w:t>iology</w:t>
      </w:r>
      <w:r>
        <w:t xml:space="preserve">, but </w:t>
      </w:r>
      <w:r w:rsidR="009852D6">
        <w:t xml:space="preserve">also </w:t>
      </w:r>
      <w:r>
        <w:t>can be enjoyed by students</w:t>
      </w:r>
      <w:r w:rsidR="009852D6">
        <w:t xml:space="preserve">, naturalists, or interested members of the public </w:t>
      </w:r>
      <w:r>
        <w:t xml:space="preserve">who want to explore, discover and learn about </w:t>
      </w:r>
      <w:r w:rsidR="009852D6">
        <w:t>marine protected areas</w:t>
      </w:r>
      <w:r>
        <w:t xml:space="preserve">. </w:t>
      </w:r>
    </w:p>
    <w:p w14:paraId="49AA9A5E" w14:textId="77777777" w:rsidR="009852D6" w:rsidRDefault="002507FB" w:rsidP="002507FB">
      <w:r>
        <w:t xml:space="preserve">It is suitable and scalable </w:t>
      </w:r>
      <w:r w:rsidRPr="009C5B10">
        <w:t>from Levels 5–10</w:t>
      </w:r>
      <w:r w:rsidR="009852D6" w:rsidRPr="009C5B10">
        <w:t xml:space="preserve"> </w:t>
      </w:r>
      <w:r w:rsidR="003260C4" w:rsidRPr="009C5B10">
        <w:t xml:space="preserve">to </w:t>
      </w:r>
      <w:r w:rsidR="009852D6" w:rsidRPr="009C5B10">
        <w:t>VCE</w:t>
      </w:r>
      <w:r w:rsidR="003260C4" w:rsidRPr="009C5B10">
        <w:t xml:space="preserve"> Biology and Outdoor and Environmental Education</w:t>
      </w:r>
      <w:r>
        <w:t xml:space="preserve">. </w:t>
      </w:r>
    </w:p>
    <w:p w14:paraId="30F0E908" w14:textId="77777777" w:rsidR="002507FB" w:rsidRDefault="002507FB" w:rsidP="002507FB">
      <w:r>
        <w:t>Some suggested linkages to the Victorian Curriculum are provided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0"/>
        <w:gridCol w:w="1306"/>
        <w:gridCol w:w="6026"/>
      </w:tblGrid>
      <w:tr w:rsidR="002507FB" w:rsidRPr="00EF01A6" w14:paraId="6518ADEF" w14:textId="77777777" w:rsidTr="00B0501D">
        <w:trPr>
          <w:trHeight w:val="404"/>
        </w:trPr>
        <w:tc>
          <w:tcPr>
            <w:tcW w:w="2630" w:type="dxa"/>
          </w:tcPr>
          <w:p w14:paraId="2528AC6D" w14:textId="77777777" w:rsidR="002507FB" w:rsidRPr="00EF01A6" w:rsidRDefault="002507FB" w:rsidP="005B3412">
            <w:pPr>
              <w:pStyle w:val="Tableheadingtext"/>
            </w:pPr>
            <w:r w:rsidRPr="00EF01A6">
              <w:t>Subject</w:t>
            </w:r>
          </w:p>
        </w:tc>
        <w:tc>
          <w:tcPr>
            <w:tcW w:w="1306" w:type="dxa"/>
          </w:tcPr>
          <w:p w14:paraId="246BA73E" w14:textId="77777777" w:rsidR="002507FB" w:rsidRPr="00EF01A6" w:rsidRDefault="002507FB" w:rsidP="005B3412">
            <w:pPr>
              <w:pStyle w:val="Tableheadingtext"/>
            </w:pPr>
            <w:r w:rsidRPr="00EF01A6">
              <w:t>Level</w:t>
            </w:r>
          </w:p>
        </w:tc>
        <w:tc>
          <w:tcPr>
            <w:tcW w:w="6026" w:type="dxa"/>
          </w:tcPr>
          <w:p w14:paraId="50FBC09A" w14:textId="77777777" w:rsidR="002507FB" w:rsidRPr="00EF01A6" w:rsidRDefault="002507FB" w:rsidP="005B3412">
            <w:pPr>
              <w:pStyle w:val="Tableheadingtext"/>
            </w:pPr>
            <w:r w:rsidRPr="00EF01A6">
              <w:t>Content descriptions</w:t>
            </w:r>
          </w:p>
        </w:tc>
      </w:tr>
      <w:tr w:rsidR="002507FB" w:rsidRPr="002507FB" w14:paraId="1A4A9D68" w14:textId="77777777" w:rsidTr="00B0501D">
        <w:tc>
          <w:tcPr>
            <w:tcW w:w="2630" w:type="dxa"/>
          </w:tcPr>
          <w:p w14:paraId="7ED5896E" w14:textId="77777777" w:rsidR="002507FB" w:rsidRPr="00EE6EDC" w:rsidRDefault="002507FB" w:rsidP="005B3412">
            <w:pPr>
              <w:rPr>
                <w:color w:val="404040" w:themeColor="text2" w:themeTint="BF"/>
              </w:rPr>
            </w:pPr>
            <w:r w:rsidRPr="00EE6EDC">
              <w:rPr>
                <w:color w:val="404040" w:themeColor="text2" w:themeTint="BF"/>
              </w:rPr>
              <w:t>Geography</w:t>
            </w:r>
          </w:p>
        </w:tc>
        <w:tc>
          <w:tcPr>
            <w:tcW w:w="1306" w:type="dxa"/>
          </w:tcPr>
          <w:p w14:paraId="61063878" w14:textId="77777777" w:rsidR="002507FB" w:rsidRPr="00EE6EDC" w:rsidRDefault="002507FB" w:rsidP="005B3412">
            <w:pPr>
              <w:rPr>
                <w:color w:val="404040" w:themeColor="text2" w:themeTint="BF"/>
              </w:rPr>
            </w:pPr>
            <w:r w:rsidRPr="00EE6EDC">
              <w:rPr>
                <w:color w:val="404040" w:themeColor="text2" w:themeTint="BF"/>
              </w:rPr>
              <w:t>5-6</w:t>
            </w:r>
          </w:p>
        </w:tc>
        <w:tc>
          <w:tcPr>
            <w:tcW w:w="6026" w:type="dxa"/>
          </w:tcPr>
          <w:p w14:paraId="46B14902" w14:textId="77777777" w:rsidR="002507FB" w:rsidRPr="00EE6EDC" w:rsidRDefault="002507FB" w:rsidP="005B3412">
            <w:pPr>
              <w:rPr>
                <w:color w:val="404040" w:themeColor="text2" w:themeTint="BF"/>
              </w:rPr>
            </w:pPr>
            <w:r w:rsidRPr="00EE6EDC">
              <w:rPr>
                <w:color w:val="404040" w:themeColor="text2" w:themeTint="BF"/>
              </w:rPr>
              <w:t>Factors that shape places and influence connections</w:t>
            </w:r>
          </w:p>
        </w:tc>
      </w:tr>
      <w:tr w:rsidR="002507FB" w:rsidRPr="002507FB" w14:paraId="0489E114" w14:textId="77777777" w:rsidTr="00B0501D">
        <w:tc>
          <w:tcPr>
            <w:tcW w:w="2630" w:type="dxa"/>
          </w:tcPr>
          <w:p w14:paraId="3B8563CA" w14:textId="77777777" w:rsidR="002507FB" w:rsidRPr="00EE6EDC" w:rsidRDefault="002507FB" w:rsidP="005B3412">
            <w:pPr>
              <w:rPr>
                <w:color w:val="404040" w:themeColor="text2" w:themeTint="BF"/>
              </w:rPr>
            </w:pPr>
          </w:p>
        </w:tc>
        <w:tc>
          <w:tcPr>
            <w:tcW w:w="1306" w:type="dxa"/>
          </w:tcPr>
          <w:p w14:paraId="07522164" w14:textId="77777777" w:rsidR="002507FB" w:rsidRPr="00EE6EDC" w:rsidRDefault="002507FB" w:rsidP="005B3412">
            <w:pPr>
              <w:rPr>
                <w:color w:val="404040" w:themeColor="text2" w:themeTint="BF"/>
              </w:rPr>
            </w:pPr>
            <w:r w:rsidRPr="00EE6EDC">
              <w:rPr>
                <w:color w:val="404040" w:themeColor="text2" w:themeTint="BF"/>
              </w:rPr>
              <w:t>7-8</w:t>
            </w:r>
          </w:p>
        </w:tc>
        <w:tc>
          <w:tcPr>
            <w:tcW w:w="6026" w:type="dxa"/>
          </w:tcPr>
          <w:p w14:paraId="74D7A71B" w14:textId="77777777" w:rsidR="002507FB" w:rsidRPr="00EE6EDC" w:rsidRDefault="002507FB" w:rsidP="005B3412">
            <w:pPr>
              <w:rPr>
                <w:color w:val="404040" w:themeColor="text2" w:themeTint="BF"/>
              </w:rPr>
            </w:pPr>
            <w:r w:rsidRPr="00EE6EDC">
              <w:rPr>
                <w:color w:val="404040" w:themeColor="text2" w:themeTint="BF"/>
              </w:rPr>
              <w:t>Water in the world</w:t>
            </w:r>
          </w:p>
          <w:p w14:paraId="1032B657" w14:textId="77777777" w:rsidR="002507FB" w:rsidRPr="00EE6EDC" w:rsidRDefault="002507FB" w:rsidP="005B3412">
            <w:pPr>
              <w:rPr>
                <w:color w:val="404040" w:themeColor="text2" w:themeTint="BF"/>
              </w:rPr>
            </w:pPr>
            <w:r w:rsidRPr="00EE6EDC">
              <w:rPr>
                <w:color w:val="404040" w:themeColor="text2" w:themeTint="BF"/>
              </w:rPr>
              <w:t>Landforms and landscapes</w:t>
            </w:r>
          </w:p>
        </w:tc>
      </w:tr>
      <w:tr w:rsidR="002507FB" w:rsidRPr="002507FB" w14:paraId="4368EB5D" w14:textId="77777777" w:rsidTr="00B0501D">
        <w:trPr>
          <w:trHeight w:val="455"/>
        </w:trPr>
        <w:tc>
          <w:tcPr>
            <w:tcW w:w="2630" w:type="dxa"/>
          </w:tcPr>
          <w:p w14:paraId="388C7BF5" w14:textId="77777777" w:rsidR="002507FB" w:rsidRPr="00EE6EDC" w:rsidRDefault="002507FB" w:rsidP="005B3412">
            <w:pPr>
              <w:rPr>
                <w:color w:val="404040" w:themeColor="text2" w:themeTint="BF"/>
              </w:rPr>
            </w:pPr>
          </w:p>
        </w:tc>
        <w:tc>
          <w:tcPr>
            <w:tcW w:w="1306" w:type="dxa"/>
          </w:tcPr>
          <w:p w14:paraId="007C289F" w14:textId="77777777" w:rsidR="002507FB" w:rsidRPr="00EE6EDC" w:rsidRDefault="002507FB" w:rsidP="005B3412">
            <w:pPr>
              <w:rPr>
                <w:color w:val="404040" w:themeColor="text2" w:themeTint="BF"/>
              </w:rPr>
            </w:pPr>
            <w:r w:rsidRPr="00EE6EDC">
              <w:rPr>
                <w:color w:val="404040" w:themeColor="text2" w:themeTint="BF"/>
              </w:rPr>
              <w:t>9-10</w:t>
            </w:r>
          </w:p>
        </w:tc>
        <w:tc>
          <w:tcPr>
            <w:tcW w:w="6026" w:type="dxa"/>
          </w:tcPr>
          <w:p w14:paraId="362EFB3C" w14:textId="77777777" w:rsidR="002507FB" w:rsidRPr="00EE6EDC" w:rsidRDefault="002507FB" w:rsidP="005B3412">
            <w:pPr>
              <w:rPr>
                <w:color w:val="404040" w:themeColor="text2" w:themeTint="BF"/>
              </w:rPr>
            </w:pPr>
            <w:r w:rsidRPr="00EE6EDC">
              <w:rPr>
                <w:color w:val="404040" w:themeColor="text2" w:themeTint="BF"/>
              </w:rPr>
              <w:t>Environmental change and management</w:t>
            </w:r>
          </w:p>
        </w:tc>
      </w:tr>
      <w:tr w:rsidR="002507FB" w:rsidRPr="002507FB" w14:paraId="6488037B" w14:textId="77777777" w:rsidTr="00B0501D">
        <w:tc>
          <w:tcPr>
            <w:tcW w:w="2630" w:type="dxa"/>
          </w:tcPr>
          <w:p w14:paraId="2B1A276D" w14:textId="77777777" w:rsidR="002507FB" w:rsidRPr="00EE6EDC" w:rsidRDefault="002507FB" w:rsidP="005B3412">
            <w:pPr>
              <w:rPr>
                <w:color w:val="404040" w:themeColor="text2" w:themeTint="BF"/>
              </w:rPr>
            </w:pPr>
            <w:r w:rsidRPr="00EE6EDC">
              <w:rPr>
                <w:color w:val="404040" w:themeColor="text2" w:themeTint="BF"/>
              </w:rPr>
              <w:t>Science</w:t>
            </w:r>
          </w:p>
        </w:tc>
        <w:tc>
          <w:tcPr>
            <w:tcW w:w="1306" w:type="dxa"/>
          </w:tcPr>
          <w:p w14:paraId="256755DE" w14:textId="77777777" w:rsidR="002507FB" w:rsidRPr="00EE6EDC" w:rsidRDefault="002507FB" w:rsidP="005B3412">
            <w:pPr>
              <w:rPr>
                <w:color w:val="404040" w:themeColor="text2" w:themeTint="BF"/>
              </w:rPr>
            </w:pPr>
            <w:r w:rsidRPr="00EE6EDC">
              <w:rPr>
                <w:color w:val="404040" w:themeColor="text2" w:themeTint="BF"/>
              </w:rPr>
              <w:t>5-6</w:t>
            </w:r>
          </w:p>
        </w:tc>
        <w:tc>
          <w:tcPr>
            <w:tcW w:w="6026" w:type="dxa"/>
          </w:tcPr>
          <w:p w14:paraId="0855F440" w14:textId="77777777" w:rsidR="002507FB" w:rsidRPr="00EE6EDC" w:rsidRDefault="002507FB" w:rsidP="005B3412">
            <w:pPr>
              <w:rPr>
                <w:color w:val="404040" w:themeColor="text2" w:themeTint="BF"/>
              </w:rPr>
            </w:pPr>
            <w:r w:rsidRPr="00EE6EDC">
              <w:rPr>
                <w:color w:val="404040" w:themeColor="text2" w:themeTint="BF"/>
              </w:rPr>
              <w:t>Biological sciences</w:t>
            </w:r>
          </w:p>
        </w:tc>
      </w:tr>
      <w:tr w:rsidR="002507FB" w:rsidRPr="002507FB" w14:paraId="1596F449" w14:textId="77777777" w:rsidTr="00B0501D">
        <w:tc>
          <w:tcPr>
            <w:tcW w:w="2630" w:type="dxa"/>
          </w:tcPr>
          <w:p w14:paraId="50FA636B" w14:textId="77777777" w:rsidR="002507FB" w:rsidRPr="00EE6EDC" w:rsidRDefault="002507FB" w:rsidP="005B3412">
            <w:pPr>
              <w:rPr>
                <w:color w:val="404040" w:themeColor="text2" w:themeTint="BF"/>
              </w:rPr>
            </w:pPr>
          </w:p>
        </w:tc>
        <w:tc>
          <w:tcPr>
            <w:tcW w:w="1306" w:type="dxa"/>
          </w:tcPr>
          <w:p w14:paraId="30C4E2A1" w14:textId="77777777" w:rsidR="002507FB" w:rsidRPr="00EE6EDC" w:rsidRDefault="002507FB" w:rsidP="005B3412">
            <w:pPr>
              <w:rPr>
                <w:color w:val="404040" w:themeColor="text2" w:themeTint="BF"/>
              </w:rPr>
            </w:pPr>
            <w:r w:rsidRPr="00EE6EDC">
              <w:rPr>
                <w:color w:val="404040" w:themeColor="text2" w:themeTint="BF"/>
              </w:rPr>
              <w:t>7-8</w:t>
            </w:r>
          </w:p>
        </w:tc>
        <w:tc>
          <w:tcPr>
            <w:tcW w:w="6026" w:type="dxa"/>
          </w:tcPr>
          <w:p w14:paraId="0C36FD67" w14:textId="77777777" w:rsidR="002507FB" w:rsidRPr="00EE6EDC" w:rsidRDefault="002507FB" w:rsidP="005B3412">
            <w:pPr>
              <w:rPr>
                <w:color w:val="404040" w:themeColor="text2" w:themeTint="BF"/>
              </w:rPr>
            </w:pPr>
            <w:r w:rsidRPr="00EE6EDC">
              <w:rPr>
                <w:color w:val="404040" w:themeColor="text2" w:themeTint="BF"/>
              </w:rPr>
              <w:t>Biological sciences</w:t>
            </w:r>
          </w:p>
          <w:p w14:paraId="34A413C3" w14:textId="77777777" w:rsidR="002507FB" w:rsidRPr="00EE6EDC" w:rsidRDefault="002507FB" w:rsidP="005B3412">
            <w:pPr>
              <w:rPr>
                <w:color w:val="404040" w:themeColor="text2" w:themeTint="BF"/>
              </w:rPr>
            </w:pPr>
            <w:r w:rsidRPr="00EE6EDC">
              <w:rPr>
                <w:color w:val="404040" w:themeColor="text2" w:themeTint="BF"/>
              </w:rPr>
              <w:t>Earth and space sciences</w:t>
            </w:r>
          </w:p>
        </w:tc>
      </w:tr>
      <w:tr w:rsidR="002507FB" w:rsidRPr="002507FB" w14:paraId="7E8E952E" w14:textId="77777777" w:rsidTr="00B0501D">
        <w:trPr>
          <w:trHeight w:val="445"/>
        </w:trPr>
        <w:tc>
          <w:tcPr>
            <w:tcW w:w="2630" w:type="dxa"/>
          </w:tcPr>
          <w:p w14:paraId="5B266331" w14:textId="77777777" w:rsidR="002507FB" w:rsidRPr="00EE6EDC" w:rsidRDefault="002507FB" w:rsidP="005B3412">
            <w:pPr>
              <w:rPr>
                <w:color w:val="404040" w:themeColor="text2" w:themeTint="BF"/>
              </w:rPr>
            </w:pPr>
          </w:p>
        </w:tc>
        <w:tc>
          <w:tcPr>
            <w:tcW w:w="1306" w:type="dxa"/>
          </w:tcPr>
          <w:p w14:paraId="6AB8445C" w14:textId="77777777" w:rsidR="002507FB" w:rsidRPr="00EE6EDC" w:rsidRDefault="002507FB" w:rsidP="005B3412">
            <w:pPr>
              <w:rPr>
                <w:color w:val="404040" w:themeColor="text2" w:themeTint="BF"/>
              </w:rPr>
            </w:pPr>
            <w:r w:rsidRPr="00EE6EDC">
              <w:rPr>
                <w:color w:val="404040" w:themeColor="text2" w:themeTint="BF"/>
              </w:rPr>
              <w:t>9-10</w:t>
            </w:r>
          </w:p>
        </w:tc>
        <w:tc>
          <w:tcPr>
            <w:tcW w:w="6026" w:type="dxa"/>
          </w:tcPr>
          <w:p w14:paraId="3A237D66" w14:textId="77777777" w:rsidR="002507FB" w:rsidRPr="00EE6EDC" w:rsidRDefault="002507FB" w:rsidP="005B3412">
            <w:pPr>
              <w:rPr>
                <w:color w:val="404040" w:themeColor="text2" w:themeTint="BF"/>
              </w:rPr>
            </w:pPr>
            <w:r w:rsidRPr="00EE6EDC">
              <w:rPr>
                <w:color w:val="404040" w:themeColor="text2" w:themeTint="BF"/>
              </w:rPr>
              <w:t>Biological sciences</w:t>
            </w:r>
          </w:p>
        </w:tc>
      </w:tr>
      <w:tr w:rsidR="00F51CFA" w:rsidRPr="00F51CFA" w14:paraId="4692CD31" w14:textId="77777777" w:rsidTr="00B0501D">
        <w:tc>
          <w:tcPr>
            <w:tcW w:w="2630" w:type="dxa"/>
          </w:tcPr>
          <w:p w14:paraId="3EFE11D4" w14:textId="77777777" w:rsidR="00F51CFA" w:rsidRPr="00EE6EDC" w:rsidRDefault="00F51CFA" w:rsidP="005B3412">
            <w:pPr>
              <w:rPr>
                <w:color w:val="404040" w:themeColor="text2" w:themeTint="BF"/>
              </w:rPr>
            </w:pPr>
            <w:r w:rsidRPr="00EE6EDC">
              <w:rPr>
                <w:color w:val="404040" w:themeColor="text2" w:themeTint="BF"/>
              </w:rPr>
              <w:t xml:space="preserve">VCE Biology </w:t>
            </w:r>
          </w:p>
        </w:tc>
        <w:tc>
          <w:tcPr>
            <w:tcW w:w="1306" w:type="dxa"/>
          </w:tcPr>
          <w:p w14:paraId="33FEBF45" w14:textId="77777777" w:rsidR="00F51CFA" w:rsidRPr="00EE6EDC" w:rsidRDefault="00F51CFA" w:rsidP="005B3412">
            <w:pPr>
              <w:rPr>
                <w:color w:val="404040" w:themeColor="text2" w:themeTint="BF"/>
              </w:rPr>
            </w:pPr>
            <w:r w:rsidRPr="00EE6EDC">
              <w:rPr>
                <w:color w:val="404040" w:themeColor="text2" w:themeTint="BF"/>
              </w:rPr>
              <w:t xml:space="preserve">Unit 2 </w:t>
            </w:r>
          </w:p>
        </w:tc>
        <w:tc>
          <w:tcPr>
            <w:tcW w:w="6026" w:type="dxa"/>
          </w:tcPr>
          <w:p w14:paraId="4EFC77F5" w14:textId="77777777" w:rsidR="00F51CFA" w:rsidRPr="00EE6EDC" w:rsidRDefault="003260C4" w:rsidP="005B3412">
            <w:pPr>
              <w:rPr>
                <w:color w:val="404040" w:themeColor="text2" w:themeTint="BF"/>
              </w:rPr>
            </w:pPr>
            <w:r w:rsidRPr="00EE6EDC">
              <w:rPr>
                <w:color w:val="404040" w:themeColor="text2" w:themeTint="BF"/>
              </w:rPr>
              <w:t>How is continuity of life maintained?</w:t>
            </w:r>
          </w:p>
        </w:tc>
      </w:tr>
      <w:tr w:rsidR="00F51CFA" w:rsidRPr="00F51CFA" w14:paraId="6C7FC6AE" w14:textId="77777777" w:rsidTr="00B0501D">
        <w:tc>
          <w:tcPr>
            <w:tcW w:w="2630" w:type="dxa"/>
          </w:tcPr>
          <w:p w14:paraId="08D6ACD1" w14:textId="77777777" w:rsidR="00F51CFA" w:rsidRPr="00EE6EDC" w:rsidRDefault="00F51CFA" w:rsidP="005B3412">
            <w:pPr>
              <w:rPr>
                <w:color w:val="404040" w:themeColor="text2" w:themeTint="BF"/>
              </w:rPr>
            </w:pPr>
            <w:r w:rsidRPr="00EE6EDC">
              <w:rPr>
                <w:color w:val="404040" w:themeColor="text2" w:themeTint="BF"/>
              </w:rPr>
              <w:t>VCE Outdoor and Environmental Studies</w:t>
            </w:r>
          </w:p>
        </w:tc>
        <w:tc>
          <w:tcPr>
            <w:tcW w:w="1306" w:type="dxa"/>
          </w:tcPr>
          <w:p w14:paraId="2EB08380" w14:textId="77777777" w:rsidR="00F51CFA" w:rsidRPr="00EE6EDC" w:rsidRDefault="00F51CFA" w:rsidP="005B3412">
            <w:pPr>
              <w:rPr>
                <w:color w:val="404040" w:themeColor="text2" w:themeTint="BF"/>
              </w:rPr>
            </w:pPr>
            <w:r w:rsidRPr="00EE6EDC">
              <w:rPr>
                <w:color w:val="404040" w:themeColor="text2" w:themeTint="BF"/>
              </w:rPr>
              <w:t xml:space="preserve">Unit 2 </w:t>
            </w:r>
          </w:p>
        </w:tc>
        <w:tc>
          <w:tcPr>
            <w:tcW w:w="6026" w:type="dxa"/>
          </w:tcPr>
          <w:p w14:paraId="44B19A78" w14:textId="77777777" w:rsidR="00F51CFA" w:rsidRPr="00EE6EDC" w:rsidRDefault="00F51CFA" w:rsidP="005B3412">
            <w:pPr>
              <w:rPr>
                <w:color w:val="404040" w:themeColor="text2" w:themeTint="BF"/>
              </w:rPr>
            </w:pPr>
            <w:r w:rsidRPr="00EE6EDC">
              <w:rPr>
                <w:color w:val="404040" w:themeColor="text2" w:themeTint="BF"/>
              </w:rPr>
              <w:t>Discovering outdoor environments</w:t>
            </w:r>
          </w:p>
        </w:tc>
      </w:tr>
      <w:tr w:rsidR="00F51CFA" w:rsidRPr="002507FB" w14:paraId="68FE3F7F" w14:textId="77777777" w:rsidTr="00B0501D">
        <w:tc>
          <w:tcPr>
            <w:tcW w:w="2630" w:type="dxa"/>
          </w:tcPr>
          <w:p w14:paraId="7CF60049" w14:textId="77777777" w:rsidR="00F51CFA" w:rsidRPr="00003543" w:rsidRDefault="00F51CFA" w:rsidP="00F51CFA">
            <w:pPr>
              <w:rPr>
                <w:color w:val="FF0000"/>
                <w:highlight w:val="yellow"/>
              </w:rPr>
            </w:pPr>
          </w:p>
        </w:tc>
        <w:tc>
          <w:tcPr>
            <w:tcW w:w="1306" w:type="dxa"/>
          </w:tcPr>
          <w:p w14:paraId="0475F320" w14:textId="77777777" w:rsidR="00F51CFA" w:rsidRPr="00003543" w:rsidRDefault="00F51CFA" w:rsidP="00F51CFA">
            <w:pPr>
              <w:rPr>
                <w:color w:val="FF0000"/>
                <w:highlight w:val="yellow"/>
              </w:rPr>
            </w:pPr>
          </w:p>
        </w:tc>
        <w:tc>
          <w:tcPr>
            <w:tcW w:w="6026" w:type="dxa"/>
          </w:tcPr>
          <w:p w14:paraId="3BFCB6D1" w14:textId="77777777" w:rsidR="00F51CFA" w:rsidRPr="00003543" w:rsidRDefault="00F51CFA" w:rsidP="00F51CFA">
            <w:pPr>
              <w:rPr>
                <w:color w:val="FF0000"/>
                <w:highlight w:val="yellow"/>
              </w:rPr>
            </w:pPr>
          </w:p>
        </w:tc>
      </w:tr>
    </w:tbl>
    <w:p w14:paraId="7CD6E797" w14:textId="5C678FDA" w:rsidR="002507FB" w:rsidRDefault="002507FB" w:rsidP="005B3412">
      <w:r>
        <w:t xml:space="preserve">The virtual field work component of this excursion </w:t>
      </w:r>
      <w:r w:rsidR="00F51CFA">
        <w:t xml:space="preserve">depends on the nature of the investigation and may be simply </w:t>
      </w:r>
      <w:r w:rsidR="005B3412">
        <w:t>one-off</w:t>
      </w:r>
      <w:r w:rsidR="00F51CFA">
        <w:t xml:space="preserve"> visit or alternately a regular visit to the site enabling repeated observations to </w:t>
      </w:r>
      <w:r w:rsidR="002706D3">
        <w:t>track</w:t>
      </w:r>
      <w:r w:rsidR="00F51CFA">
        <w:t xml:space="preserve"> change over time. </w:t>
      </w:r>
    </w:p>
    <w:p w14:paraId="5B7F80BE" w14:textId="0B1591E9" w:rsidR="003260C4" w:rsidRDefault="00F51CFA" w:rsidP="005B3412">
      <w:r>
        <w:t xml:space="preserve">It is also possible to arrange a complementary field trip </w:t>
      </w:r>
      <w:r w:rsidR="005B3412">
        <w:t>to</w:t>
      </w:r>
      <w:r>
        <w:t xml:space="preserve"> Pope</w:t>
      </w:r>
      <w:r w:rsidR="00EE6EDC">
        <w:t>’</w:t>
      </w:r>
      <w:r>
        <w:t>s Eye and the Marine National</w:t>
      </w:r>
      <w:r w:rsidR="005B3412">
        <w:t xml:space="preserve"> Park</w:t>
      </w:r>
      <w:r>
        <w:t xml:space="preserve"> </w:t>
      </w:r>
      <w:r w:rsidR="00B0501D">
        <w:t>with one of Parks Victoria’s</w:t>
      </w:r>
      <w:r>
        <w:t xml:space="preserve"> Licenced Tour Operators</w:t>
      </w:r>
      <w:r w:rsidR="00B0501D">
        <w:t xml:space="preserve"> </w:t>
      </w:r>
      <w:r>
        <w:t xml:space="preserve">that conduct boat trips and snorkelling or SCUBA diving </w:t>
      </w:r>
      <w:r w:rsidR="005B3412">
        <w:t>programs</w:t>
      </w:r>
      <w:r>
        <w:t xml:space="preserve">. </w:t>
      </w:r>
    </w:p>
    <w:p w14:paraId="77706146" w14:textId="2B68F9BC" w:rsidR="003260C4" w:rsidRDefault="002507FB">
      <w:pPr>
        <w:rPr>
          <w:rFonts w:cstheme="minorHAnsi"/>
          <w:color w:val="3F9C35" w:themeColor="accent2"/>
          <w:sz w:val="28"/>
          <w:szCs w:val="28"/>
        </w:rPr>
      </w:pPr>
      <w:r>
        <w:t xml:space="preserve">For additional information on the park, download the </w:t>
      </w:r>
      <w:hyperlink r:id="rId12" w:history="1">
        <w:r w:rsidRPr="00F17B00">
          <w:rPr>
            <w:rStyle w:val="Hyperlink"/>
          </w:rPr>
          <w:t>visitor guide</w:t>
        </w:r>
      </w:hyperlink>
      <w:r w:rsidR="005B3412">
        <w:rPr>
          <w:rStyle w:val="Hyperlink"/>
        </w:rPr>
        <w:t>,</w:t>
      </w:r>
      <w:r>
        <w:t xml:space="preserve"> or visit the </w:t>
      </w:r>
      <w:hyperlink r:id="rId13" w:history="1">
        <w:r w:rsidRPr="002507FB">
          <w:rPr>
            <w:rStyle w:val="Hyperlink"/>
          </w:rPr>
          <w:t>Port Phillip Heads Marine National Park</w:t>
        </w:r>
      </w:hyperlink>
      <w:r>
        <w:t xml:space="preserve"> webpage for additional information including </w:t>
      </w:r>
      <w:r w:rsidR="003260C4">
        <w:t xml:space="preserve">tour operators, </w:t>
      </w:r>
      <w:r>
        <w:t>facilities, management plans, maps</w:t>
      </w:r>
      <w:r w:rsidR="003260C4">
        <w:t>,</w:t>
      </w:r>
      <w:r>
        <w:t xml:space="preserve"> and images.</w:t>
      </w:r>
    </w:p>
    <w:p w14:paraId="2D50A73A" w14:textId="77777777" w:rsidR="00A70022" w:rsidRDefault="00A70022" w:rsidP="002507FB">
      <w:pPr>
        <w:pStyle w:val="Heading2"/>
      </w:pPr>
      <w:r>
        <w:t>Collecting data</w:t>
      </w:r>
    </w:p>
    <w:p w14:paraId="0A2C2C06" w14:textId="77777777" w:rsidR="002507FB" w:rsidRPr="003260C4" w:rsidRDefault="003260C4" w:rsidP="002507FB">
      <w:r w:rsidRPr="003260C4">
        <w:t xml:space="preserve">Students can access the live streams through both </w:t>
      </w:r>
      <w:hyperlink r:id="rId14" w:history="1">
        <w:r w:rsidRPr="003260C4">
          <w:rPr>
            <w:rStyle w:val="Hyperlink"/>
          </w:rPr>
          <w:t>Parkweb</w:t>
        </w:r>
      </w:hyperlink>
      <w:r w:rsidRPr="003260C4">
        <w:t xml:space="preserve"> as well as through </w:t>
      </w:r>
      <w:hyperlink r:id="rId15" w:history="1">
        <w:r w:rsidRPr="003260C4">
          <w:rPr>
            <w:rStyle w:val="Hyperlink"/>
          </w:rPr>
          <w:t>The Nature Conservancy’s</w:t>
        </w:r>
      </w:hyperlink>
      <w:r w:rsidRPr="003260C4">
        <w:t xml:space="preserve"> websites. </w:t>
      </w:r>
    </w:p>
    <w:p w14:paraId="33657FC9" w14:textId="230F9E53" w:rsidR="000A7286" w:rsidRDefault="003260C4" w:rsidP="006F0DE0">
      <w:r>
        <w:t xml:space="preserve">On </w:t>
      </w:r>
      <w:r w:rsidR="005B3412">
        <w:t>occasions,</w:t>
      </w:r>
      <w:r>
        <w:t xml:space="preserve"> the live streams will not be available due to the need for </w:t>
      </w:r>
      <w:r w:rsidR="005B3412">
        <w:t xml:space="preserve">camera </w:t>
      </w:r>
      <w:r>
        <w:t>maintenance</w:t>
      </w:r>
      <w:r w:rsidR="005B3412">
        <w:t>. During these times, students</w:t>
      </w:r>
      <w:r>
        <w:t xml:space="preserve"> will still be able to access </w:t>
      </w:r>
      <w:r w:rsidR="005B3412">
        <w:t xml:space="preserve">pre-recorded video highlights </w:t>
      </w:r>
      <w:r>
        <w:t xml:space="preserve">captured </w:t>
      </w:r>
      <w:r w:rsidR="005B3412">
        <w:t>by</w:t>
      </w:r>
      <w:r>
        <w:t xml:space="preserve"> the cameras. </w:t>
      </w:r>
    </w:p>
    <w:p w14:paraId="0AD347F9" w14:textId="77777777" w:rsidR="00FB4E1D" w:rsidRDefault="00FB4E1D">
      <w:r>
        <w:br w:type="page"/>
      </w:r>
    </w:p>
    <w:p w14:paraId="667CC963" w14:textId="095C4E19" w:rsidR="002507FB" w:rsidRDefault="000A7286" w:rsidP="005E7B1D">
      <w:pPr>
        <w:pStyle w:val="Heading1"/>
      </w:pPr>
      <w:r>
        <w:lastRenderedPageBreak/>
        <w:t>Activity</w:t>
      </w:r>
      <w:r w:rsidR="0012035C">
        <w:t xml:space="preserve"> 1</w:t>
      </w:r>
      <w:r>
        <w:t xml:space="preserve">: A </w:t>
      </w:r>
      <w:r w:rsidR="005E7B1D">
        <w:t>Pope</w:t>
      </w:r>
      <w:r w:rsidR="00EE6EDC">
        <w:t>’</w:t>
      </w:r>
      <w:r w:rsidR="005E7B1D">
        <w:t>s Eye Fish Count</w:t>
      </w:r>
    </w:p>
    <w:p w14:paraId="5C46C211" w14:textId="77777777" w:rsidR="00601D09" w:rsidRPr="00230FFC" w:rsidRDefault="002706D3" w:rsidP="00230FFC">
      <w:pPr>
        <w:pStyle w:val="Heading2"/>
      </w:pPr>
      <w:r>
        <w:t xml:space="preserve">Background </w:t>
      </w:r>
    </w:p>
    <w:p w14:paraId="218FDD9F" w14:textId="67A2A940" w:rsidR="00601D09" w:rsidRDefault="00601D09" w:rsidP="00601D09">
      <w:r>
        <w:t xml:space="preserve">Victoria has a wide diversity of </w:t>
      </w:r>
      <w:r w:rsidR="0012035C">
        <w:t xml:space="preserve">temperate or cool-water </w:t>
      </w:r>
      <w:r>
        <w:t xml:space="preserve">fish species, many of which are only found in </w:t>
      </w:r>
      <w:r w:rsidR="00C95F53">
        <w:t>this</w:t>
      </w:r>
      <w:r>
        <w:t xml:space="preserve"> part of Australia. </w:t>
      </w:r>
    </w:p>
    <w:p w14:paraId="2735CF44" w14:textId="6AA4D49D" w:rsidR="00601D09" w:rsidRDefault="00514694" w:rsidP="00601D09">
      <w:r>
        <w:t>Some</w:t>
      </w:r>
      <w:r w:rsidR="00601D09">
        <w:t xml:space="preserve"> species of fish are residents and use the reef environments and kelp forests that cover the rocks at Pope</w:t>
      </w:r>
      <w:r w:rsidR="00C95F53">
        <w:t>’</w:t>
      </w:r>
      <w:r w:rsidR="00601D09">
        <w:t xml:space="preserve">s Eye for shelter, finding food, and breeding throughout the year. Others may be transitory and simply pass through the area from time to time. </w:t>
      </w:r>
    </w:p>
    <w:p w14:paraId="565D2783" w14:textId="563E4BDA" w:rsidR="00601D09" w:rsidRDefault="00C95F53" w:rsidP="00601D09">
      <w:r>
        <w:t>Since it has been a</w:t>
      </w:r>
      <w:r w:rsidR="00601D09">
        <w:t xml:space="preserve"> protected area for nearly forty years</w:t>
      </w:r>
      <w:r>
        <w:t>,</w:t>
      </w:r>
      <w:r w:rsidR="00601D09">
        <w:t xml:space="preserve"> the fish that live at Pope</w:t>
      </w:r>
      <w:r>
        <w:t>’</w:t>
      </w:r>
      <w:r w:rsidR="00601D09">
        <w:t>s Eye in the Port Phillip Heads Marine National Park have had a chance to grow larger</w:t>
      </w:r>
      <w:r>
        <w:t>,</w:t>
      </w:r>
      <w:r w:rsidR="00601D09">
        <w:t xml:space="preserve"> making this a great place for fish watching. </w:t>
      </w:r>
    </w:p>
    <w:p w14:paraId="7850E227" w14:textId="77777777" w:rsidR="00601D09" w:rsidRPr="00230FFC" w:rsidRDefault="002706D3" w:rsidP="00230FFC">
      <w:pPr>
        <w:pStyle w:val="Heading2"/>
      </w:pPr>
      <w:r>
        <w:t>Instructions</w:t>
      </w:r>
    </w:p>
    <w:p w14:paraId="5200EBB3" w14:textId="281EBEDC" w:rsidR="00601D09" w:rsidRPr="00601D09" w:rsidRDefault="00601D09" w:rsidP="00601D09">
      <w:r w:rsidRPr="00601D09">
        <w:t>The underwater webcam wil</w:t>
      </w:r>
      <w:r w:rsidR="0012035C">
        <w:t>l</w:t>
      </w:r>
      <w:r w:rsidRPr="00601D09">
        <w:t xml:space="preserve"> prov</w:t>
      </w:r>
      <w:r w:rsidR="0012035C">
        <w:t>i</w:t>
      </w:r>
      <w:r w:rsidRPr="00601D09">
        <w:t xml:space="preserve">de a unique </w:t>
      </w:r>
      <w:r w:rsidR="0012035C" w:rsidRPr="00601D09">
        <w:t>opportunity</w:t>
      </w:r>
      <w:r w:rsidRPr="00601D09">
        <w:t xml:space="preserve"> to observe the range of fish that oc</w:t>
      </w:r>
      <w:r>
        <w:t>cu</w:t>
      </w:r>
      <w:r w:rsidRPr="00601D09">
        <w:t>r at Pop</w:t>
      </w:r>
      <w:r w:rsidR="0012035C">
        <w:t>e</w:t>
      </w:r>
      <w:r w:rsidR="00C95F53">
        <w:t>’</w:t>
      </w:r>
      <w:r w:rsidRPr="00601D09">
        <w:t>s Eye</w:t>
      </w:r>
      <w:r w:rsidR="00C95F53">
        <w:t>,</w:t>
      </w:r>
      <w:r w:rsidRPr="00601D09">
        <w:t xml:space="preserve"> including b</w:t>
      </w:r>
      <w:r w:rsidR="0012035C">
        <w:t>o</w:t>
      </w:r>
      <w:r w:rsidRPr="00601D09">
        <w:t>th com</w:t>
      </w:r>
      <w:r w:rsidR="0012035C">
        <w:t>m</w:t>
      </w:r>
      <w:r w:rsidRPr="00601D09">
        <w:t xml:space="preserve">on and more unusual species. </w:t>
      </w:r>
    </w:p>
    <w:p w14:paraId="085F23D9" w14:textId="77777777" w:rsidR="00601D09" w:rsidRDefault="00601D09" w:rsidP="00601D09">
      <w:r>
        <w:t xml:space="preserve">We encourage you to </w:t>
      </w:r>
      <w:r w:rsidR="002706D3">
        <w:t>watch the live feed</w:t>
      </w:r>
      <w:r>
        <w:t xml:space="preserve"> for ten minutes every week or as often as possible and check in on what is going on, observe changes in behaviours or activity, and make note of the fish that are seen through the camera. </w:t>
      </w:r>
    </w:p>
    <w:p w14:paraId="44EEEBF0" w14:textId="77777777" w:rsidR="00601D09" w:rsidRDefault="002706D3" w:rsidP="00601D09">
      <w:r>
        <w:t>You can</w:t>
      </w:r>
      <w:r w:rsidR="00601D09">
        <w:t xml:space="preserve"> record what you see each time you visit using a record sheet like </w:t>
      </w:r>
      <w:r>
        <w:t>the example included</w:t>
      </w:r>
      <w:r w:rsidR="00601D09">
        <w:t xml:space="preserve">, or make up your own, and use this information to build a picture of </w:t>
      </w:r>
      <w:r w:rsidR="0012035C">
        <w:t xml:space="preserve">both </w:t>
      </w:r>
      <w:r w:rsidR="00601D09">
        <w:t xml:space="preserve">the diversity of fish that live here and their numbers. </w:t>
      </w:r>
    </w:p>
    <w:p w14:paraId="1CDE2131" w14:textId="56292DEE" w:rsidR="00FF4633" w:rsidRDefault="006F089D" w:rsidP="00601D09">
      <w:r>
        <w:t xml:space="preserve">The species illustrated are </w:t>
      </w:r>
      <w:r w:rsidRPr="005971C4">
        <w:t>only a sample of the fish species</w:t>
      </w:r>
      <w:r>
        <w:t xml:space="preserve"> found at Pope</w:t>
      </w:r>
      <w:r w:rsidR="00C95F53">
        <w:t>’</w:t>
      </w:r>
      <w:r>
        <w:t xml:space="preserve">s Eye and there are many more that can be seen.  </w:t>
      </w:r>
      <w:r w:rsidR="00FF4633">
        <w:t xml:space="preserve">Some fish </w:t>
      </w:r>
      <w:r w:rsidR="005971C4">
        <w:t>species</w:t>
      </w:r>
      <w:r w:rsidR="00FF4633">
        <w:t xml:space="preserve"> have different appearances depending on if they are male or female, or whether they are adults or juveniles. </w:t>
      </w:r>
    </w:p>
    <w:p w14:paraId="10AC27D3" w14:textId="4D4ECA84" w:rsidR="006F089D" w:rsidRDefault="006F089D" w:rsidP="00601D09">
      <w:r>
        <w:t xml:space="preserve">An excellent guide for identifying fish is Museum Victoria’s Port Phillip Bay Taxonomic Toolkit at  </w:t>
      </w:r>
      <w:hyperlink r:id="rId16" w:history="1">
        <w:r w:rsidRPr="00A7686A">
          <w:rPr>
            <w:rStyle w:val="Hyperlink"/>
          </w:rPr>
          <w:t>http://portphillipmarinelife.net.au/</w:t>
        </w:r>
      </w:hyperlink>
      <w:r w:rsidR="00C95F53" w:rsidRPr="00C95F53">
        <w:t>.</w:t>
      </w:r>
      <w:r>
        <w:t xml:space="preserve"> </w:t>
      </w:r>
    </w:p>
    <w:p w14:paraId="37808705" w14:textId="77777777" w:rsidR="00601D09" w:rsidRDefault="00601D09" w:rsidP="00601D09">
      <w:r>
        <w:t xml:space="preserve">Don’t forget to also keep a record of the date, time, weather conditions, and other useful information that might help you understand what is happening over time. </w:t>
      </w:r>
    </w:p>
    <w:p w14:paraId="2305C25B" w14:textId="77777777" w:rsidR="00601D09" w:rsidRDefault="002706D3" w:rsidP="00230FFC">
      <w:pPr>
        <w:pStyle w:val="Heading2"/>
      </w:pPr>
      <w:r>
        <w:t>Screen Shots</w:t>
      </w:r>
    </w:p>
    <w:p w14:paraId="2EFDD003" w14:textId="77777777" w:rsidR="0012035C" w:rsidRDefault="00601D09" w:rsidP="00601D09">
      <w:r>
        <w:t>While watching fish you might like to capture an image of what you see and keep this with your records</w:t>
      </w:r>
      <w:r w:rsidR="0037760F">
        <w:t>, and</w:t>
      </w:r>
      <w:r w:rsidR="006F089D">
        <w:t xml:space="preserve"> </w:t>
      </w:r>
      <w:r w:rsidR="00FF4633">
        <w:t xml:space="preserve">use it </w:t>
      </w:r>
      <w:r w:rsidR="006F089D">
        <w:t>to help identify unusual species</w:t>
      </w:r>
      <w:r>
        <w:t xml:space="preserve">. </w:t>
      </w:r>
    </w:p>
    <w:p w14:paraId="5A21CA58" w14:textId="48A6E1FE" w:rsidR="00FF4633" w:rsidRDefault="002706D3" w:rsidP="00601D09">
      <w:r>
        <w:t xml:space="preserve">Refer to your computers Print Screen options before starting the live feed. Watch the feed in full screen to </w:t>
      </w:r>
      <w:r w:rsidR="00FA3CFA">
        <w:t>get</w:t>
      </w:r>
      <w:r>
        <w:t xml:space="preserve"> the best results. </w:t>
      </w:r>
    </w:p>
    <w:p w14:paraId="5D5C8834" w14:textId="33B0B145" w:rsidR="00601D09" w:rsidRDefault="0012035C" w:rsidP="00601D09">
      <w:r>
        <w:t xml:space="preserve">If you spot something unusual don’t forget to share this </w:t>
      </w:r>
      <w:r w:rsidR="00FF4633">
        <w:t xml:space="preserve">image and your data </w:t>
      </w:r>
      <w:r>
        <w:t xml:space="preserve">with </w:t>
      </w:r>
      <w:hyperlink r:id="rId17" w:history="1">
        <w:r w:rsidR="002706D3" w:rsidRPr="007976EF">
          <w:rPr>
            <w:rStyle w:val="Hyperlink"/>
          </w:rPr>
          <w:t>education@parks.vic.gov.au</w:t>
        </w:r>
      </w:hyperlink>
      <w:r w:rsidR="002706D3">
        <w:t xml:space="preserve">. </w:t>
      </w:r>
      <w:r>
        <w:t xml:space="preserve"> </w:t>
      </w:r>
      <w:r w:rsidR="00601D09">
        <w:br w:type="page"/>
      </w:r>
    </w:p>
    <w:p w14:paraId="41E224DB" w14:textId="6C4D55EC" w:rsidR="00601D09" w:rsidRPr="006F089D" w:rsidRDefault="0012035C" w:rsidP="002706D3">
      <w:pPr>
        <w:pStyle w:val="Heading1"/>
      </w:pPr>
      <w:r w:rsidRPr="006F089D">
        <w:lastRenderedPageBreak/>
        <w:t>Pope</w:t>
      </w:r>
      <w:r w:rsidR="00C95F53">
        <w:t>’</w:t>
      </w:r>
      <w:r w:rsidRPr="006F089D">
        <w:t>s Eye Underwater Reef Cam</w:t>
      </w:r>
    </w:p>
    <w:p w14:paraId="1BACC9F7" w14:textId="77777777" w:rsidR="00601D09" w:rsidRPr="002706D3" w:rsidRDefault="0012035C" w:rsidP="002706D3">
      <w:pPr>
        <w:pStyle w:val="Heading1"/>
        <w:rPr>
          <w:b w:val="0"/>
        </w:rPr>
      </w:pPr>
      <w:r w:rsidRPr="002706D3">
        <w:rPr>
          <w:b w:val="0"/>
        </w:rPr>
        <w:t xml:space="preserve">Fish Species </w:t>
      </w:r>
      <w:r w:rsidR="00601D09" w:rsidRPr="002706D3">
        <w:rPr>
          <w:b w:val="0"/>
        </w:rPr>
        <w:t>Record Sheet</w:t>
      </w:r>
    </w:p>
    <w:tbl>
      <w:tblPr>
        <w:tblStyle w:val="TableGrid"/>
        <w:tblW w:w="0" w:type="auto"/>
        <w:tblLook w:val="04A0" w:firstRow="1" w:lastRow="0" w:firstColumn="1" w:lastColumn="0" w:noHBand="0" w:noVBand="1"/>
      </w:tblPr>
      <w:tblGrid>
        <w:gridCol w:w="3256"/>
        <w:gridCol w:w="2409"/>
        <w:gridCol w:w="1985"/>
        <w:gridCol w:w="2086"/>
      </w:tblGrid>
      <w:tr w:rsidR="0012035C" w14:paraId="302ED52F" w14:textId="77777777" w:rsidTr="009B517C">
        <w:tc>
          <w:tcPr>
            <w:tcW w:w="3256" w:type="dxa"/>
          </w:tcPr>
          <w:p w14:paraId="4ECCCB7E" w14:textId="77777777" w:rsidR="0012035C" w:rsidRPr="0063192F" w:rsidRDefault="0012035C" w:rsidP="00541585">
            <w:pPr>
              <w:rPr>
                <w:sz w:val="18"/>
              </w:rPr>
            </w:pPr>
            <w:r w:rsidRPr="0063192F">
              <w:rPr>
                <w:sz w:val="18"/>
              </w:rPr>
              <w:t xml:space="preserve">Date:  </w:t>
            </w:r>
          </w:p>
        </w:tc>
        <w:tc>
          <w:tcPr>
            <w:tcW w:w="6480" w:type="dxa"/>
            <w:gridSpan w:val="3"/>
          </w:tcPr>
          <w:p w14:paraId="21A7748C" w14:textId="77777777" w:rsidR="0012035C" w:rsidRPr="0063192F" w:rsidRDefault="0012035C" w:rsidP="00541585">
            <w:pPr>
              <w:rPr>
                <w:sz w:val="18"/>
              </w:rPr>
            </w:pPr>
          </w:p>
        </w:tc>
      </w:tr>
      <w:tr w:rsidR="0012035C" w14:paraId="3DA06EFC" w14:textId="77777777" w:rsidTr="009B517C">
        <w:tc>
          <w:tcPr>
            <w:tcW w:w="3256" w:type="dxa"/>
          </w:tcPr>
          <w:p w14:paraId="0FB53A01" w14:textId="77777777" w:rsidR="0012035C" w:rsidRPr="0063192F" w:rsidRDefault="0012035C" w:rsidP="00541585">
            <w:pPr>
              <w:rPr>
                <w:sz w:val="18"/>
              </w:rPr>
            </w:pPr>
            <w:r w:rsidRPr="0063192F">
              <w:rPr>
                <w:sz w:val="18"/>
              </w:rPr>
              <w:t xml:space="preserve">Time of day: </w:t>
            </w:r>
          </w:p>
        </w:tc>
        <w:tc>
          <w:tcPr>
            <w:tcW w:w="6480" w:type="dxa"/>
            <w:gridSpan w:val="3"/>
          </w:tcPr>
          <w:p w14:paraId="367EE83E" w14:textId="77777777" w:rsidR="0012035C" w:rsidRPr="0063192F" w:rsidRDefault="0012035C" w:rsidP="00541585">
            <w:pPr>
              <w:rPr>
                <w:sz w:val="18"/>
              </w:rPr>
            </w:pPr>
          </w:p>
        </w:tc>
      </w:tr>
      <w:tr w:rsidR="0012035C" w14:paraId="7F0DF883" w14:textId="77777777" w:rsidTr="009B517C">
        <w:tc>
          <w:tcPr>
            <w:tcW w:w="3256" w:type="dxa"/>
          </w:tcPr>
          <w:p w14:paraId="4ECE98EE" w14:textId="77777777" w:rsidR="0012035C" w:rsidRPr="0063192F" w:rsidRDefault="0012035C" w:rsidP="00541585">
            <w:pPr>
              <w:rPr>
                <w:sz w:val="18"/>
              </w:rPr>
            </w:pPr>
            <w:r w:rsidRPr="0063192F">
              <w:rPr>
                <w:sz w:val="18"/>
              </w:rPr>
              <w:t xml:space="preserve">Length of time observed: </w:t>
            </w:r>
          </w:p>
        </w:tc>
        <w:tc>
          <w:tcPr>
            <w:tcW w:w="6480" w:type="dxa"/>
            <w:gridSpan w:val="3"/>
          </w:tcPr>
          <w:p w14:paraId="66CDC511" w14:textId="77777777" w:rsidR="0012035C" w:rsidRPr="0063192F" w:rsidRDefault="0012035C" w:rsidP="00541585">
            <w:pPr>
              <w:rPr>
                <w:sz w:val="18"/>
              </w:rPr>
            </w:pPr>
          </w:p>
        </w:tc>
      </w:tr>
      <w:tr w:rsidR="0012035C" w14:paraId="44B6327A" w14:textId="77777777" w:rsidTr="009B517C">
        <w:tc>
          <w:tcPr>
            <w:tcW w:w="3256" w:type="dxa"/>
          </w:tcPr>
          <w:p w14:paraId="5603A38A" w14:textId="77777777" w:rsidR="0012035C" w:rsidRPr="0063192F" w:rsidRDefault="0012035C" w:rsidP="00541585">
            <w:pPr>
              <w:rPr>
                <w:sz w:val="18"/>
              </w:rPr>
            </w:pPr>
            <w:r w:rsidRPr="0063192F">
              <w:rPr>
                <w:sz w:val="18"/>
              </w:rPr>
              <w:t xml:space="preserve">Observer Names:  </w:t>
            </w:r>
          </w:p>
        </w:tc>
        <w:tc>
          <w:tcPr>
            <w:tcW w:w="6480" w:type="dxa"/>
            <w:gridSpan w:val="3"/>
          </w:tcPr>
          <w:p w14:paraId="64A5B8FA" w14:textId="77777777" w:rsidR="0012035C" w:rsidRPr="0063192F" w:rsidRDefault="0012035C" w:rsidP="00541585">
            <w:pPr>
              <w:rPr>
                <w:sz w:val="18"/>
              </w:rPr>
            </w:pPr>
          </w:p>
        </w:tc>
      </w:tr>
      <w:tr w:rsidR="0012035C" w14:paraId="2955B503" w14:textId="77777777" w:rsidTr="0096426C">
        <w:trPr>
          <w:trHeight w:val="193"/>
        </w:trPr>
        <w:tc>
          <w:tcPr>
            <w:tcW w:w="3256" w:type="dxa"/>
          </w:tcPr>
          <w:p w14:paraId="1CBB3C21" w14:textId="77777777" w:rsidR="0012035C" w:rsidRPr="0063192F" w:rsidRDefault="0012035C" w:rsidP="00541585">
            <w:pPr>
              <w:rPr>
                <w:sz w:val="18"/>
              </w:rPr>
            </w:pPr>
            <w:r w:rsidRPr="0063192F">
              <w:rPr>
                <w:sz w:val="18"/>
              </w:rPr>
              <w:t xml:space="preserve">Weather Conditions:  </w:t>
            </w:r>
          </w:p>
        </w:tc>
        <w:tc>
          <w:tcPr>
            <w:tcW w:w="6480" w:type="dxa"/>
            <w:gridSpan w:val="3"/>
          </w:tcPr>
          <w:p w14:paraId="1CD81977" w14:textId="11FFD28F" w:rsidR="00DA735E" w:rsidRPr="0063192F" w:rsidRDefault="00DA735E" w:rsidP="00541585">
            <w:pPr>
              <w:rPr>
                <w:sz w:val="18"/>
              </w:rPr>
            </w:pPr>
          </w:p>
        </w:tc>
      </w:tr>
      <w:tr w:rsidR="00D85D1A" w14:paraId="769105F5" w14:textId="77777777" w:rsidTr="002A723A">
        <w:trPr>
          <w:trHeight w:val="257"/>
        </w:trPr>
        <w:tc>
          <w:tcPr>
            <w:tcW w:w="3256" w:type="dxa"/>
          </w:tcPr>
          <w:p w14:paraId="2A11A4FC" w14:textId="16BD1D23" w:rsidR="00450D9F" w:rsidRDefault="0012035C" w:rsidP="0096426C">
            <w:pPr>
              <w:pStyle w:val="Tableheadingtext"/>
              <w:jc w:val="center"/>
            </w:pPr>
            <w:r>
              <w:t>Image</w:t>
            </w:r>
          </w:p>
        </w:tc>
        <w:tc>
          <w:tcPr>
            <w:tcW w:w="2409" w:type="dxa"/>
          </w:tcPr>
          <w:p w14:paraId="01F32733" w14:textId="77777777" w:rsidR="0012035C" w:rsidRPr="00450D9F" w:rsidRDefault="0012035C" w:rsidP="00DA735E">
            <w:pPr>
              <w:pStyle w:val="Tableheadingtext"/>
              <w:jc w:val="center"/>
            </w:pPr>
            <w:r w:rsidRPr="00450D9F">
              <w:t>Species</w:t>
            </w:r>
          </w:p>
        </w:tc>
        <w:tc>
          <w:tcPr>
            <w:tcW w:w="1985" w:type="dxa"/>
          </w:tcPr>
          <w:p w14:paraId="68338639" w14:textId="77777777" w:rsidR="0012035C" w:rsidRDefault="0012035C" w:rsidP="00DA735E">
            <w:pPr>
              <w:pStyle w:val="Tableheadingtext"/>
              <w:jc w:val="center"/>
            </w:pPr>
            <w:r>
              <w:t>Tally</w:t>
            </w:r>
          </w:p>
        </w:tc>
        <w:tc>
          <w:tcPr>
            <w:tcW w:w="2086" w:type="dxa"/>
          </w:tcPr>
          <w:p w14:paraId="1BB1297B" w14:textId="77777777" w:rsidR="0012035C" w:rsidRDefault="0012035C" w:rsidP="00DA735E">
            <w:pPr>
              <w:pStyle w:val="Tableheadingtext"/>
              <w:jc w:val="center"/>
            </w:pPr>
            <w:r>
              <w:t>Final count</w:t>
            </w:r>
          </w:p>
        </w:tc>
      </w:tr>
      <w:tr w:rsidR="00D85D1A" w14:paraId="5614BDEF" w14:textId="77777777" w:rsidTr="002A723A">
        <w:trPr>
          <w:trHeight w:val="1224"/>
        </w:trPr>
        <w:tc>
          <w:tcPr>
            <w:tcW w:w="3256" w:type="dxa"/>
          </w:tcPr>
          <w:p w14:paraId="349E83A3" w14:textId="77777777" w:rsidR="0012035C" w:rsidRDefault="00B52FE4" w:rsidP="00541585">
            <w:r w:rsidRPr="00B52FE4">
              <w:rPr>
                <w:noProof/>
                <w:lang w:eastAsia="en-AU"/>
              </w:rPr>
              <w:drawing>
                <wp:inline distT="0" distB="0" distL="0" distR="0" wp14:anchorId="1B5EF2ED" wp14:editId="249A3E93">
                  <wp:extent cx="1209600" cy="806400"/>
                  <wp:effectExtent l="0" t="0" r="0" b="0"/>
                  <wp:docPr id="19" name="Picture 19" descr="D:\Research and Monitoring\Popes Eye Webcams\fish\JKF_2010_0026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esearch and Monitoring\Popes Eye Webcams\fish\JKF_2010_00261.tif"/>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209600" cy="806400"/>
                          </a:xfrm>
                          <a:prstGeom prst="rect">
                            <a:avLst/>
                          </a:prstGeom>
                          <a:noFill/>
                          <a:ln>
                            <a:noFill/>
                          </a:ln>
                        </pic:spPr>
                      </pic:pic>
                    </a:graphicData>
                  </a:graphic>
                </wp:inline>
              </w:drawing>
            </w:r>
          </w:p>
        </w:tc>
        <w:tc>
          <w:tcPr>
            <w:tcW w:w="2409" w:type="dxa"/>
          </w:tcPr>
          <w:p w14:paraId="402CD2F7" w14:textId="77777777" w:rsidR="0012035C" w:rsidRDefault="009B517C" w:rsidP="00541585">
            <w:pPr>
              <w:rPr>
                <w:sz w:val="18"/>
              </w:rPr>
            </w:pPr>
            <w:r w:rsidRPr="00450D9F">
              <w:rPr>
                <w:sz w:val="18"/>
              </w:rPr>
              <w:t xml:space="preserve">Old Wife </w:t>
            </w:r>
          </w:p>
          <w:p w14:paraId="12A623E7" w14:textId="77777777" w:rsidR="00520965" w:rsidRDefault="00520965" w:rsidP="00541585">
            <w:pPr>
              <w:rPr>
                <w:i/>
                <w:sz w:val="18"/>
              </w:rPr>
            </w:pPr>
          </w:p>
          <w:p w14:paraId="0ABC040D" w14:textId="77777777" w:rsidR="00011A35" w:rsidRDefault="00011A35" w:rsidP="00541585">
            <w:pPr>
              <w:rPr>
                <w:i/>
                <w:sz w:val="18"/>
              </w:rPr>
            </w:pPr>
            <w:r w:rsidRPr="00011A35">
              <w:rPr>
                <w:i/>
                <w:sz w:val="18"/>
              </w:rPr>
              <w:t>Enoplosus armatus</w:t>
            </w:r>
          </w:p>
          <w:p w14:paraId="69F423DD" w14:textId="77777777" w:rsidR="00011A35" w:rsidRDefault="00011A35" w:rsidP="00541585">
            <w:pPr>
              <w:rPr>
                <w:i/>
                <w:sz w:val="18"/>
              </w:rPr>
            </w:pPr>
          </w:p>
          <w:p w14:paraId="5610B784" w14:textId="77777777" w:rsidR="00011A35" w:rsidRPr="00011A35" w:rsidRDefault="00011A35" w:rsidP="00541585">
            <w:pPr>
              <w:rPr>
                <w:i/>
                <w:sz w:val="18"/>
              </w:rPr>
            </w:pPr>
          </w:p>
        </w:tc>
        <w:tc>
          <w:tcPr>
            <w:tcW w:w="1985" w:type="dxa"/>
          </w:tcPr>
          <w:p w14:paraId="5A5D21D0" w14:textId="77777777" w:rsidR="0012035C" w:rsidRDefault="0012035C" w:rsidP="00541585"/>
        </w:tc>
        <w:tc>
          <w:tcPr>
            <w:tcW w:w="2086" w:type="dxa"/>
          </w:tcPr>
          <w:p w14:paraId="41E700C1" w14:textId="77777777" w:rsidR="0012035C" w:rsidRDefault="0012035C" w:rsidP="00541585"/>
        </w:tc>
      </w:tr>
      <w:tr w:rsidR="00D85D1A" w14:paraId="5E863CBA" w14:textId="77777777" w:rsidTr="002A723A">
        <w:trPr>
          <w:trHeight w:val="1296"/>
        </w:trPr>
        <w:tc>
          <w:tcPr>
            <w:tcW w:w="3256" w:type="dxa"/>
          </w:tcPr>
          <w:p w14:paraId="74C76126" w14:textId="77777777" w:rsidR="0012035C" w:rsidRDefault="00520965" w:rsidP="00541585">
            <w:r w:rsidRPr="009B517C">
              <w:rPr>
                <w:noProof/>
                <w:lang w:eastAsia="en-AU"/>
              </w:rPr>
              <w:drawing>
                <wp:anchor distT="0" distB="0" distL="114300" distR="114300" simplePos="0" relativeHeight="251658240" behindDoc="0" locked="0" layoutInCell="1" allowOverlap="1" wp14:anchorId="4C5F4406" wp14:editId="7DC183FA">
                  <wp:simplePos x="0" y="0"/>
                  <wp:positionH relativeFrom="column">
                    <wp:posOffset>1210739</wp:posOffset>
                  </wp:positionH>
                  <wp:positionV relativeFrom="paragraph">
                    <wp:posOffset>7620</wp:posOffset>
                  </wp:positionV>
                  <wp:extent cx="482400" cy="806400"/>
                  <wp:effectExtent l="0" t="0" r="0" b="0"/>
                  <wp:wrapNone/>
                  <wp:docPr id="29" name="Picture 29" descr="D:\Research and Monitoring\Popes Eye Webcams\fish\scaly fin j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Research and Monitoring\Popes Eye Webcams\fish\scaly fin juv.jpg"/>
                          <pic:cNvPicPr>
                            <a:picLocks noChangeAspect="1" noChangeArrowheads="1"/>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482400" cy="806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2FE4" w:rsidRPr="00B52FE4">
              <w:rPr>
                <w:noProof/>
                <w:lang w:eastAsia="en-AU"/>
              </w:rPr>
              <w:drawing>
                <wp:inline distT="0" distB="0" distL="0" distR="0" wp14:anchorId="03F0F9F2" wp14:editId="4EB17096">
                  <wp:extent cx="925200" cy="806400"/>
                  <wp:effectExtent l="0" t="0" r="8255" b="0"/>
                  <wp:docPr id="20" name="Picture 20" descr="D:\Research and Monitoring\Popes Eye Webcams\fish\MV_JKF_2005_000119748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esearch and Monitoring\Popes Eye Webcams\fish\MV_JKF_2005_000119748c.tif"/>
                          <pic:cNvPicPr>
                            <a:picLocks noChangeAspect="1" noChangeArrowheads="1"/>
                          </pic:cNvPicPr>
                        </pic:nvPicPr>
                        <pic:blipFill rotWithShape="1">
                          <a:blip r:embed="rId20" cstate="screen">
                            <a:extLst>
                              <a:ext uri="{28A0092B-C50C-407E-A947-70E740481C1C}">
                                <a14:useLocalDpi xmlns:a14="http://schemas.microsoft.com/office/drawing/2010/main"/>
                              </a:ext>
                            </a:extLst>
                          </a:blip>
                          <a:srcRect/>
                          <a:stretch/>
                        </pic:blipFill>
                        <pic:spPr bwMode="auto">
                          <a:xfrm>
                            <a:off x="0" y="0"/>
                            <a:ext cx="925200" cy="806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409" w:type="dxa"/>
          </w:tcPr>
          <w:p w14:paraId="1FE6DB27" w14:textId="77777777" w:rsidR="0012035C" w:rsidRDefault="009B517C" w:rsidP="00541585">
            <w:pPr>
              <w:rPr>
                <w:sz w:val="18"/>
              </w:rPr>
            </w:pPr>
            <w:r w:rsidRPr="00450D9F">
              <w:rPr>
                <w:sz w:val="18"/>
              </w:rPr>
              <w:t xml:space="preserve">Victorian Scaly Fin </w:t>
            </w:r>
          </w:p>
          <w:p w14:paraId="767233D1" w14:textId="77777777" w:rsidR="00011A35" w:rsidRDefault="00011A35" w:rsidP="00541585">
            <w:pPr>
              <w:rPr>
                <w:i/>
                <w:sz w:val="18"/>
              </w:rPr>
            </w:pPr>
            <w:r w:rsidRPr="00011A35">
              <w:rPr>
                <w:i/>
                <w:sz w:val="18"/>
              </w:rPr>
              <w:t xml:space="preserve">Parma victoriae </w:t>
            </w:r>
          </w:p>
          <w:p w14:paraId="163AD22A" w14:textId="77777777" w:rsidR="00520965" w:rsidRDefault="00520965" w:rsidP="00541585">
            <w:pPr>
              <w:rPr>
                <w:i/>
                <w:sz w:val="18"/>
              </w:rPr>
            </w:pPr>
          </w:p>
          <w:p w14:paraId="699D44D6" w14:textId="77777777" w:rsidR="00520965" w:rsidRPr="00011A35" w:rsidRDefault="00520965" w:rsidP="00541585">
            <w:pPr>
              <w:rPr>
                <w:i/>
                <w:sz w:val="18"/>
              </w:rPr>
            </w:pPr>
            <w:r>
              <w:rPr>
                <w:i/>
                <w:sz w:val="18"/>
              </w:rPr>
              <w:t xml:space="preserve">(Left - adult; </w:t>
            </w:r>
            <w:r w:rsidR="002A723A">
              <w:rPr>
                <w:i/>
                <w:sz w:val="18"/>
              </w:rPr>
              <w:t>R</w:t>
            </w:r>
            <w:r>
              <w:rPr>
                <w:i/>
                <w:sz w:val="18"/>
              </w:rPr>
              <w:t xml:space="preserve">ight - juvenile) </w:t>
            </w:r>
          </w:p>
        </w:tc>
        <w:tc>
          <w:tcPr>
            <w:tcW w:w="1985" w:type="dxa"/>
          </w:tcPr>
          <w:p w14:paraId="5166ACB1" w14:textId="77777777" w:rsidR="0012035C" w:rsidRDefault="0012035C" w:rsidP="00541585"/>
        </w:tc>
        <w:tc>
          <w:tcPr>
            <w:tcW w:w="2086" w:type="dxa"/>
          </w:tcPr>
          <w:p w14:paraId="6AFBF22B" w14:textId="77777777" w:rsidR="0012035C" w:rsidRDefault="0012035C" w:rsidP="00541585"/>
        </w:tc>
      </w:tr>
      <w:tr w:rsidR="00D85D1A" w14:paraId="17627FA1" w14:textId="77777777" w:rsidTr="00F4335D">
        <w:trPr>
          <w:trHeight w:val="1293"/>
        </w:trPr>
        <w:tc>
          <w:tcPr>
            <w:tcW w:w="3256" w:type="dxa"/>
          </w:tcPr>
          <w:p w14:paraId="5ED494FE" w14:textId="77777777" w:rsidR="009B517C" w:rsidRPr="009B517C" w:rsidRDefault="002A723A" w:rsidP="009B517C">
            <w:pPr>
              <w:rPr>
                <w:lang w:eastAsia="en-AU"/>
              </w:rPr>
            </w:pPr>
            <w:r w:rsidRPr="002A723A">
              <w:rPr>
                <w:noProof/>
                <w:lang w:eastAsia="en-AU"/>
              </w:rPr>
              <w:drawing>
                <wp:inline distT="0" distB="0" distL="0" distR="0" wp14:anchorId="083902C3" wp14:editId="0E2BA545">
                  <wp:extent cx="1213200" cy="806400"/>
                  <wp:effectExtent l="0" t="0" r="6350" b="0"/>
                  <wp:docPr id="8" name="Picture 8" descr="D:\Research and Monitoring\Popes Eye Webcams\fish\MV_JKF_2010_000125687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esearch and Monitoring\Popes Eye Webcams\fish\MV_JKF_2010_000125687c.tif"/>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213200" cy="806400"/>
                          </a:xfrm>
                          <a:prstGeom prst="rect">
                            <a:avLst/>
                          </a:prstGeom>
                          <a:noFill/>
                          <a:ln>
                            <a:noFill/>
                          </a:ln>
                        </pic:spPr>
                      </pic:pic>
                    </a:graphicData>
                  </a:graphic>
                </wp:inline>
              </w:drawing>
            </w:r>
          </w:p>
        </w:tc>
        <w:tc>
          <w:tcPr>
            <w:tcW w:w="2409" w:type="dxa"/>
          </w:tcPr>
          <w:p w14:paraId="1C64C3EB" w14:textId="77777777" w:rsidR="00011A35" w:rsidRDefault="002A723A" w:rsidP="00541585">
            <w:pPr>
              <w:rPr>
                <w:sz w:val="18"/>
              </w:rPr>
            </w:pPr>
            <w:r w:rsidRPr="002A723A">
              <w:rPr>
                <w:sz w:val="18"/>
              </w:rPr>
              <w:t>Yellowstriped Leatherjacket</w:t>
            </w:r>
          </w:p>
          <w:p w14:paraId="60BCDA92" w14:textId="77777777" w:rsidR="002A723A" w:rsidRDefault="002A723A" w:rsidP="00541585">
            <w:pPr>
              <w:rPr>
                <w:sz w:val="18"/>
              </w:rPr>
            </w:pPr>
          </w:p>
          <w:p w14:paraId="481A08D3" w14:textId="77777777" w:rsidR="002A723A" w:rsidRPr="002A723A" w:rsidRDefault="002A723A" w:rsidP="00541585">
            <w:pPr>
              <w:rPr>
                <w:i/>
                <w:sz w:val="18"/>
              </w:rPr>
            </w:pPr>
            <w:r w:rsidRPr="002A723A">
              <w:rPr>
                <w:i/>
                <w:sz w:val="18"/>
              </w:rPr>
              <w:t>Meuschenia flavolineata</w:t>
            </w:r>
          </w:p>
        </w:tc>
        <w:tc>
          <w:tcPr>
            <w:tcW w:w="1985" w:type="dxa"/>
          </w:tcPr>
          <w:p w14:paraId="29D1752C" w14:textId="77777777" w:rsidR="009B517C" w:rsidRDefault="009B517C" w:rsidP="00541585"/>
        </w:tc>
        <w:tc>
          <w:tcPr>
            <w:tcW w:w="2086" w:type="dxa"/>
          </w:tcPr>
          <w:p w14:paraId="6388EFC0" w14:textId="77777777" w:rsidR="009B517C" w:rsidRDefault="009B517C" w:rsidP="00541585"/>
        </w:tc>
      </w:tr>
      <w:tr w:rsidR="00D85D1A" w14:paraId="6593BE7D" w14:textId="77777777" w:rsidTr="002A723A">
        <w:trPr>
          <w:trHeight w:val="1224"/>
        </w:trPr>
        <w:tc>
          <w:tcPr>
            <w:tcW w:w="3256" w:type="dxa"/>
          </w:tcPr>
          <w:p w14:paraId="38C70606" w14:textId="77777777" w:rsidR="0012035C" w:rsidRDefault="00F4335D" w:rsidP="00541585">
            <w:r w:rsidRPr="00B52FE4">
              <w:rPr>
                <w:noProof/>
                <w:lang w:eastAsia="en-AU"/>
              </w:rPr>
              <w:drawing>
                <wp:anchor distT="0" distB="0" distL="114300" distR="114300" simplePos="0" relativeHeight="251660288" behindDoc="0" locked="0" layoutInCell="1" allowOverlap="1" wp14:anchorId="3B7004E9" wp14:editId="53792500">
                  <wp:simplePos x="0" y="0"/>
                  <wp:positionH relativeFrom="column">
                    <wp:posOffset>1194315</wp:posOffset>
                  </wp:positionH>
                  <wp:positionV relativeFrom="paragraph">
                    <wp:posOffset>-635</wp:posOffset>
                  </wp:positionV>
                  <wp:extent cx="633095" cy="805815"/>
                  <wp:effectExtent l="0" t="0" r="0" b="0"/>
                  <wp:wrapNone/>
                  <wp:docPr id="24" name="Picture 24" descr="D:\Research and Monitoring\Popes Eye Webcams\fish\MV_JKF_2005_000125269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Research and Monitoring\Popes Eye Webcams\fish\MV_JKF_2005_000125269c.tif"/>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633095" cy="805815"/>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52FE4" w:rsidRPr="00B52FE4">
              <w:rPr>
                <w:noProof/>
                <w:lang w:eastAsia="en-AU"/>
              </w:rPr>
              <w:drawing>
                <wp:inline distT="0" distB="0" distL="0" distR="0" wp14:anchorId="698D6057" wp14:editId="6FB5E6A8">
                  <wp:extent cx="925200" cy="806400"/>
                  <wp:effectExtent l="0" t="0" r="8255" b="0"/>
                  <wp:docPr id="21" name="Picture 21" descr="D:\Research and Monitoring\Popes Eye Webcams\fish\MV_JKF_2005_000125039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esearch and Monitoring\Popes Eye Webcams\fish\MV_JKF_2005_000125039c.tif"/>
                          <pic:cNvPicPr>
                            <a:picLocks noChangeAspect="1" noChangeArrowheads="1"/>
                          </pic:cNvPicPr>
                        </pic:nvPicPr>
                        <pic:blipFill rotWithShape="1">
                          <a:blip r:embed="rId23" cstate="screen">
                            <a:extLst>
                              <a:ext uri="{28A0092B-C50C-407E-A947-70E740481C1C}">
                                <a14:useLocalDpi xmlns:a14="http://schemas.microsoft.com/office/drawing/2010/main"/>
                              </a:ext>
                            </a:extLst>
                          </a:blip>
                          <a:srcRect/>
                          <a:stretch/>
                        </pic:blipFill>
                        <pic:spPr bwMode="auto">
                          <a:xfrm>
                            <a:off x="0" y="0"/>
                            <a:ext cx="925200" cy="806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409" w:type="dxa"/>
          </w:tcPr>
          <w:p w14:paraId="463EF968" w14:textId="77777777" w:rsidR="00450D9F" w:rsidRPr="00450D9F" w:rsidRDefault="00450D9F" w:rsidP="00541585">
            <w:pPr>
              <w:rPr>
                <w:sz w:val="18"/>
              </w:rPr>
            </w:pPr>
            <w:r w:rsidRPr="00450D9F">
              <w:rPr>
                <w:sz w:val="18"/>
              </w:rPr>
              <w:t xml:space="preserve">Sixspine Leatherjacket  </w:t>
            </w:r>
          </w:p>
          <w:p w14:paraId="78F2F3D4" w14:textId="77777777" w:rsidR="0012035C" w:rsidRDefault="00450D9F" w:rsidP="00541585">
            <w:pPr>
              <w:rPr>
                <w:sz w:val="18"/>
              </w:rPr>
            </w:pPr>
            <w:r w:rsidRPr="00450D9F">
              <w:rPr>
                <w:sz w:val="18"/>
              </w:rPr>
              <w:t>(</w:t>
            </w:r>
            <w:r w:rsidR="00520965">
              <w:rPr>
                <w:sz w:val="18"/>
              </w:rPr>
              <w:t xml:space="preserve">Left – </w:t>
            </w:r>
            <w:r w:rsidRPr="00450D9F">
              <w:rPr>
                <w:sz w:val="18"/>
              </w:rPr>
              <w:t>Male</w:t>
            </w:r>
            <w:r w:rsidR="00520965">
              <w:rPr>
                <w:sz w:val="18"/>
              </w:rPr>
              <w:t>; Right - Female</w:t>
            </w:r>
            <w:r w:rsidRPr="00450D9F">
              <w:rPr>
                <w:sz w:val="18"/>
              </w:rPr>
              <w:t>)</w:t>
            </w:r>
          </w:p>
          <w:p w14:paraId="1B80FF2F" w14:textId="77777777" w:rsidR="00011A35" w:rsidRDefault="00011A35" w:rsidP="00541585">
            <w:pPr>
              <w:rPr>
                <w:sz w:val="18"/>
              </w:rPr>
            </w:pPr>
          </w:p>
          <w:p w14:paraId="3ECA6898" w14:textId="77777777" w:rsidR="00011A35" w:rsidRPr="00011A35" w:rsidRDefault="00011A35" w:rsidP="00541585">
            <w:pPr>
              <w:rPr>
                <w:i/>
                <w:sz w:val="18"/>
              </w:rPr>
            </w:pPr>
            <w:r w:rsidRPr="00011A35">
              <w:rPr>
                <w:i/>
                <w:sz w:val="18"/>
              </w:rPr>
              <w:t xml:space="preserve">Meuschenia freycineti </w:t>
            </w:r>
          </w:p>
        </w:tc>
        <w:tc>
          <w:tcPr>
            <w:tcW w:w="1985" w:type="dxa"/>
          </w:tcPr>
          <w:p w14:paraId="761B63BC" w14:textId="77777777" w:rsidR="0012035C" w:rsidRDefault="0012035C" w:rsidP="00541585"/>
        </w:tc>
        <w:tc>
          <w:tcPr>
            <w:tcW w:w="2086" w:type="dxa"/>
          </w:tcPr>
          <w:p w14:paraId="13CE1F4E" w14:textId="77777777" w:rsidR="0012035C" w:rsidRDefault="0012035C" w:rsidP="00541585"/>
        </w:tc>
      </w:tr>
      <w:tr w:rsidR="00D85D1A" w14:paraId="2581578A" w14:textId="77777777" w:rsidTr="002A723A">
        <w:trPr>
          <w:trHeight w:val="1224"/>
        </w:trPr>
        <w:tc>
          <w:tcPr>
            <w:tcW w:w="3256" w:type="dxa"/>
          </w:tcPr>
          <w:p w14:paraId="6FFFA25D" w14:textId="77777777" w:rsidR="002A723A" w:rsidRPr="00B52FE4" w:rsidRDefault="002A723A" w:rsidP="00541585">
            <w:pPr>
              <w:rPr>
                <w:noProof/>
                <w:lang w:eastAsia="en-AU"/>
              </w:rPr>
            </w:pPr>
            <w:r w:rsidRPr="002A723A">
              <w:rPr>
                <w:noProof/>
                <w:lang w:eastAsia="en-AU"/>
              </w:rPr>
              <w:drawing>
                <wp:inline distT="0" distB="0" distL="0" distR="0" wp14:anchorId="305EC14E" wp14:editId="3E2A93FE">
                  <wp:extent cx="1210962" cy="907208"/>
                  <wp:effectExtent l="0" t="0" r="8255" b="7620"/>
                  <wp:docPr id="10" name="Picture 10" descr="D:\Research and Monitoring\Popes Eye Webcams\fish\ecolons115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esearch and Monitoring\Popes Eye Webcams\fish\ecolons11514.JPG"/>
                          <pic:cNvPicPr>
                            <a:picLocks noChangeAspect="1" noChangeArrowheads="1"/>
                          </pic:cNvPicPr>
                        </pic:nvPicPr>
                        <pic:blipFill>
                          <a:blip r:embed="rId24" cstate="screen">
                            <a:extLst>
                              <a:ext uri="{28A0092B-C50C-407E-A947-70E740481C1C}">
                                <a14:useLocalDpi xmlns:a14="http://schemas.microsoft.com/office/drawing/2010/main"/>
                              </a:ext>
                            </a:extLst>
                          </a:blip>
                          <a:srcRect/>
                          <a:stretch>
                            <a:fillRect/>
                          </a:stretch>
                        </pic:blipFill>
                        <pic:spPr bwMode="auto">
                          <a:xfrm>
                            <a:off x="0" y="0"/>
                            <a:ext cx="1218009" cy="912487"/>
                          </a:xfrm>
                          <a:prstGeom prst="rect">
                            <a:avLst/>
                          </a:prstGeom>
                          <a:noFill/>
                          <a:ln>
                            <a:noFill/>
                          </a:ln>
                        </pic:spPr>
                      </pic:pic>
                    </a:graphicData>
                  </a:graphic>
                </wp:inline>
              </w:drawing>
            </w:r>
          </w:p>
        </w:tc>
        <w:tc>
          <w:tcPr>
            <w:tcW w:w="2409" w:type="dxa"/>
          </w:tcPr>
          <w:p w14:paraId="3D04CBA3" w14:textId="77777777" w:rsidR="002A723A" w:rsidRDefault="00DA735E" w:rsidP="00541585">
            <w:pPr>
              <w:rPr>
                <w:sz w:val="18"/>
              </w:rPr>
            </w:pPr>
            <w:r>
              <w:rPr>
                <w:sz w:val="18"/>
              </w:rPr>
              <w:t>Horseshoe Leatherjacket</w:t>
            </w:r>
          </w:p>
          <w:p w14:paraId="7C04FDCF" w14:textId="77777777" w:rsidR="00DA735E" w:rsidRDefault="00DA735E" w:rsidP="00541585">
            <w:pPr>
              <w:rPr>
                <w:sz w:val="18"/>
              </w:rPr>
            </w:pPr>
          </w:p>
          <w:p w14:paraId="6689E6FB" w14:textId="77777777" w:rsidR="00DA735E" w:rsidRPr="00450D9F" w:rsidRDefault="00DA735E" w:rsidP="00541585">
            <w:pPr>
              <w:rPr>
                <w:sz w:val="18"/>
              </w:rPr>
            </w:pPr>
            <w:r w:rsidRPr="00011A35">
              <w:rPr>
                <w:i/>
                <w:sz w:val="18"/>
              </w:rPr>
              <w:t>Meuschenia</w:t>
            </w:r>
            <w:r>
              <w:rPr>
                <w:i/>
                <w:sz w:val="18"/>
              </w:rPr>
              <w:t xml:space="preserve"> hippocrepis</w:t>
            </w:r>
          </w:p>
        </w:tc>
        <w:tc>
          <w:tcPr>
            <w:tcW w:w="1985" w:type="dxa"/>
          </w:tcPr>
          <w:p w14:paraId="536F23E4" w14:textId="77777777" w:rsidR="002A723A" w:rsidRDefault="002A723A" w:rsidP="00541585"/>
        </w:tc>
        <w:tc>
          <w:tcPr>
            <w:tcW w:w="2086" w:type="dxa"/>
          </w:tcPr>
          <w:p w14:paraId="69C0D391" w14:textId="77777777" w:rsidR="002A723A" w:rsidRDefault="002A723A" w:rsidP="00541585"/>
        </w:tc>
      </w:tr>
      <w:tr w:rsidR="00D85D1A" w14:paraId="647223B6" w14:textId="77777777" w:rsidTr="002A723A">
        <w:trPr>
          <w:trHeight w:val="1224"/>
        </w:trPr>
        <w:tc>
          <w:tcPr>
            <w:tcW w:w="3256" w:type="dxa"/>
          </w:tcPr>
          <w:p w14:paraId="6E081841" w14:textId="77777777" w:rsidR="00B52FE4" w:rsidRPr="00B52FE4" w:rsidRDefault="00520965" w:rsidP="00541585">
            <w:pPr>
              <w:rPr>
                <w:noProof/>
                <w:lang w:eastAsia="en-AU"/>
              </w:rPr>
            </w:pPr>
            <w:r w:rsidRPr="00520965">
              <w:rPr>
                <w:noProof/>
                <w:lang w:eastAsia="en-AU"/>
              </w:rPr>
              <w:drawing>
                <wp:inline distT="0" distB="0" distL="0" distR="0" wp14:anchorId="027C5C22" wp14:editId="77E72431">
                  <wp:extent cx="1213200" cy="806400"/>
                  <wp:effectExtent l="0" t="0" r="6350" b="0"/>
                  <wp:docPr id="7" name="Picture 7" descr="D:\Research and Monitoring\Popes Eye Webcams\fish\MV_JKF_2010_00011984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search and Monitoring\Popes Eye Webcams\fish\MV_JKF_2010_000119841c.tif"/>
                          <pic:cNvPicPr>
                            <a:picLocks noChangeAspect="1" noChangeArrowheads="1"/>
                          </pic:cNvPicPr>
                        </pic:nvPicPr>
                        <pic:blipFill>
                          <a:blip r:embed="rId25" cstate="screen">
                            <a:extLst>
                              <a:ext uri="{28A0092B-C50C-407E-A947-70E740481C1C}">
                                <a14:useLocalDpi xmlns:a14="http://schemas.microsoft.com/office/drawing/2010/main"/>
                              </a:ext>
                            </a:extLst>
                          </a:blip>
                          <a:srcRect/>
                          <a:stretch>
                            <a:fillRect/>
                          </a:stretch>
                        </pic:blipFill>
                        <pic:spPr bwMode="auto">
                          <a:xfrm>
                            <a:off x="0" y="0"/>
                            <a:ext cx="1213200" cy="806400"/>
                          </a:xfrm>
                          <a:prstGeom prst="rect">
                            <a:avLst/>
                          </a:prstGeom>
                          <a:noFill/>
                          <a:ln>
                            <a:noFill/>
                          </a:ln>
                        </pic:spPr>
                      </pic:pic>
                    </a:graphicData>
                  </a:graphic>
                </wp:inline>
              </w:drawing>
            </w:r>
          </w:p>
        </w:tc>
        <w:tc>
          <w:tcPr>
            <w:tcW w:w="2409" w:type="dxa"/>
          </w:tcPr>
          <w:p w14:paraId="47976E9F" w14:textId="77777777" w:rsidR="00520965" w:rsidRDefault="00520965" w:rsidP="00541585">
            <w:pPr>
              <w:rPr>
                <w:sz w:val="18"/>
              </w:rPr>
            </w:pPr>
            <w:r w:rsidRPr="00520965">
              <w:rPr>
                <w:sz w:val="18"/>
              </w:rPr>
              <w:t>Moonlighter</w:t>
            </w:r>
          </w:p>
          <w:p w14:paraId="177BB117" w14:textId="77777777" w:rsidR="00520965" w:rsidRDefault="00520965" w:rsidP="00541585">
            <w:pPr>
              <w:rPr>
                <w:i/>
                <w:sz w:val="18"/>
              </w:rPr>
            </w:pPr>
          </w:p>
          <w:p w14:paraId="7F458556" w14:textId="77777777" w:rsidR="00011A35" w:rsidRPr="00520965" w:rsidRDefault="00520965" w:rsidP="00541585">
            <w:pPr>
              <w:rPr>
                <w:i/>
                <w:sz w:val="18"/>
              </w:rPr>
            </w:pPr>
            <w:r w:rsidRPr="00520965">
              <w:rPr>
                <w:i/>
                <w:sz w:val="18"/>
              </w:rPr>
              <w:t xml:space="preserve">Tilodon sexfasciatus </w:t>
            </w:r>
          </w:p>
        </w:tc>
        <w:tc>
          <w:tcPr>
            <w:tcW w:w="1985" w:type="dxa"/>
          </w:tcPr>
          <w:p w14:paraId="2919271C" w14:textId="77777777" w:rsidR="00B52FE4" w:rsidRDefault="00B52FE4" w:rsidP="00541585"/>
        </w:tc>
        <w:tc>
          <w:tcPr>
            <w:tcW w:w="2086" w:type="dxa"/>
          </w:tcPr>
          <w:p w14:paraId="44FE222E" w14:textId="77777777" w:rsidR="00B52FE4" w:rsidRDefault="00B52FE4" w:rsidP="00541585"/>
        </w:tc>
      </w:tr>
      <w:tr w:rsidR="00D85D1A" w14:paraId="58823962" w14:textId="77777777" w:rsidTr="002A723A">
        <w:trPr>
          <w:trHeight w:val="1224"/>
        </w:trPr>
        <w:tc>
          <w:tcPr>
            <w:tcW w:w="3256" w:type="dxa"/>
          </w:tcPr>
          <w:p w14:paraId="09D0F7A1" w14:textId="77777777" w:rsidR="00B52FE4" w:rsidRPr="00B52FE4" w:rsidRDefault="00450D9F" w:rsidP="00541585">
            <w:pPr>
              <w:rPr>
                <w:noProof/>
                <w:lang w:eastAsia="en-AU"/>
              </w:rPr>
            </w:pPr>
            <w:r w:rsidRPr="00450D9F">
              <w:rPr>
                <w:noProof/>
                <w:lang w:eastAsia="en-AU"/>
              </w:rPr>
              <w:drawing>
                <wp:inline distT="0" distB="0" distL="0" distR="0" wp14:anchorId="79647392" wp14:editId="1DB29E0E">
                  <wp:extent cx="1213200" cy="806400"/>
                  <wp:effectExtent l="0" t="0" r="6350" b="0"/>
                  <wp:docPr id="66560" name="Picture 66560" descr="D:\Research and Monitoring\Popes Eye Webcams\fish\JKF_2005_0648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Research and Monitoring\Popes Eye Webcams\fish\JKF_2005_06486.tif"/>
                          <pic:cNvPicPr>
                            <a:picLocks noChangeAspect="1" noChangeArrowheads="1"/>
                          </pic:cNvPicPr>
                        </pic:nvPicPr>
                        <pic:blipFill>
                          <a:blip r:embed="rId26" cstate="screen">
                            <a:extLst>
                              <a:ext uri="{28A0092B-C50C-407E-A947-70E740481C1C}">
                                <a14:useLocalDpi xmlns:a14="http://schemas.microsoft.com/office/drawing/2010/main"/>
                              </a:ext>
                            </a:extLst>
                          </a:blip>
                          <a:srcRect/>
                          <a:stretch>
                            <a:fillRect/>
                          </a:stretch>
                        </pic:blipFill>
                        <pic:spPr bwMode="auto">
                          <a:xfrm>
                            <a:off x="0" y="0"/>
                            <a:ext cx="1213200" cy="806400"/>
                          </a:xfrm>
                          <a:prstGeom prst="rect">
                            <a:avLst/>
                          </a:prstGeom>
                          <a:noFill/>
                          <a:ln>
                            <a:noFill/>
                          </a:ln>
                        </pic:spPr>
                      </pic:pic>
                    </a:graphicData>
                  </a:graphic>
                </wp:inline>
              </w:drawing>
            </w:r>
          </w:p>
        </w:tc>
        <w:tc>
          <w:tcPr>
            <w:tcW w:w="2409" w:type="dxa"/>
          </w:tcPr>
          <w:p w14:paraId="30B88E4A" w14:textId="77777777" w:rsidR="00B52FE4" w:rsidRDefault="00450D9F" w:rsidP="00541585">
            <w:pPr>
              <w:rPr>
                <w:sz w:val="18"/>
              </w:rPr>
            </w:pPr>
            <w:r w:rsidRPr="00450D9F">
              <w:rPr>
                <w:sz w:val="18"/>
              </w:rPr>
              <w:t xml:space="preserve">Senator Wrasse </w:t>
            </w:r>
          </w:p>
          <w:p w14:paraId="33378C91" w14:textId="77777777" w:rsidR="00520965" w:rsidRDefault="00520965" w:rsidP="00541585">
            <w:pPr>
              <w:rPr>
                <w:sz w:val="18"/>
              </w:rPr>
            </w:pPr>
          </w:p>
          <w:p w14:paraId="75186ECA" w14:textId="77777777" w:rsidR="00520965" w:rsidRPr="00520965" w:rsidRDefault="00520965" w:rsidP="00520965">
            <w:pPr>
              <w:rPr>
                <w:i/>
                <w:sz w:val="18"/>
              </w:rPr>
            </w:pPr>
            <w:r w:rsidRPr="00520965">
              <w:rPr>
                <w:i/>
                <w:sz w:val="18"/>
              </w:rPr>
              <w:t xml:space="preserve">Pictilabrus laticlavius </w:t>
            </w:r>
          </w:p>
        </w:tc>
        <w:tc>
          <w:tcPr>
            <w:tcW w:w="1985" w:type="dxa"/>
          </w:tcPr>
          <w:p w14:paraId="455F2C99" w14:textId="77777777" w:rsidR="00B52FE4" w:rsidRDefault="00B52FE4" w:rsidP="00541585"/>
        </w:tc>
        <w:tc>
          <w:tcPr>
            <w:tcW w:w="2086" w:type="dxa"/>
          </w:tcPr>
          <w:p w14:paraId="6F3ED51A" w14:textId="77777777" w:rsidR="00B52FE4" w:rsidRDefault="00B52FE4" w:rsidP="00541585"/>
        </w:tc>
      </w:tr>
      <w:tr w:rsidR="00D85D1A" w14:paraId="59762458" w14:textId="77777777" w:rsidTr="002A723A">
        <w:trPr>
          <w:trHeight w:val="1224"/>
        </w:trPr>
        <w:tc>
          <w:tcPr>
            <w:tcW w:w="3256" w:type="dxa"/>
          </w:tcPr>
          <w:p w14:paraId="16E05705" w14:textId="77777777" w:rsidR="00B52FE4" w:rsidRPr="00B52FE4" w:rsidRDefault="00B52FE4" w:rsidP="00541585">
            <w:pPr>
              <w:rPr>
                <w:noProof/>
                <w:lang w:eastAsia="en-AU"/>
              </w:rPr>
            </w:pPr>
            <w:r w:rsidRPr="00B52FE4">
              <w:rPr>
                <w:noProof/>
                <w:lang w:eastAsia="en-AU"/>
              </w:rPr>
              <w:drawing>
                <wp:inline distT="0" distB="0" distL="0" distR="0" wp14:anchorId="686635DB" wp14:editId="342D0A4C">
                  <wp:extent cx="1213200" cy="806400"/>
                  <wp:effectExtent l="0" t="0" r="6350" b="0"/>
                  <wp:docPr id="27" name="Picture 27" descr="D:\Research and Monitoring\Popes Eye Webcams\fish\MV_JKF_2005_000125113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Research and Monitoring\Popes Eye Webcams\fish\MV_JKF_2005_000125113c.tif"/>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213200" cy="806400"/>
                          </a:xfrm>
                          <a:prstGeom prst="rect">
                            <a:avLst/>
                          </a:prstGeom>
                          <a:noFill/>
                          <a:ln>
                            <a:noFill/>
                          </a:ln>
                        </pic:spPr>
                      </pic:pic>
                    </a:graphicData>
                  </a:graphic>
                </wp:inline>
              </w:drawing>
            </w:r>
          </w:p>
        </w:tc>
        <w:tc>
          <w:tcPr>
            <w:tcW w:w="2409" w:type="dxa"/>
          </w:tcPr>
          <w:p w14:paraId="37771C4E" w14:textId="77777777" w:rsidR="00B52FE4" w:rsidRDefault="00450D9F" w:rsidP="00541585">
            <w:pPr>
              <w:rPr>
                <w:sz w:val="18"/>
              </w:rPr>
            </w:pPr>
            <w:r w:rsidRPr="00450D9F">
              <w:rPr>
                <w:sz w:val="18"/>
              </w:rPr>
              <w:t xml:space="preserve">Sea Sweep </w:t>
            </w:r>
          </w:p>
          <w:p w14:paraId="6F85ACBB" w14:textId="77777777" w:rsidR="0063192F" w:rsidRDefault="0063192F" w:rsidP="00541585">
            <w:pPr>
              <w:rPr>
                <w:sz w:val="18"/>
              </w:rPr>
            </w:pPr>
          </w:p>
          <w:p w14:paraId="76407E50" w14:textId="77777777" w:rsidR="0063192F" w:rsidRPr="0063192F" w:rsidRDefault="0063192F" w:rsidP="00541585">
            <w:pPr>
              <w:rPr>
                <w:i/>
                <w:sz w:val="18"/>
              </w:rPr>
            </w:pPr>
            <w:r w:rsidRPr="0063192F">
              <w:rPr>
                <w:i/>
                <w:sz w:val="18"/>
              </w:rPr>
              <w:t>Scorpus aequipinnis</w:t>
            </w:r>
          </w:p>
          <w:p w14:paraId="233AB0FC" w14:textId="77777777" w:rsidR="0063192F" w:rsidRPr="00450D9F" w:rsidRDefault="0063192F" w:rsidP="00541585">
            <w:pPr>
              <w:rPr>
                <w:sz w:val="18"/>
              </w:rPr>
            </w:pPr>
          </w:p>
        </w:tc>
        <w:tc>
          <w:tcPr>
            <w:tcW w:w="1985" w:type="dxa"/>
          </w:tcPr>
          <w:p w14:paraId="1DA47902" w14:textId="77777777" w:rsidR="00B52FE4" w:rsidRDefault="00B52FE4" w:rsidP="00541585"/>
        </w:tc>
        <w:tc>
          <w:tcPr>
            <w:tcW w:w="2086" w:type="dxa"/>
          </w:tcPr>
          <w:p w14:paraId="49C303D0" w14:textId="77777777" w:rsidR="00B52FE4" w:rsidRDefault="00B52FE4" w:rsidP="00541585"/>
        </w:tc>
      </w:tr>
      <w:tr w:rsidR="00D85D1A" w14:paraId="4BDBFFF9" w14:textId="77777777" w:rsidTr="002A723A">
        <w:trPr>
          <w:trHeight w:val="1296"/>
        </w:trPr>
        <w:tc>
          <w:tcPr>
            <w:tcW w:w="3256" w:type="dxa"/>
          </w:tcPr>
          <w:p w14:paraId="245D1F62" w14:textId="77777777" w:rsidR="0012035C" w:rsidRDefault="00D14C00" w:rsidP="00541585">
            <w:r w:rsidRPr="00011A35">
              <w:rPr>
                <w:noProof/>
                <w:lang w:eastAsia="en-AU"/>
              </w:rPr>
              <w:lastRenderedPageBreak/>
              <w:drawing>
                <wp:anchor distT="0" distB="0" distL="114300" distR="114300" simplePos="0" relativeHeight="251659264" behindDoc="0" locked="0" layoutInCell="1" allowOverlap="1" wp14:anchorId="3EF0C320" wp14:editId="357A8156">
                  <wp:simplePos x="0" y="0"/>
                  <wp:positionH relativeFrom="column">
                    <wp:posOffset>1021543</wp:posOffset>
                  </wp:positionH>
                  <wp:positionV relativeFrom="page">
                    <wp:posOffset>3175</wp:posOffset>
                  </wp:positionV>
                  <wp:extent cx="921600" cy="806400"/>
                  <wp:effectExtent l="0" t="0" r="0" b="0"/>
                  <wp:wrapNone/>
                  <wp:docPr id="2" name="Picture 2" descr="F:\Marine_Image_Library_v1.0\MIL_Data\Port Phillip Heads_MNP\MV_JKF_2005_000125111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arine_Image_Library_v1.0\MIL_Data\Port Phillip Heads_MNP\MV_JKF_2005_000125111c.tif"/>
                          <pic:cNvPicPr>
                            <a:picLocks noChangeAspect="1" noChangeArrowheads="1"/>
                          </pic:cNvPicPr>
                        </pic:nvPicPr>
                        <pic:blipFill rotWithShape="1">
                          <a:blip r:embed="rId28" cstate="screen">
                            <a:extLst>
                              <a:ext uri="{28A0092B-C50C-407E-A947-70E740481C1C}">
                                <a14:useLocalDpi xmlns:a14="http://schemas.microsoft.com/office/drawing/2010/main"/>
                              </a:ext>
                            </a:extLst>
                          </a:blip>
                          <a:srcRect/>
                          <a:stretch/>
                        </pic:blipFill>
                        <pic:spPr bwMode="auto">
                          <a:xfrm>
                            <a:off x="0" y="0"/>
                            <a:ext cx="921600" cy="806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52FE4" w:rsidRPr="00B52FE4">
              <w:rPr>
                <w:noProof/>
                <w:lang w:eastAsia="en-AU"/>
              </w:rPr>
              <w:drawing>
                <wp:inline distT="0" distB="0" distL="0" distR="0" wp14:anchorId="37C08A7F" wp14:editId="708E0433">
                  <wp:extent cx="871200" cy="806400"/>
                  <wp:effectExtent l="0" t="0" r="5715" b="0"/>
                  <wp:docPr id="23" name="Picture 23" descr="D:\Research and Monitoring\Popes Eye Webcams\fish\JKF_2010_002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Research and Monitoring\Popes Eye Webcams\fish\JKF_2010_00219.tif"/>
                          <pic:cNvPicPr>
                            <a:picLocks noChangeAspect="1" noChangeArrowheads="1"/>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871200" cy="806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409" w:type="dxa"/>
          </w:tcPr>
          <w:p w14:paraId="2389BD28" w14:textId="77777777" w:rsidR="0012035C" w:rsidRPr="00450D9F" w:rsidRDefault="00450D9F" w:rsidP="00541585">
            <w:pPr>
              <w:rPr>
                <w:sz w:val="18"/>
              </w:rPr>
            </w:pPr>
            <w:r w:rsidRPr="00450D9F">
              <w:rPr>
                <w:sz w:val="18"/>
              </w:rPr>
              <w:t xml:space="preserve">Blue Throated Wrasse </w:t>
            </w:r>
          </w:p>
          <w:p w14:paraId="762A771A" w14:textId="77777777" w:rsidR="002A723A" w:rsidRDefault="002A723A" w:rsidP="002A723A">
            <w:pPr>
              <w:rPr>
                <w:sz w:val="18"/>
              </w:rPr>
            </w:pPr>
            <w:r>
              <w:rPr>
                <w:sz w:val="18"/>
              </w:rPr>
              <w:t xml:space="preserve">(Left – </w:t>
            </w:r>
            <w:r w:rsidR="00450D9F" w:rsidRPr="00450D9F">
              <w:rPr>
                <w:sz w:val="18"/>
              </w:rPr>
              <w:t>male</w:t>
            </w:r>
            <w:r>
              <w:rPr>
                <w:sz w:val="18"/>
              </w:rPr>
              <w:t xml:space="preserve">; Right - </w:t>
            </w:r>
            <w:r w:rsidRPr="00450D9F">
              <w:rPr>
                <w:sz w:val="18"/>
              </w:rPr>
              <w:t>female)</w:t>
            </w:r>
          </w:p>
          <w:p w14:paraId="56281CE6" w14:textId="77777777" w:rsidR="002A723A" w:rsidRDefault="002A723A" w:rsidP="002A723A">
            <w:pPr>
              <w:rPr>
                <w:i/>
                <w:sz w:val="18"/>
              </w:rPr>
            </w:pPr>
          </w:p>
          <w:p w14:paraId="5BE99884" w14:textId="77777777" w:rsidR="00450D9F" w:rsidRPr="00450D9F" w:rsidRDefault="002A723A" w:rsidP="002A723A">
            <w:pPr>
              <w:rPr>
                <w:sz w:val="18"/>
              </w:rPr>
            </w:pPr>
            <w:r w:rsidRPr="00011A35">
              <w:rPr>
                <w:i/>
                <w:sz w:val="18"/>
              </w:rPr>
              <w:t>Notolabrus tetricus</w:t>
            </w:r>
          </w:p>
        </w:tc>
        <w:tc>
          <w:tcPr>
            <w:tcW w:w="1985" w:type="dxa"/>
          </w:tcPr>
          <w:p w14:paraId="2B8CEE8D" w14:textId="77777777" w:rsidR="0012035C" w:rsidRDefault="0012035C" w:rsidP="00541585"/>
        </w:tc>
        <w:tc>
          <w:tcPr>
            <w:tcW w:w="2086" w:type="dxa"/>
          </w:tcPr>
          <w:p w14:paraId="58A84E98" w14:textId="77777777" w:rsidR="0012035C" w:rsidRDefault="0012035C" w:rsidP="00541585"/>
        </w:tc>
      </w:tr>
      <w:tr w:rsidR="00D85D1A" w14:paraId="4705545B" w14:textId="77777777" w:rsidTr="002A723A">
        <w:trPr>
          <w:trHeight w:val="1224"/>
        </w:trPr>
        <w:tc>
          <w:tcPr>
            <w:tcW w:w="3256" w:type="dxa"/>
          </w:tcPr>
          <w:p w14:paraId="51F7DCBB" w14:textId="77777777" w:rsidR="0012035C" w:rsidRDefault="00D14C00" w:rsidP="00541585">
            <w:r w:rsidRPr="00D14C00">
              <w:rPr>
                <w:noProof/>
                <w:lang w:eastAsia="en-AU"/>
              </w:rPr>
              <w:drawing>
                <wp:inline distT="0" distB="0" distL="0" distR="0" wp14:anchorId="1343FF1B" wp14:editId="329E7BE9">
                  <wp:extent cx="1202724" cy="901038"/>
                  <wp:effectExtent l="0" t="0" r="0" b="0"/>
                  <wp:docPr id="5" name="Picture 5" descr="D:\Research and Monitoring\Popes Eye Webcams\fish\IMG_978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search and Monitoring\Popes Eye Webcams\fish\IMG_9783 - Copy.JPG"/>
                          <pic:cNvPicPr>
                            <a:picLocks noChangeAspect="1" noChangeArrowheads="1"/>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1210804" cy="907091"/>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409" w:type="dxa"/>
          </w:tcPr>
          <w:p w14:paraId="2CDBD3A4" w14:textId="77777777" w:rsidR="00011A35" w:rsidRDefault="00FE2B04" w:rsidP="00450D9F">
            <w:pPr>
              <w:rPr>
                <w:i/>
                <w:sz w:val="18"/>
              </w:rPr>
            </w:pPr>
            <w:r>
              <w:rPr>
                <w:i/>
                <w:sz w:val="18"/>
              </w:rPr>
              <w:t xml:space="preserve">Dusky Morwong </w:t>
            </w:r>
          </w:p>
          <w:p w14:paraId="08530F07" w14:textId="77777777" w:rsidR="00FE2B04" w:rsidRDefault="00FE2B04" w:rsidP="00450D9F">
            <w:pPr>
              <w:rPr>
                <w:i/>
                <w:sz w:val="18"/>
              </w:rPr>
            </w:pPr>
          </w:p>
          <w:p w14:paraId="757427DA" w14:textId="77777777" w:rsidR="00FE2B04" w:rsidRPr="00011A35" w:rsidRDefault="00FE2B04" w:rsidP="00450D9F">
            <w:pPr>
              <w:rPr>
                <w:i/>
                <w:sz w:val="18"/>
              </w:rPr>
            </w:pPr>
            <w:r>
              <w:rPr>
                <w:i/>
                <w:sz w:val="18"/>
              </w:rPr>
              <w:t>Dactylophora nigricans</w:t>
            </w:r>
          </w:p>
        </w:tc>
        <w:tc>
          <w:tcPr>
            <w:tcW w:w="1985" w:type="dxa"/>
          </w:tcPr>
          <w:p w14:paraId="0429CBC3" w14:textId="77777777" w:rsidR="0012035C" w:rsidRDefault="0012035C" w:rsidP="00541585"/>
        </w:tc>
        <w:tc>
          <w:tcPr>
            <w:tcW w:w="2086" w:type="dxa"/>
          </w:tcPr>
          <w:p w14:paraId="527AAB2A" w14:textId="77777777" w:rsidR="0012035C" w:rsidRDefault="0012035C" w:rsidP="00541585"/>
        </w:tc>
      </w:tr>
      <w:tr w:rsidR="00D85D1A" w14:paraId="7B2C0EEB" w14:textId="77777777" w:rsidTr="002A723A">
        <w:trPr>
          <w:trHeight w:val="1296"/>
        </w:trPr>
        <w:tc>
          <w:tcPr>
            <w:tcW w:w="3256" w:type="dxa"/>
          </w:tcPr>
          <w:p w14:paraId="328208B1" w14:textId="77777777" w:rsidR="0012035C" w:rsidRDefault="00B52FE4" w:rsidP="00541585">
            <w:r w:rsidRPr="00B52FE4">
              <w:rPr>
                <w:noProof/>
                <w:lang w:eastAsia="en-AU"/>
              </w:rPr>
              <w:drawing>
                <wp:inline distT="0" distB="0" distL="0" distR="0" wp14:anchorId="05046FF7" wp14:editId="164813CD">
                  <wp:extent cx="1213200" cy="806400"/>
                  <wp:effectExtent l="0" t="0" r="6350" b="0"/>
                  <wp:docPr id="25" name="Picture 25" descr="D:\Research and Monitoring\Popes Eye Webcams\fish\MV_JKF_2005_000125105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Research and Monitoring\Popes Eye Webcams\fish\MV_JKF_2005_000125105c.tif"/>
                          <pic:cNvPicPr>
                            <a:picLocks noChangeAspect="1" noChangeArrowheads="1"/>
                          </pic:cNvPicPr>
                        </pic:nvPicPr>
                        <pic:blipFill>
                          <a:blip r:embed="rId31" cstate="screen">
                            <a:extLst>
                              <a:ext uri="{28A0092B-C50C-407E-A947-70E740481C1C}">
                                <a14:useLocalDpi xmlns:a14="http://schemas.microsoft.com/office/drawing/2010/main"/>
                              </a:ext>
                            </a:extLst>
                          </a:blip>
                          <a:srcRect/>
                          <a:stretch>
                            <a:fillRect/>
                          </a:stretch>
                        </pic:blipFill>
                        <pic:spPr bwMode="auto">
                          <a:xfrm>
                            <a:off x="0" y="0"/>
                            <a:ext cx="1213200" cy="806400"/>
                          </a:xfrm>
                          <a:prstGeom prst="rect">
                            <a:avLst/>
                          </a:prstGeom>
                          <a:noFill/>
                          <a:ln>
                            <a:noFill/>
                          </a:ln>
                        </pic:spPr>
                      </pic:pic>
                    </a:graphicData>
                  </a:graphic>
                </wp:inline>
              </w:drawing>
            </w:r>
          </w:p>
        </w:tc>
        <w:tc>
          <w:tcPr>
            <w:tcW w:w="2409" w:type="dxa"/>
          </w:tcPr>
          <w:p w14:paraId="41943BC7" w14:textId="77777777" w:rsidR="00520965" w:rsidRDefault="00520965" w:rsidP="00541585">
            <w:pPr>
              <w:rPr>
                <w:sz w:val="18"/>
              </w:rPr>
            </w:pPr>
            <w:r w:rsidRPr="00520965">
              <w:rPr>
                <w:sz w:val="18"/>
              </w:rPr>
              <w:t xml:space="preserve">Southern Hulafish </w:t>
            </w:r>
          </w:p>
          <w:p w14:paraId="6EC61416" w14:textId="77777777" w:rsidR="00520965" w:rsidRDefault="00520965" w:rsidP="00541585">
            <w:pPr>
              <w:rPr>
                <w:sz w:val="18"/>
              </w:rPr>
            </w:pPr>
          </w:p>
          <w:p w14:paraId="3FFD852E" w14:textId="77777777" w:rsidR="0012035C" w:rsidRPr="00450D9F" w:rsidRDefault="00520965" w:rsidP="00541585">
            <w:pPr>
              <w:rPr>
                <w:sz w:val="18"/>
              </w:rPr>
            </w:pPr>
            <w:r w:rsidRPr="00520965">
              <w:rPr>
                <w:i/>
                <w:sz w:val="18"/>
              </w:rPr>
              <w:t xml:space="preserve">Trachinops caudimaculatus </w:t>
            </w:r>
          </w:p>
        </w:tc>
        <w:tc>
          <w:tcPr>
            <w:tcW w:w="1985" w:type="dxa"/>
          </w:tcPr>
          <w:p w14:paraId="7BEB12D8" w14:textId="77777777" w:rsidR="0012035C" w:rsidRDefault="0012035C" w:rsidP="00541585"/>
        </w:tc>
        <w:tc>
          <w:tcPr>
            <w:tcW w:w="2086" w:type="dxa"/>
          </w:tcPr>
          <w:p w14:paraId="043EE035" w14:textId="77777777" w:rsidR="0012035C" w:rsidRDefault="0012035C" w:rsidP="00541585"/>
        </w:tc>
      </w:tr>
      <w:tr w:rsidR="00D85D1A" w14:paraId="7B98A67C" w14:textId="77777777" w:rsidTr="002A723A">
        <w:trPr>
          <w:trHeight w:val="1296"/>
        </w:trPr>
        <w:tc>
          <w:tcPr>
            <w:tcW w:w="3256" w:type="dxa"/>
          </w:tcPr>
          <w:p w14:paraId="64453A04" w14:textId="77777777" w:rsidR="00B52FE4" w:rsidRPr="00B52FE4" w:rsidRDefault="00DA735E" w:rsidP="00541585">
            <w:pPr>
              <w:rPr>
                <w:noProof/>
                <w:lang w:eastAsia="en-AU"/>
              </w:rPr>
            </w:pPr>
            <w:r w:rsidRPr="00DA735E">
              <w:rPr>
                <w:noProof/>
                <w:lang w:eastAsia="en-AU"/>
              </w:rPr>
              <w:drawing>
                <wp:inline distT="0" distB="0" distL="0" distR="0" wp14:anchorId="662C545F" wp14:editId="4DADA37E">
                  <wp:extent cx="1209564" cy="906162"/>
                  <wp:effectExtent l="0" t="0" r="0" b="8255"/>
                  <wp:docPr id="3" name="Picture 3" descr="D:\Research and Monitoring\Popes Eye Webcams\fish\IMG_5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search and Monitoring\Popes Eye Webcams\fish\IMG_5289.JPG"/>
                          <pic:cNvPicPr>
                            <a:picLocks noChangeAspect="1" noChangeArrowheads="1"/>
                          </pic:cNvPicPr>
                        </pic:nvPicPr>
                        <pic:blipFill rotWithShape="1">
                          <a:blip r:embed="rId32" cstate="screen">
                            <a:extLst>
                              <a:ext uri="{28A0092B-C50C-407E-A947-70E740481C1C}">
                                <a14:useLocalDpi xmlns:a14="http://schemas.microsoft.com/office/drawing/2010/main"/>
                              </a:ext>
                            </a:extLst>
                          </a:blip>
                          <a:srcRect/>
                          <a:stretch/>
                        </pic:blipFill>
                        <pic:spPr bwMode="auto">
                          <a:xfrm>
                            <a:off x="0" y="0"/>
                            <a:ext cx="1215002" cy="910236"/>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2409" w:type="dxa"/>
          </w:tcPr>
          <w:p w14:paraId="4ECF93FA" w14:textId="77777777" w:rsidR="00DA735E" w:rsidRDefault="00DA735E" w:rsidP="00541585">
            <w:pPr>
              <w:rPr>
                <w:sz w:val="18"/>
              </w:rPr>
            </w:pPr>
            <w:r>
              <w:rPr>
                <w:sz w:val="18"/>
              </w:rPr>
              <w:t>Blue Groper</w:t>
            </w:r>
            <w:r w:rsidR="0063192F">
              <w:rPr>
                <w:sz w:val="18"/>
              </w:rPr>
              <w:t xml:space="preserve"> </w:t>
            </w:r>
            <w:r>
              <w:rPr>
                <w:sz w:val="18"/>
              </w:rPr>
              <w:t xml:space="preserve">(Juvenile) </w:t>
            </w:r>
          </w:p>
          <w:p w14:paraId="0C6CC693" w14:textId="77777777" w:rsidR="00DA735E" w:rsidRDefault="00DA735E" w:rsidP="00541585">
            <w:pPr>
              <w:rPr>
                <w:i/>
                <w:sz w:val="18"/>
              </w:rPr>
            </w:pPr>
          </w:p>
          <w:p w14:paraId="440AA655" w14:textId="77777777" w:rsidR="00DA735E" w:rsidRPr="00DA735E" w:rsidRDefault="00DA735E" w:rsidP="00541585">
            <w:pPr>
              <w:rPr>
                <w:sz w:val="18"/>
              </w:rPr>
            </w:pPr>
            <w:r w:rsidRPr="00DA735E">
              <w:rPr>
                <w:i/>
                <w:sz w:val="18"/>
              </w:rPr>
              <w:t xml:space="preserve">Achoerodus viridis </w:t>
            </w:r>
            <w:r>
              <w:rPr>
                <w:i/>
                <w:sz w:val="18"/>
              </w:rPr>
              <w:t xml:space="preserve">(Eastern)  </w:t>
            </w:r>
            <w:r w:rsidRPr="00DA735E">
              <w:rPr>
                <w:sz w:val="18"/>
              </w:rPr>
              <w:t xml:space="preserve">or </w:t>
            </w:r>
          </w:p>
          <w:p w14:paraId="679BD5CE" w14:textId="77777777" w:rsidR="00DA735E" w:rsidRPr="00DA735E" w:rsidRDefault="00DA735E" w:rsidP="00541585">
            <w:pPr>
              <w:rPr>
                <w:i/>
                <w:sz w:val="18"/>
              </w:rPr>
            </w:pPr>
            <w:r w:rsidRPr="00DA735E">
              <w:rPr>
                <w:i/>
                <w:sz w:val="18"/>
              </w:rPr>
              <w:t>Achoerodus gouldii</w:t>
            </w:r>
            <w:r>
              <w:rPr>
                <w:i/>
                <w:sz w:val="18"/>
              </w:rPr>
              <w:t xml:space="preserve"> (Western) </w:t>
            </w:r>
          </w:p>
          <w:p w14:paraId="60663240" w14:textId="77777777" w:rsidR="00B52FE4" w:rsidRPr="00450D9F" w:rsidRDefault="00DA735E" w:rsidP="00541585">
            <w:pPr>
              <w:rPr>
                <w:sz w:val="18"/>
              </w:rPr>
            </w:pPr>
            <w:r>
              <w:rPr>
                <w:sz w:val="18"/>
              </w:rPr>
              <w:t xml:space="preserve"> </w:t>
            </w:r>
          </w:p>
        </w:tc>
        <w:tc>
          <w:tcPr>
            <w:tcW w:w="1985" w:type="dxa"/>
          </w:tcPr>
          <w:p w14:paraId="4BA2A91A" w14:textId="77777777" w:rsidR="00B52FE4" w:rsidRDefault="00B52FE4" w:rsidP="00541585"/>
        </w:tc>
        <w:tc>
          <w:tcPr>
            <w:tcW w:w="2086" w:type="dxa"/>
          </w:tcPr>
          <w:p w14:paraId="3A3E1AD8" w14:textId="77777777" w:rsidR="00B52FE4" w:rsidRDefault="00B52FE4" w:rsidP="00541585"/>
        </w:tc>
      </w:tr>
      <w:tr w:rsidR="00D85D1A" w14:paraId="2B11C09B" w14:textId="77777777" w:rsidTr="002A723A">
        <w:trPr>
          <w:trHeight w:val="1296"/>
        </w:trPr>
        <w:tc>
          <w:tcPr>
            <w:tcW w:w="3256" w:type="dxa"/>
          </w:tcPr>
          <w:p w14:paraId="2A37D0F8" w14:textId="77777777" w:rsidR="00B52FE4" w:rsidRPr="00B52FE4" w:rsidRDefault="009B517C" w:rsidP="00541585">
            <w:pPr>
              <w:rPr>
                <w:noProof/>
                <w:lang w:eastAsia="en-AU"/>
              </w:rPr>
            </w:pPr>
            <w:r w:rsidRPr="009B517C">
              <w:rPr>
                <w:noProof/>
                <w:lang w:eastAsia="en-AU"/>
              </w:rPr>
              <w:drawing>
                <wp:inline distT="0" distB="0" distL="0" distR="0" wp14:anchorId="1965F098" wp14:editId="76CBA632">
                  <wp:extent cx="1198568" cy="897924"/>
                  <wp:effectExtent l="0" t="0" r="1905" b="0"/>
                  <wp:docPr id="31" name="Picture 31" descr="D:\Research and Monitoring\Popes Eye Webcams\fish\SEA CAR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Research and Monitoring\Popes Eye Webcams\fish\SEA CARP 2.jpg"/>
                          <pic:cNvPicPr>
                            <a:picLocks noChangeAspect="1" noChangeArrowheads="1"/>
                          </pic:cNvPicPr>
                        </pic:nvPicPr>
                        <pic:blipFill>
                          <a:blip r:embed="rId33" cstate="screen">
                            <a:extLst>
                              <a:ext uri="{28A0092B-C50C-407E-A947-70E740481C1C}">
                                <a14:useLocalDpi xmlns:a14="http://schemas.microsoft.com/office/drawing/2010/main"/>
                              </a:ext>
                            </a:extLst>
                          </a:blip>
                          <a:srcRect/>
                          <a:stretch>
                            <a:fillRect/>
                          </a:stretch>
                        </pic:blipFill>
                        <pic:spPr bwMode="auto">
                          <a:xfrm>
                            <a:off x="0" y="0"/>
                            <a:ext cx="1201597" cy="900193"/>
                          </a:xfrm>
                          <a:prstGeom prst="rect">
                            <a:avLst/>
                          </a:prstGeom>
                          <a:noFill/>
                          <a:ln>
                            <a:noFill/>
                          </a:ln>
                        </pic:spPr>
                      </pic:pic>
                    </a:graphicData>
                  </a:graphic>
                </wp:inline>
              </w:drawing>
            </w:r>
          </w:p>
        </w:tc>
        <w:tc>
          <w:tcPr>
            <w:tcW w:w="2409" w:type="dxa"/>
          </w:tcPr>
          <w:p w14:paraId="3A587F8E" w14:textId="77777777" w:rsidR="00B52FE4" w:rsidRDefault="00011A35" w:rsidP="00541585">
            <w:pPr>
              <w:rPr>
                <w:sz w:val="18"/>
              </w:rPr>
            </w:pPr>
            <w:r w:rsidRPr="00011A35">
              <w:rPr>
                <w:sz w:val="18"/>
              </w:rPr>
              <w:t>Marblefis</w:t>
            </w:r>
            <w:r>
              <w:rPr>
                <w:sz w:val="18"/>
              </w:rPr>
              <w:t>h</w:t>
            </w:r>
            <w:r w:rsidR="00450D9F" w:rsidRPr="00450D9F">
              <w:rPr>
                <w:sz w:val="18"/>
              </w:rPr>
              <w:t xml:space="preserve"> </w:t>
            </w:r>
          </w:p>
          <w:p w14:paraId="70222CAC" w14:textId="77777777" w:rsidR="0063192F" w:rsidRDefault="0063192F" w:rsidP="00541585">
            <w:pPr>
              <w:rPr>
                <w:sz w:val="18"/>
              </w:rPr>
            </w:pPr>
          </w:p>
          <w:p w14:paraId="6A18A443" w14:textId="77777777" w:rsidR="00011A35" w:rsidRPr="00011A35" w:rsidRDefault="00011A35" w:rsidP="00541585">
            <w:pPr>
              <w:rPr>
                <w:i/>
                <w:sz w:val="18"/>
              </w:rPr>
            </w:pPr>
            <w:r w:rsidRPr="00011A35">
              <w:rPr>
                <w:i/>
                <w:sz w:val="18"/>
              </w:rPr>
              <w:t>Aplodactylus arctidens</w:t>
            </w:r>
          </w:p>
        </w:tc>
        <w:tc>
          <w:tcPr>
            <w:tcW w:w="1985" w:type="dxa"/>
          </w:tcPr>
          <w:p w14:paraId="4E62A031" w14:textId="77777777" w:rsidR="00B52FE4" w:rsidRDefault="00B52FE4" w:rsidP="00541585"/>
        </w:tc>
        <w:tc>
          <w:tcPr>
            <w:tcW w:w="2086" w:type="dxa"/>
          </w:tcPr>
          <w:p w14:paraId="38A84953" w14:textId="77777777" w:rsidR="00B52FE4" w:rsidRDefault="00B52FE4" w:rsidP="00541585"/>
        </w:tc>
      </w:tr>
      <w:tr w:rsidR="00D85D1A" w14:paraId="4284D902" w14:textId="77777777" w:rsidTr="002A723A">
        <w:trPr>
          <w:trHeight w:val="1296"/>
        </w:trPr>
        <w:tc>
          <w:tcPr>
            <w:tcW w:w="3256" w:type="dxa"/>
          </w:tcPr>
          <w:p w14:paraId="6316D0C6" w14:textId="77777777" w:rsidR="00450D9F" w:rsidRPr="009B517C" w:rsidRDefault="00011A35" w:rsidP="00011A35">
            <w:pPr>
              <w:rPr>
                <w:noProof/>
                <w:lang w:eastAsia="en-AU"/>
              </w:rPr>
            </w:pPr>
            <w:r w:rsidRPr="00011A35">
              <w:rPr>
                <w:noProof/>
                <w:lang w:eastAsia="en-AU"/>
              </w:rPr>
              <w:drawing>
                <wp:inline distT="0" distB="0" distL="0" distR="0" wp14:anchorId="7DB3C818" wp14:editId="75102B57">
                  <wp:extent cx="1213200" cy="806400"/>
                  <wp:effectExtent l="0" t="0" r="6350" b="0"/>
                  <wp:docPr id="1" name="Picture 1" descr="F:\Marine_Image_Library_v1.0\MIL_Data\Port Phillip Heads_MNP\MV_JKF_2005_000119750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ine_Image_Library_v1.0\MIL_Data\Port Phillip Heads_MNP\MV_JKF_2005_000119750c.tif"/>
                          <pic:cNvPicPr>
                            <a:picLocks noChangeAspect="1" noChangeArrowheads="1"/>
                          </pic:cNvPicPr>
                        </pic:nvPicPr>
                        <pic:blipFill>
                          <a:blip r:embed="rId34" cstate="screen">
                            <a:extLst>
                              <a:ext uri="{28A0092B-C50C-407E-A947-70E740481C1C}">
                                <a14:useLocalDpi xmlns:a14="http://schemas.microsoft.com/office/drawing/2010/main"/>
                              </a:ext>
                            </a:extLst>
                          </a:blip>
                          <a:srcRect/>
                          <a:stretch>
                            <a:fillRect/>
                          </a:stretch>
                        </pic:blipFill>
                        <pic:spPr bwMode="auto">
                          <a:xfrm>
                            <a:off x="0" y="0"/>
                            <a:ext cx="1213200" cy="806400"/>
                          </a:xfrm>
                          <a:prstGeom prst="rect">
                            <a:avLst/>
                          </a:prstGeom>
                          <a:noFill/>
                          <a:ln>
                            <a:noFill/>
                          </a:ln>
                        </pic:spPr>
                      </pic:pic>
                    </a:graphicData>
                  </a:graphic>
                </wp:inline>
              </w:drawing>
            </w:r>
          </w:p>
        </w:tc>
        <w:tc>
          <w:tcPr>
            <w:tcW w:w="2409" w:type="dxa"/>
          </w:tcPr>
          <w:p w14:paraId="7D542D4B" w14:textId="77777777" w:rsidR="00450D9F" w:rsidRDefault="00011A35" w:rsidP="00541585">
            <w:pPr>
              <w:rPr>
                <w:sz w:val="18"/>
              </w:rPr>
            </w:pPr>
            <w:r>
              <w:rPr>
                <w:sz w:val="18"/>
              </w:rPr>
              <w:t>Barber Perch</w:t>
            </w:r>
          </w:p>
          <w:p w14:paraId="215A8FA2" w14:textId="77777777" w:rsidR="0063192F" w:rsidRDefault="0063192F" w:rsidP="00541585">
            <w:pPr>
              <w:rPr>
                <w:sz w:val="18"/>
              </w:rPr>
            </w:pPr>
          </w:p>
          <w:p w14:paraId="2A44F738" w14:textId="77777777" w:rsidR="00011A35" w:rsidRPr="00011A35" w:rsidRDefault="00011A35" w:rsidP="00541585">
            <w:pPr>
              <w:rPr>
                <w:i/>
                <w:sz w:val="18"/>
              </w:rPr>
            </w:pPr>
            <w:r w:rsidRPr="00011A35">
              <w:rPr>
                <w:i/>
                <w:sz w:val="18"/>
              </w:rPr>
              <w:t>Caesioperca rasor</w:t>
            </w:r>
          </w:p>
        </w:tc>
        <w:tc>
          <w:tcPr>
            <w:tcW w:w="1985" w:type="dxa"/>
          </w:tcPr>
          <w:p w14:paraId="32CCF01E" w14:textId="77777777" w:rsidR="00450D9F" w:rsidRDefault="00450D9F" w:rsidP="00541585"/>
        </w:tc>
        <w:tc>
          <w:tcPr>
            <w:tcW w:w="2086" w:type="dxa"/>
          </w:tcPr>
          <w:p w14:paraId="7B248164" w14:textId="77777777" w:rsidR="00450D9F" w:rsidRDefault="00450D9F" w:rsidP="00541585"/>
        </w:tc>
      </w:tr>
      <w:tr w:rsidR="00F4335D" w14:paraId="5B82BE0D" w14:textId="77777777" w:rsidTr="002A723A">
        <w:trPr>
          <w:trHeight w:val="1296"/>
        </w:trPr>
        <w:tc>
          <w:tcPr>
            <w:tcW w:w="3256" w:type="dxa"/>
          </w:tcPr>
          <w:p w14:paraId="7D85E8FB" w14:textId="77777777" w:rsidR="00F4335D" w:rsidRPr="00011A35" w:rsidRDefault="00F4335D" w:rsidP="00011A35">
            <w:pPr>
              <w:rPr>
                <w:noProof/>
                <w:lang w:eastAsia="en-AU"/>
              </w:rPr>
            </w:pPr>
            <w:r w:rsidRPr="00F4335D">
              <w:rPr>
                <w:noProof/>
                <w:lang w:eastAsia="en-AU"/>
              </w:rPr>
              <w:drawing>
                <wp:inline distT="0" distB="0" distL="0" distR="0" wp14:anchorId="085B94BB" wp14:editId="3C65819B">
                  <wp:extent cx="1198728" cy="897924"/>
                  <wp:effectExtent l="0" t="0" r="1905" b="0"/>
                  <wp:docPr id="9" name="Picture 9" descr="D:\Research and Monitoring\Popes Eye Webcams\fish\ecolons2108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earch and Monitoring\Popes Eye Webcams\fish\ecolons210843.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03514" cy="901509"/>
                          </a:xfrm>
                          <a:prstGeom prst="rect">
                            <a:avLst/>
                          </a:prstGeom>
                          <a:noFill/>
                          <a:ln>
                            <a:noFill/>
                          </a:ln>
                        </pic:spPr>
                      </pic:pic>
                    </a:graphicData>
                  </a:graphic>
                </wp:inline>
              </w:drawing>
            </w:r>
          </w:p>
        </w:tc>
        <w:tc>
          <w:tcPr>
            <w:tcW w:w="2409" w:type="dxa"/>
          </w:tcPr>
          <w:p w14:paraId="1547DB6C" w14:textId="77777777" w:rsidR="00F4335D" w:rsidRDefault="00D85D1A" w:rsidP="00541585">
            <w:pPr>
              <w:rPr>
                <w:sz w:val="18"/>
              </w:rPr>
            </w:pPr>
            <w:r>
              <w:rPr>
                <w:sz w:val="18"/>
              </w:rPr>
              <w:t xml:space="preserve">Longsnout Boarfish </w:t>
            </w:r>
          </w:p>
          <w:p w14:paraId="00B989FE" w14:textId="77777777" w:rsidR="00D85D1A" w:rsidRDefault="00D85D1A" w:rsidP="00541585">
            <w:pPr>
              <w:rPr>
                <w:sz w:val="18"/>
              </w:rPr>
            </w:pPr>
          </w:p>
          <w:p w14:paraId="68EF7AE3" w14:textId="77777777" w:rsidR="00D85D1A" w:rsidRPr="00D85D1A" w:rsidRDefault="00D85D1A" w:rsidP="00541585">
            <w:pPr>
              <w:rPr>
                <w:i/>
                <w:sz w:val="18"/>
              </w:rPr>
            </w:pPr>
            <w:r w:rsidRPr="00D85D1A">
              <w:rPr>
                <w:i/>
                <w:sz w:val="18"/>
              </w:rPr>
              <w:t>Pentaceropsis recurvirostris</w:t>
            </w:r>
          </w:p>
        </w:tc>
        <w:tc>
          <w:tcPr>
            <w:tcW w:w="1985" w:type="dxa"/>
          </w:tcPr>
          <w:p w14:paraId="464A3759" w14:textId="77777777" w:rsidR="00F4335D" w:rsidRDefault="00F4335D" w:rsidP="00541585"/>
        </w:tc>
        <w:tc>
          <w:tcPr>
            <w:tcW w:w="2086" w:type="dxa"/>
          </w:tcPr>
          <w:p w14:paraId="283A3151" w14:textId="77777777" w:rsidR="00F4335D" w:rsidRDefault="00F4335D" w:rsidP="00541585"/>
        </w:tc>
      </w:tr>
      <w:tr w:rsidR="00D85D1A" w14:paraId="731AA684" w14:textId="77777777" w:rsidTr="002A723A">
        <w:trPr>
          <w:trHeight w:val="1296"/>
        </w:trPr>
        <w:tc>
          <w:tcPr>
            <w:tcW w:w="3256" w:type="dxa"/>
          </w:tcPr>
          <w:p w14:paraId="41C1D975" w14:textId="77777777" w:rsidR="00D85D1A" w:rsidRPr="00F4335D" w:rsidRDefault="00D85D1A" w:rsidP="00011A35">
            <w:pPr>
              <w:rPr>
                <w:noProof/>
                <w:lang w:eastAsia="en-AU"/>
              </w:rPr>
            </w:pPr>
            <w:r w:rsidRPr="00D85D1A">
              <w:rPr>
                <w:noProof/>
                <w:lang w:eastAsia="en-AU"/>
              </w:rPr>
              <w:drawing>
                <wp:inline distT="0" distB="0" distL="0" distR="0" wp14:anchorId="1D29EF94" wp14:editId="6CD8B331">
                  <wp:extent cx="1202690" cy="900892"/>
                  <wp:effectExtent l="0" t="0" r="0" b="0"/>
                  <wp:docPr id="14" name="Picture 14" descr="D:\Research and Monitoring\Popes Eye Webcams\fish\cowfish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earch and Monitoring\Popes Eye Webcams\fish\cowfish fac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208400" cy="905169"/>
                          </a:xfrm>
                          <a:prstGeom prst="rect">
                            <a:avLst/>
                          </a:prstGeom>
                          <a:noFill/>
                          <a:ln>
                            <a:noFill/>
                          </a:ln>
                        </pic:spPr>
                      </pic:pic>
                    </a:graphicData>
                  </a:graphic>
                </wp:inline>
              </w:drawing>
            </w:r>
          </w:p>
        </w:tc>
        <w:tc>
          <w:tcPr>
            <w:tcW w:w="2409" w:type="dxa"/>
          </w:tcPr>
          <w:p w14:paraId="44C02416" w14:textId="77777777" w:rsidR="00D85D1A" w:rsidRDefault="00D85D1A" w:rsidP="00541585">
            <w:pPr>
              <w:rPr>
                <w:sz w:val="18"/>
              </w:rPr>
            </w:pPr>
            <w:r>
              <w:rPr>
                <w:sz w:val="18"/>
              </w:rPr>
              <w:t xml:space="preserve">Shaw’s Cowfish (female) </w:t>
            </w:r>
          </w:p>
          <w:p w14:paraId="1A353DE1" w14:textId="77777777" w:rsidR="00D85D1A" w:rsidRDefault="00D85D1A" w:rsidP="00541585">
            <w:pPr>
              <w:rPr>
                <w:sz w:val="18"/>
              </w:rPr>
            </w:pPr>
          </w:p>
          <w:p w14:paraId="0793AB12" w14:textId="77777777" w:rsidR="00D85D1A" w:rsidRPr="00D85D1A" w:rsidRDefault="00D85D1A" w:rsidP="00541585">
            <w:pPr>
              <w:rPr>
                <w:i/>
                <w:sz w:val="18"/>
              </w:rPr>
            </w:pPr>
            <w:r w:rsidRPr="00D85D1A">
              <w:rPr>
                <w:i/>
                <w:sz w:val="18"/>
              </w:rPr>
              <w:t>Aracana aurita</w:t>
            </w:r>
          </w:p>
        </w:tc>
        <w:tc>
          <w:tcPr>
            <w:tcW w:w="1985" w:type="dxa"/>
          </w:tcPr>
          <w:p w14:paraId="47168C35" w14:textId="77777777" w:rsidR="00D85D1A" w:rsidRDefault="00D85D1A" w:rsidP="00541585"/>
        </w:tc>
        <w:tc>
          <w:tcPr>
            <w:tcW w:w="2086" w:type="dxa"/>
          </w:tcPr>
          <w:p w14:paraId="470DAFB6" w14:textId="77777777" w:rsidR="00D85D1A" w:rsidRDefault="00D85D1A" w:rsidP="00541585"/>
        </w:tc>
      </w:tr>
      <w:tr w:rsidR="00D85D1A" w14:paraId="13B05559" w14:textId="77777777" w:rsidTr="002A723A">
        <w:trPr>
          <w:trHeight w:val="1296"/>
        </w:trPr>
        <w:tc>
          <w:tcPr>
            <w:tcW w:w="3256" w:type="dxa"/>
          </w:tcPr>
          <w:p w14:paraId="60730824" w14:textId="77777777" w:rsidR="00D85D1A" w:rsidRPr="00F4335D" w:rsidRDefault="00D85D1A" w:rsidP="00011A35">
            <w:pPr>
              <w:rPr>
                <w:noProof/>
                <w:lang w:eastAsia="en-AU"/>
              </w:rPr>
            </w:pPr>
            <w:r w:rsidRPr="00D85D1A">
              <w:rPr>
                <w:noProof/>
                <w:lang w:eastAsia="en-AU"/>
              </w:rPr>
              <w:drawing>
                <wp:inline distT="0" distB="0" distL="0" distR="0" wp14:anchorId="505F4201" wp14:editId="71740D15">
                  <wp:extent cx="1202690" cy="800641"/>
                  <wp:effectExtent l="0" t="0" r="0" b="0"/>
                  <wp:docPr id="18" name="Picture 18" descr="D:\Research and Monitoring\Popes Eye Webcams\fish\MV_JKF_2005_000125305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esearch and Monitoring\Popes Eye Webcams\fish\MV_JKF_2005_000125305c.tif"/>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26400" cy="816425"/>
                          </a:xfrm>
                          <a:prstGeom prst="rect">
                            <a:avLst/>
                          </a:prstGeom>
                          <a:noFill/>
                          <a:ln>
                            <a:noFill/>
                          </a:ln>
                        </pic:spPr>
                      </pic:pic>
                    </a:graphicData>
                  </a:graphic>
                </wp:inline>
              </w:drawing>
            </w:r>
          </w:p>
        </w:tc>
        <w:tc>
          <w:tcPr>
            <w:tcW w:w="2409" w:type="dxa"/>
          </w:tcPr>
          <w:p w14:paraId="380C4663" w14:textId="77777777" w:rsidR="00D85D1A" w:rsidRDefault="00D85D1A" w:rsidP="00541585">
            <w:pPr>
              <w:rPr>
                <w:sz w:val="18"/>
              </w:rPr>
            </w:pPr>
            <w:r>
              <w:rPr>
                <w:sz w:val="18"/>
              </w:rPr>
              <w:t xml:space="preserve">Bullseye </w:t>
            </w:r>
          </w:p>
          <w:p w14:paraId="49F520BA" w14:textId="77777777" w:rsidR="00D85D1A" w:rsidRDefault="00D85D1A" w:rsidP="00541585">
            <w:pPr>
              <w:rPr>
                <w:sz w:val="18"/>
              </w:rPr>
            </w:pPr>
          </w:p>
          <w:p w14:paraId="5BF55476" w14:textId="77777777" w:rsidR="00D85D1A" w:rsidRPr="00D85D1A" w:rsidRDefault="00D85D1A" w:rsidP="00541585">
            <w:pPr>
              <w:rPr>
                <w:i/>
                <w:sz w:val="18"/>
              </w:rPr>
            </w:pPr>
            <w:r w:rsidRPr="00D85D1A">
              <w:rPr>
                <w:i/>
                <w:sz w:val="18"/>
              </w:rPr>
              <w:t>Pempheris multiradiata</w:t>
            </w:r>
          </w:p>
        </w:tc>
        <w:tc>
          <w:tcPr>
            <w:tcW w:w="1985" w:type="dxa"/>
          </w:tcPr>
          <w:p w14:paraId="6DB62B59" w14:textId="77777777" w:rsidR="00D85D1A" w:rsidRDefault="00D85D1A" w:rsidP="00541585"/>
        </w:tc>
        <w:tc>
          <w:tcPr>
            <w:tcW w:w="2086" w:type="dxa"/>
          </w:tcPr>
          <w:p w14:paraId="00A9F889" w14:textId="77777777" w:rsidR="00D85D1A" w:rsidRDefault="00D85D1A" w:rsidP="00541585"/>
        </w:tc>
      </w:tr>
      <w:tr w:rsidR="00D85D1A" w14:paraId="736851AB" w14:textId="77777777" w:rsidTr="002A723A">
        <w:trPr>
          <w:trHeight w:val="416"/>
        </w:trPr>
        <w:tc>
          <w:tcPr>
            <w:tcW w:w="3256" w:type="dxa"/>
            <w:tcBorders>
              <w:left w:val="nil"/>
              <w:bottom w:val="nil"/>
              <w:right w:val="nil"/>
            </w:tcBorders>
          </w:tcPr>
          <w:p w14:paraId="6EC6E5F0" w14:textId="77777777" w:rsidR="0012035C" w:rsidRDefault="0012035C" w:rsidP="00541585"/>
        </w:tc>
        <w:tc>
          <w:tcPr>
            <w:tcW w:w="2409" w:type="dxa"/>
            <w:tcBorders>
              <w:left w:val="nil"/>
              <w:bottom w:val="nil"/>
              <w:right w:val="nil"/>
            </w:tcBorders>
          </w:tcPr>
          <w:p w14:paraId="5F700CC7" w14:textId="77777777" w:rsidR="0012035C" w:rsidRPr="00450D9F" w:rsidRDefault="0012035C" w:rsidP="00541585">
            <w:pPr>
              <w:rPr>
                <w:sz w:val="18"/>
              </w:rPr>
            </w:pPr>
          </w:p>
        </w:tc>
        <w:tc>
          <w:tcPr>
            <w:tcW w:w="1985" w:type="dxa"/>
            <w:tcBorders>
              <w:left w:val="nil"/>
              <w:bottom w:val="nil"/>
              <w:right w:val="single" w:sz="4" w:space="0" w:color="auto"/>
            </w:tcBorders>
          </w:tcPr>
          <w:p w14:paraId="68A715C4" w14:textId="77777777" w:rsidR="0012035C" w:rsidRDefault="0012035C" w:rsidP="00541585"/>
        </w:tc>
        <w:tc>
          <w:tcPr>
            <w:tcW w:w="2086" w:type="dxa"/>
            <w:tcBorders>
              <w:left w:val="single" w:sz="4" w:space="0" w:color="auto"/>
              <w:bottom w:val="single" w:sz="4" w:space="0" w:color="auto"/>
            </w:tcBorders>
          </w:tcPr>
          <w:p w14:paraId="6CFAFA7C" w14:textId="77777777" w:rsidR="0012035C" w:rsidRDefault="0012035C" w:rsidP="00541585">
            <w:pPr>
              <w:pStyle w:val="Tableheadingtext"/>
            </w:pPr>
            <w:r>
              <w:t>Total</w:t>
            </w:r>
          </w:p>
        </w:tc>
      </w:tr>
    </w:tbl>
    <w:p w14:paraId="0411F93F" w14:textId="77777777" w:rsidR="005E7B1D" w:rsidRDefault="005E7B1D" w:rsidP="0012035C">
      <w:pPr>
        <w:pBdr>
          <w:top w:val="single" w:sz="4" w:space="1" w:color="auto"/>
          <w:left w:val="single" w:sz="4" w:space="4" w:color="auto"/>
          <w:bottom w:val="single" w:sz="4" w:space="1" w:color="auto"/>
          <w:right w:val="single" w:sz="4" w:space="4" w:color="auto"/>
          <w:between w:val="single" w:sz="4" w:space="1" w:color="auto"/>
          <w:bar w:val="single" w:sz="4" w:color="auto"/>
        </w:pBdr>
        <w:sectPr w:rsidR="005E7B1D" w:rsidSect="00C90D7A">
          <w:footerReference w:type="default" r:id="rId38"/>
          <w:headerReference w:type="first" r:id="rId39"/>
          <w:footerReference w:type="first" r:id="rId40"/>
          <w:pgSz w:w="11906" w:h="16838"/>
          <w:pgMar w:top="1701" w:right="1080" w:bottom="1440" w:left="1080" w:header="708" w:footer="301" w:gutter="0"/>
          <w:pgNumType w:start="1"/>
          <w:cols w:space="708"/>
          <w:titlePg/>
          <w:docGrid w:linePitch="360"/>
        </w:sectPr>
      </w:pPr>
    </w:p>
    <w:p w14:paraId="40939D8F" w14:textId="77777777" w:rsidR="00D85D1A" w:rsidRDefault="00D85D1A">
      <w:pPr>
        <w:rPr>
          <w:rFonts w:cstheme="minorHAnsi"/>
          <w:b/>
          <w:color w:val="3F9C35"/>
          <w:sz w:val="32"/>
          <w:szCs w:val="24"/>
        </w:rPr>
      </w:pPr>
      <w:r>
        <w:lastRenderedPageBreak/>
        <w:br w:type="page"/>
      </w:r>
    </w:p>
    <w:p w14:paraId="7A104F36" w14:textId="77777777" w:rsidR="00FD3E68" w:rsidRDefault="00371090" w:rsidP="00FD3E68">
      <w:pPr>
        <w:pStyle w:val="Heading1"/>
      </w:pPr>
      <w:r>
        <w:lastRenderedPageBreak/>
        <w:t>Activity</w:t>
      </w:r>
      <w:r w:rsidR="006F089D">
        <w:t xml:space="preserve"> 2</w:t>
      </w:r>
      <w:r>
        <w:t xml:space="preserve">: The Life Cycle </w:t>
      </w:r>
      <w:r w:rsidR="00FD3E68">
        <w:t>Australasian Gannet</w:t>
      </w:r>
      <w:r>
        <w:t xml:space="preserve">s </w:t>
      </w:r>
    </w:p>
    <w:p w14:paraId="5EBBC9C5" w14:textId="77777777" w:rsidR="00A916A9" w:rsidRPr="00230FFC" w:rsidRDefault="00A916A9" w:rsidP="00230FFC">
      <w:pPr>
        <w:pStyle w:val="Heading2"/>
      </w:pPr>
      <w:r w:rsidRPr="00230FFC">
        <w:t>Backgr</w:t>
      </w:r>
      <w:r w:rsidR="000D38A7" w:rsidRPr="00230FFC">
        <w:t>o</w:t>
      </w:r>
      <w:r w:rsidR="002706D3">
        <w:t>und</w:t>
      </w:r>
    </w:p>
    <w:p w14:paraId="65386DD8" w14:textId="2158ABA3" w:rsidR="00666106" w:rsidRPr="00026BB8" w:rsidRDefault="00A916A9" w:rsidP="00FD3E68">
      <w:r w:rsidRPr="00026BB8">
        <w:t xml:space="preserve">Australasian Gannets </w:t>
      </w:r>
      <w:r w:rsidR="000D38A7" w:rsidRPr="00026BB8">
        <w:t>(</w:t>
      </w:r>
      <w:r w:rsidR="000D38A7" w:rsidRPr="00026BB8">
        <w:rPr>
          <w:i/>
          <w:iCs/>
          <w:lang w:val="en"/>
        </w:rPr>
        <w:t>Morus serrator</w:t>
      </w:r>
      <w:r w:rsidR="000D38A7" w:rsidRPr="00026BB8">
        <w:rPr>
          <w:lang w:val="en"/>
        </w:rPr>
        <w:t xml:space="preserve">) </w:t>
      </w:r>
      <w:r w:rsidRPr="00026BB8">
        <w:t xml:space="preserve">are </w:t>
      </w:r>
      <w:r w:rsidR="000D38A7" w:rsidRPr="00026BB8">
        <w:t xml:space="preserve">large </w:t>
      </w:r>
      <w:r w:rsidRPr="00026BB8">
        <w:t xml:space="preserve">seabirds </w:t>
      </w:r>
      <w:r w:rsidR="000D38A7" w:rsidRPr="00026BB8">
        <w:t xml:space="preserve">found along the coast of Victoria and Tasmania, as well as in New Zealand, </w:t>
      </w:r>
      <w:r w:rsidRPr="00026BB8">
        <w:t xml:space="preserve">that </w:t>
      </w:r>
      <w:r w:rsidR="000D38A7" w:rsidRPr="00026BB8">
        <w:t xml:space="preserve">can often be seen off shore </w:t>
      </w:r>
      <w:r w:rsidRPr="00026BB8">
        <w:t>div</w:t>
      </w:r>
      <w:r w:rsidR="000D38A7" w:rsidRPr="00026BB8">
        <w:t>ing</w:t>
      </w:r>
      <w:r w:rsidRPr="00026BB8">
        <w:t xml:space="preserve"> to capture their prey. </w:t>
      </w:r>
      <w:r w:rsidR="000D38A7" w:rsidRPr="00026BB8">
        <w:t xml:space="preserve">They are closely related to Cape Gannets found in South Africa, and are </w:t>
      </w:r>
      <w:r w:rsidR="00666106" w:rsidRPr="00026BB8">
        <w:t>very similar</w:t>
      </w:r>
      <w:r w:rsidR="000D38A7" w:rsidRPr="00026BB8">
        <w:t xml:space="preserve"> i</w:t>
      </w:r>
      <w:r w:rsidR="00944897" w:rsidRPr="00026BB8">
        <w:t>n</w:t>
      </w:r>
      <w:r w:rsidR="000D38A7" w:rsidRPr="00026BB8">
        <w:t xml:space="preserve"> </w:t>
      </w:r>
      <w:r w:rsidR="00666106" w:rsidRPr="00026BB8">
        <w:t>appearance</w:t>
      </w:r>
      <w:r w:rsidR="000D38A7" w:rsidRPr="00026BB8">
        <w:t xml:space="preserve"> to </w:t>
      </w:r>
      <w:r w:rsidR="00944897" w:rsidRPr="00026BB8">
        <w:t xml:space="preserve">Northern Gannets in the northern Atlantic Ocean. These birds are all in the family of birds known as the </w:t>
      </w:r>
      <w:r w:rsidR="00944897" w:rsidRPr="00026BB8">
        <w:rPr>
          <w:i/>
        </w:rPr>
        <w:t>Sulidae</w:t>
      </w:r>
      <w:r w:rsidR="00323758">
        <w:rPr>
          <w:i/>
        </w:rPr>
        <w:t>,</w:t>
      </w:r>
      <w:r w:rsidR="00944897" w:rsidRPr="00026BB8">
        <w:t xml:space="preserve"> which includes </w:t>
      </w:r>
      <w:r w:rsidR="00323758" w:rsidRPr="00026BB8">
        <w:t>several</w:t>
      </w:r>
      <w:r w:rsidR="00944897" w:rsidRPr="00026BB8">
        <w:t xml:space="preserve"> </w:t>
      </w:r>
      <w:r w:rsidR="00E41B65" w:rsidRPr="00026BB8">
        <w:t>well-known</w:t>
      </w:r>
      <w:r w:rsidR="00944897" w:rsidRPr="00026BB8">
        <w:t xml:space="preserve"> tropical birds called Boobies. </w:t>
      </w:r>
    </w:p>
    <w:p w14:paraId="40DAEB29" w14:textId="6DB31314" w:rsidR="000D38A7" w:rsidRPr="00026BB8" w:rsidRDefault="00666106" w:rsidP="00FD3E68">
      <w:r w:rsidRPr="00026BB8">
        <w:t xml:space="preserve">Australasian Gannets </w:t>
      </w:r>
      <w:r w:rsidR="00A916A9" w:rsidRPr="00026BB8">
        <w:t xml:space="preserve">are superbly adapted for flying over water and </w:t>
      </w:r>
      <w:r w:rsidRPr="00026BB8">
        <w:t xml:space="preserve">have </w:t>
      </w:r>
      <w:r w:rsidR="00A916A9" w:rsidRPr="00026BB8">
        <w:t>k</w:t>
      </w:r>
      <w:r w:rsidRPr="00026BB8">
        <w:t>e</w:t>
      </w:r>
      <w:r w:rsidR="00A916A9" w:rsidRPr="00026BB8">
        <w:t>en eyesight</w:t>
      </w:r>
      <w:r w:rsidR="00323758">
        <w:t>,</w:t>
      </w:r>
      <w:r w:rsidR="00A916A9" w:rsidRPr="00026BB8">
        <w:t xml:space="preserve"> </w:t>
      </w:r>
      <w:r w:rsidRPr="00026BB8">
        <w:t>en</w:t>
      </w:r>
      <w:r w:rsidR="00A916A9" w:rsidRPr="00026BB8">
        <w:t>abl</w:t>
      </w:r>
      <w:r w:rsidRPr="00026BB8">
        <w:t>ing them</w:t>
      </w:r>
      <w:r w:rsidR="00323758">
        <w:t xml:space="preserve"> to</w:t>
      </w:r>
      <w:r w:rsidRPr="00026BB8">
        <w:t xml:space="preserve"> </w:t>
      </w:r>
      <w:r w:rsidR="00A916A9" w:rsidRPr="00026BB8">
        <w:t>detect schools of small</w:t>
      </w:r>
      <w:r w:rsidRPr="00026BB8">
        <w:t xml:space="preserve"> </w:t>
      </w:r>
      <w:r w:rsidR="00A916A9" w:rsidRPr="00026BB8">
        <w:t>fish or other pre</w:t>
      </w:r>
      <w:r w:rsidRPr="00026BB8">
        <w:t>y</w:t>
      </w:r>
      <w:r w:rsidR="00A916A9" w:rsidRPr="00026BB8">
        <w:t xml:space="preserve"> items</w:t>
      </w:r>
      <w:r w:rsidR="00323758">
        <w:t>,</w:t>
      </w:r>
      <w:r w:rsidR="00A916A9" w:rsidRPr="00026BB8">
        <w:t xml:space="preserve"> </w:t>
      </w:r>
      <w:r w:rsidR="00323758">
        <w:t>such as</w:t>
      </w:r>
      <w:r w:rsidR="00A916A9" w:rsidRPr="00026BB8">
        <w:t xml:space="preserve"> squid</w:t>
      </w:r>
      <w:r w:rsidR="00323758">
        <w:t>,</w:t>
      </w:r>
      <w:r w:rsidR="00A916A9" w:rsidRPr="00026BB8">
        <w:t xml:space="preserve"> beneath the </w:t>
      </w:r>
      <w:r w:rsidR="00323758">
        <w:t>surface</w:t>
      </w:r>
      <w:r w:rsidR="00A916A9" w:rsidRPr="00026BB8">
        <w:t>. Plungin</w:t>
      </w:r>
      <w:r w:rsidRPr="00026BB8">
        <w:t>g</w:t>
      </w:r>
      <w:r w:rsidR="00A916A9" w:rsidRPr="00026BB8">
        <w:t xml:space="preserve"> fr</w:t>
      </w:r>
      <w:r w:rsidRPr="00026BB8">
        <w:t>om</w:t>
      </w:r>
      <w:r w:rsidR="00A916A9" w:rsidRPr="00026BB8">
        <w:t xml:space="preserve"> great h</w:t>
      </w:r>
      <w:r w:rsidRPr="00026BB8">
        <w:t>e</w:t>
      </w:r>
      <w:r w:rsidR="00A916A9" w:rsidRPr="00026BB8">
        <w:t>ights</w:t>
      </w:r>
      <w:r w:rsidR="00323758">
        <w:t>,</w:t>
      </w:r>
      <w:r w:rsidR="00A916A9" w:rsidRPr="00026BB8">
        <w:t xml:space="preserve"> </w:t>
      </w:r>
      <w:r w:rsidRPr="00026BB8">
        <w:t xml:space="preserve">Gannets </w:t>
      </w:r>
      <w:r w:rsidR="00A916A9" w:rsidRPr="00026BB8">
        <w:t>fold their w</w:t>
      </w:r>
      <w:r w:rsidRPr="00026BB8">
        <w:t>i</w:t>
      </w:r>
      <w:r w:rsidR="00A916A9" w:rsidRPr="00026BB8">
        <w:t>ngs back and dive head first into the water</w:t>
      </w:r>
      <w:r w:rsidR="00323758">
        <w:t>,</w:t>
      </w:r>
      <w:r w:rsidR="00A916A9" w:rsidRPr="00026BB8">
        <w:t xml:space="preserve"> </w:t>
      </w:r>
      <w:r w:rsidRPr="00026BB8">
        <w:t xml:space="preserve">snatching </w:t>
      </w:r>
      <w:r w:rsidR="00A916A9" w:rsidRPr="00026BB8">
        <w:t xml:space="preserve">their prey </w:t>
      </w:r>
      <w:r w:rsidR="00323758">
        <w:t xml:space="preserve">from </w:t>
      </w:r>
      <w:r w:rsidR="00A916A9" w:rsidRPr="00026BB8">
        <w:t>beneath the surface</w:t>
      </w:r>
      <w:r w:rsidRPr="00026BB8">
        <w:t xml:space="preserve">. Gannets have no external nostrils on their beaks, a useful adaptation for their diving behaviours, and have cushion like structures in their necks and body to help absorb the shock of hitting the water at high speed. </w:t>
      </w:r>
    </w:p>
    <w:p w14:paraId="297C48C1" w14:textId="712C6769" w:rsidR="00A916A9" w:rsidRDefault="000D38A7" w:rsidP="00FD3E68">
      <w:r w:rsidRPr="00026BB8">
        <w:t xml:space="preserve">Australasian Gannets </w:t>
      </w:r>
      <w:r w:rsidR="00A916A9" w:rsidRPr="00026BB8">
        <w:t xml:space="preserve">normally live in large colonies </w:t>
      </w:r>
      <w:r w:rsidR="00666106" w:rsidRPr="00026BB8">
        <w:t xml:space="preserve">comprising thousands of birds </w:t>
      </w:r>
      <w:r w:rsidR="00A916A9" w:rsidRPr="00026BB8">
        <w:t xml:space="preserve">on </w:t>
      </w:r>
      <w:r w:rsidRPr="00026BB8">
        <w:t xml:space="preserve">offshore </w:t>
      </w:r>
      <w:r w:rsidR="00A916A9" w:rsidRPr="00026BB8">
        <w:t>i</w:t>
      </w:r>
      <w:r w:rsidRPr="00026BB8">
        <w:t>s</w:t>
      </w:r>
      <w:r w:rsidR="00A916A9" w:rsidRPr="00026BB8">
        <w:t>l</w:t>
      </w:r>
      <w:r w:rsidRPr="00026BB8">
        <w:t>a</w:t>
      </w:r>
      <w:r w:rsidR="00A916A9" w:rsidRPr="00026BB8">
        <w:t>nds</w:t>
      </w:r>
      <w:r w:rsidR="00323758">
        <w:t>,</w:t>
      </w:r>
      <w:r w:rsidRPr="00026BB8">
        <w:t xml:space="preserve"> but </w:t>
      </w:r>
      <w:r w:rsidR="00323758">
        <w:t xml:space="preserve">they are </w:t>
      </w:r>
      <w:r w:rsidRPr="00026BB8">
        <w:t>also</w:t>
      </w:r>
      <w:r w:rsidR="00323758">
        <w:t xml:space="preserve"> known to</w:t>
      </w:r>
      <w:r w:rsidRPr="00026BB8">
        <w:t xml:space="preserve"> inhabit structures in Port Phillip Bay</w:t>
      </w:r>
      <w:r w:rsidR="00323758">
        <w:t>,</w:t>
      </w:r>
      <w:r w:rsidRPr="00026BB8">
        <w:t xml:space="preserve"> such as platforms built for navigation lights. The Australasian Gannets at Pope</w:t>
      </w:r>
      <w:r w:rsidR="00323758">
        <w:t>’</w:t>
      </w:r>
      <w:r w:rsidRPr="00026BB8">
        <w:t>s Eye have been there for over twenty years and initially built their nest on the rocks. Two platforms have been built to help accom</w:t>
      </w:r>
      <w:r w:rsidR="00666106" w:rsidRPr="00026BB8">
        <w:t>mo</w:t>
      </w:r>
      <w:r w:rsidRPr="00026BB8">
        <w:t>date them and prov</w:t>
      </w:r>
      <w:r w:rsidR="00666106" w:rsidRPr="00026BB8">
        <w:t>i</w:t>
      </w:r>
      <w:r w:rsidRPr="00026BB8">
        <w:t xml:space="preserve">de places for them to nest. </w:t>
      </w:r>
    </w:p>
    <w:p w14:paraId="1FFFEB2F" w14:textId="77777777" w:rsidR="00230FFC" w:rsidRPr="00026BB8" w:rsidRDefault="00230FFC" w:rsidP="00230FFC">
      <w:r>
        <w:t>Gannet pairs may remain together over several seasons. The pairs separate when their chicks leave the nest but they pair up again the following year. They fiercely defend the area around their nest and if space allows, the distance between nests is double the reach of an individual.</w:t>
      </w:r>
    </w:p>
    <w:p w14:paraId="4552377F" w14:textId="77777777" w:rsidR="00666106" w:rsidRPr="00230FFC" w:rsidRDefault="002706D3" w:rsidP="00230FFC">
      <w:pPr>
        <w:pStyle w:val="Heading2"/>
      </w:pPr>
      <w:r>
        <w:t>Instructions</w:t>
      </w:r>
    </w:p>
    <w:p w14:paraId="7E27E9DC" w14:textId="49A8D323" w:rsidR="00DC35D4" w:rsidRDefault="002706D3" w:rsidP="00FD3E68">
      <w:r>
        <w:t>Visit</w:t>
      </w:r>
      <w:r w:rsidR="00DC35D4" w:rsidRPr="00371090">
        <w:t xml:space="preserve"> </w:t>
      </w:r>
      <w:r w:rsidR="00371090">
        <w:t xml:space="preserve">the </w:t>
      </w:r>
      <w:r w:rsidR="00DC35D4" w:rsidRPr="00371090">
        <w:t>webca</w:t>
      </w:r>
      <w:r w:rsidR="00371090">
        <w:t xml:space="preserve">ms </w:t>
      </w:r>
      <w:r w:rsidR="00DC35D4" w:rsidRPr="00371090">
        <w:t>to</w:t>
      </w:r>
      <w:r w:rsidR="00371090" w:rsidRPr="00371090">
        <w:t xml:space="preserve"> </w:t>
      </w:r>
      <w:r w:rsidR="00371090">
        <w:t>c</w:t>
      </w:r>
      <w:r w:rsidR="00371090" w:rsidRPr="00371090">
        <w:t xml:space="preserve">losely follow and observe the lifecycle of Australasian Gannets throughout their entire </w:t>
      </w:r>
      <w:r w:rsidR="009852D6" w:rsidRPr="00371090">
        <w:t>breeding season</w:t>
      </w:r>
      <w:r w:rsidR="00051847">
        <w:t>,</w:t>
      </w:r>
      <w:r w:rsidR="00371090" w:rsidRPr="00371090">
        <w:t xml:space="preserve"> from nest making and mating, through </w:t>
      </w:r>
      <w:r w:rsidR="00051847">
        <w:t xml:space="preserve">to </w:t>
      </w:r>
      <w:r w:rsidR="00371090" w:rsidRPr="00371090">
        <w:t xml:space="preserve">egg laying and incubation, and watch the chicks as they grow quickly and eventually fledge as young adults. </w:t>
      </w:r>
      <w:r w:rsidR="00371090">
        <w:t xml:space="preserve"> </w:t>
      </w:r>
    </w:p>
    <w:p w14:paraId="5C439E3F" w14:textId="77777777" w:rsidR="00371090" w:rsidRDefault="00371090" w:rsidP="00371090">
      <w:r>
        <w:t xml:space="preserve">We encourage you to drop by for ten minutes every week or as often as possible and check in on what is going on, observe changes in behaviours or activity, and make note of the growth of chicks. </w:t>
      </w:r>
    </w:p>
    <w:p w14:paraId="291AC482" w14:textId="77777777" w:rsidR="00371090" w:rsidRDefault="00371090" w:rsidP="00371090">
      <w:r>
        <w:t xml:space="preserve">We </w:t>
      </w:r>
      <w:r w:rsidR="00256BDD">
        <w:t xml:space="preserve">also </w:t>
      </w:r>
      <w:r>
        <w:t xml:space="preserve">encourage you to record what you see each time you visit using a record sheet like </w:t>
      </w:r>
      <w:r w:rsidR="002706D3">
        <w:t>the example provided</w:t>
      </w:r>
      <w:r w:rsidR="009852D6">
        <w:t xml:space="preserve">, or make up your own, </w:t>
      </w:r>
      <w:r>
        <w:t xml:space="preserve">and </w:t>
      </w:r>
      <w:r w:rsidR="00050C94">
        <w:t xml:space="preserve">use </w:t>
      </w:r>
      <w:r>
        <w:t xml:space="preserve">this information to build a picture of the life cycle of these birds. </w:t>
      </w:r>
    </w:p>
    <w:p w14:paraId="02F17F1B" w14:textId="77777777" w:rsidR="00050C94" w:rsidRDefault="00050C94" w:rsidP="00371090">
      <w:r>
        <w:t xml:space="preserve">Don’t forget to also keep a record of the date, </w:t>
      </w:r>
      <w:r w:rsidR="009852D6">
        <w:t>time, weather conditions,</w:t>
      </w:r>
      <w:r>
        <w:t xml:space="preserve"> and other useful information that might help you understand what is happening in the bird colony. </w:t>
      </w:r>
    </w:p>
    <w:p w14:paraId="45C4B4C4" w14:textId="77777777" w:rsidR="00666106" w:rsidRDefault="002706D3" w:rsidP="00230FFC">
      <w:pPr>
        <w:pStyle w:val="Heading2"/>
      </w:pPr>
      <w:r>
        <w:t>Screen Shots</w:t>
      </w:r>
    </w:p>
    <w:p w14:paraId="26579CF6" w14:textId="77777777" w:rsidR="002706D3" w:rsidRDefault="002706D3" w:rsidP="002706D3">
      <w:r>
        <w:t xml:space="preserve">While watching the Gannets you might like to capture an image of what you see and keep this with your records, and use it to help </w:t>
      </w:r>
      <w:r w:rsidR="00ED5859">
        <w:t>document any interesting or unusual behaviours</w:t>
      </w:r>
      <w:r>
        <w:t xml:space="preserve">. </w:t>
      </w:r>
    </w:p>
    <w:p w14:paraId="0A2D44CA" w14:textId="29FF8409" w:rsidR="002706D3" w:rsidRDefault="002706D3" w:rsidP="002706D3">
      <w:r>
        <w:t xml:space="preserve">Refer to your computers Print Screen options before starting the live feed. Watch </w:t>
      </w:r>
      <w:r w:rsidR="00FA3CFA">
        <w:t xml:space="preserve">the feed in full screen to get </w:t>
      </w:r>
      <w:r>
        <w:t xml:space="preserve">the best results. </w:t>
      </w:r>
    </w:p>
    <w:p w14:paraId="05B4AE70" w14:textId="6FB0F6DC" w:rsidR="00ED5859" w:rsidRDefault="002706D3" w:rsidP="00ED5859">
      <w:r>
        <w:t>If you spot something unusual don’t forget to share this image and your data with</w:t>
      </w:r>
      <w:r w:rsidR="00051847">
        <w:t xml:space="preserve"> </w:t>
      </w:r>
      <w:hyperlink r:id="rId41" w:history="1">
        <w:r w:rsidRPr="007976EF">
          <w:rPr>
            <w:rStyle w:val="Hyperlink"/>
          </w:rPr>
          <w:t>education@parks.vic.gov.au</w:t>
        </w:r>
      </w:hyperlink>
      <w:r>
        <w:t xml:space="preserve">.  </w:t>
      </w:r>
    </w:p>
    <w:p w14:paraId="7F94A2E0" w14:textId="77777777" w:rsidR="00ED5859" w:rsidRDefault="00ED5859" w:rsidP="00ED5859"/>
    <w:p w14:paraId="04396151" w14:textId="77777777" w:rsidR="00666106" w:rsidRPr="00230FFC" w:rsidRDefault="00742BF1" w:rsidP="00ED5859">
      <w:r w:rsidRPr="00230FFC">
        <w:lastRenderedPageBreak/>
        <w:t xml:space="preserve">Australasian </w:t>
      </w:r>
      <w:r w:rsidR="00A916A9" w:rsidRPr="00230FFC">
        <w:t>Gannet</w:t>
      </w:r>
      <w:r w:rsidR="00666106" w:rsidRPr="00230FFC">
        <w:t xml:space="preserve"> Observations: </w:t>
      </w:r>
      <w:r w:rsidR="0070114C" w:rsidRPr="00230FFC">
        <w:t xml:space="preserve">A Case Study </w:t>
      </w:r>
    </w:p>
    <w:p w14:paraId="2857104F" w14:textId="5E2107C6" w:rsidR="00A916A9" w:rsidRPr="000D17BB" w:rsidRDefault="000D17BB" w:rsidP="001C0401">
      <w:pPr>
        <w:pBdr>
          <w:top w:val="single" w:sz="4" w:space="1" w:color="auto"/>
          <w:left w:val="single" w:sz="4" w:space="4" w:color="auto"/>
          <w:bottom w:val="single" w:sz="4" w:space="1" w:color="auto"/>
          <w:right w:val="single" w:sz="4" w:space="4" w:color="auto"/>
        </w:pBdr>
      </w:pPr>
      <w:r w:rsidRPr="000D17BB">
        <w:rPr>
          <w:noProof/>
          <w:sz w:val="24"/>
          <w:lang w:eastAsia="en-AU"/>
        </w:rPr>
        <w:drawing>
          <wp:anchor distT="0" distB="0" distL="114300" distR="114300" simplePos="0" relativeHeight="251661312" behindDoc="1" locked="0" layoutInCell="1" allowOverlap="1" wp14:anchorId="0C26CDFA" wp14:editId="3B4A8748">
            <wp:simplePos x="0" y="0"/>
            <wp:positionH relativeFrom="column">
              <wp:posOffset>3771900</wp:posOffset>
            </wp:positionH>
            <wp:positionV relativeFrom="paragraph">
              <wp:posOffset>15875</wp:posOffset>
            </wp:positionV>
            <wp:extent cx="2185670" cy="1638935"/>
            <wp:effectExtent l="0" t="0" r="0" b="12065"/>
            <wp:wrapTight wrapText="bothSides">
              <wp:wrapPolygon edited="0">
                <wp:start x="0" y="0"/>
                <wp:lineTo x="0" y="21424"/>
                <wp:lineTo x="21336" y="21424"/>
                <wp:lineTo x="21336" y="0"/>
                <wp:lineTo x="0" y="0"/>
              </wp:wrapPolygon>
            </wp:wrapTight>
            <wp:docPr id="26" name="Picture 26" descr="D:\Users\mrodrigu\Downloads\1890380_10152608950578801_286449362170936502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mrodrigu\Downloads\1890380_10152608950578801_2864493621709365029_o.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185670" cy="163893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6A9" w:rsidRPr="000D17BB">
        <w:t xml:space="preserve">Melanie Wells is a young </w:t>
      </w:r>
      <w:r w:rsidR="00230FFC" w:rsidRPr="000D17BB">
        <w:t xml:space="preserve">Victorian </w:t>
      </w:r>
      <w:r w:rsidR="00A916A9" w:rsidRPr="000D17BB">
        <w:t xml:space="preserve">scientist and </w:t>
      </w:r>
      <w:r w:rsidR="00230FFC" w:rsidRPr="000D17BB">
        <w:t xml:space="preserve">bird </w:t>
      </w:r>
      <w:r w:rsidR="00A916A9" w:rsidRPr="000D17BB">
        <w:t>researcher from Deakin University who has spent many hours monitoring the behaviours and</w:t>
      </w:r>
      <w:r w:rsidR="00051847">
        <w:t xml:space="preserve"> diets of Australasian Gannets.</w:t>
      </w:r>
      <w:r w:rsidR="00666106" w:rsidRPr="000D17BB">
        <w:t xml:space="preserve"> She has closely studied the birds both at Pope</w:t>
      </w:r>
      <w:r w:rsidR="00051847">
        <w:t>’</w:t>
      </w:r>
      <w:r w:rsidR="00666106" w:rsidRPr="000D17BB">
        <w:t xml:space="preserve">s Eye </w:t>
      </w:r>
      <w:r w:rsidR="0070114C" w:rsidRPr="000D17BB">
        <w:t xml:space="preserve">and at </w:t>
      </w:r>
      <w:r w:rsidR="00666106" w:rsidRPr="000D17BB">
        <w:t>the large colony at Point Danger near Portland in Western Victoria</w:t>
      </w:r>
      <w:r w:rsidR="0070114C" w:rsidRPr="000D17BB">
        <w:t xml:space="preserve">. She </w:t>
      </w:r>
      <w:r w:rsidR="00666106" w:rsidRPr="000D17BB">
        <w:t>compar</w:t>
      </w:r>
      <w:r w:rsidR="00EA2EC8" w:rsidRPr="000D17BB">
        <w:t xml:space="preserve">ed </w:t>
      </w:r>
      <w:r w:rsidR="00666106" w:rsidRPr="000D17BB">
        <w:t xml:space="preserve">the feeding patterns and behaviours of birds living in the shallow bay and the deeper offshore environments.   </w:t>
      </w:r>
      <w:r w:rsidR="00EA2EC8" w:rsidRPr="000D17BB">
        <w:t xml:space="preserve">Melanie used GPS trackers and micro cameras attached to some birds to them follow them closely and was able to capture some amazing images of them feeding in the water. </w:t>
      </w:r>
    </w:p>
    <w:p w14:paraId="2F195CCC" w14:textId="46A575AC" w:rsidR="00EA2EC8" w:rsidRPr="00026BB8" w:rsidRDefault="00EA2EC8" w:rsidP="001C0401">
      <w:pPr>
        <w:pBdr>
          <w:top w:val="single" w:sz="4" w:space="1" w:color="auto"/>
          <w:left w:val="single" w:sz="4" w:space="4" w:color="auto"/>
          <w:bottom w:val="single" w:sz="4" w:space="1" w:color="auto"/>
          <w:right w:val="single" w:sz="4" w:space="4" w:color="auto"/>
        </w:pBdr>
      </w:pPr>
      <w:r w:rsidRPr="00026BB8">
        <w:t xml:space="preserve">You can find her published paper and images on this research at  </w:t>
      </w:r>
      <w:hyperlink r:id="rId43" w:history="1">
        <w:r w:rsidRPr="00026BB8">
          <w:rPr>
            <w:rStyle w:val="Hyperlink"/>
          </w:rPr>
          <w:t>http://bio.biologists.org/content/early/2016/05/27/bio.018085</w:t>
        </w:r>
      </w:hyperlink>
      <w:r w:rsidR="00051847" w:rsidRPr="00051847">
        <w:t>.</w:t>
      </w:r>
      <w:r w:rsidRPr="00026BB8">
        <w:t xml:space="preserve"> </w:t>
      </w:r>
    </w:p>
    <w:p w14:paraId="7B09DD7D" w14:textId="15AD35E9" w:rsidR="002252F0" w:rsidRDefault="001C0401" w:rsidP="001C0401">
      <w:pPr>
        <w:pBdr>
          <w:top w:val="single" w:sz="4" w:space="1" w:color="auto"/>
          <w:left w:val="single" w:sz="4" w:space="4" w:color="auto"/>
          <w:bottom w:val="single" w:sz="4" w:space="1" w:color="auto"/>
          <w:right w:val="single" w:sz="4" w:space="4" w:color="auto"/>
        </w:pBdr>
      </w:pPr>
      <w:r>
        <w:t>Below</w:t>
      </w:r>
      <w:r w:rsidR="00A916A9" w:rsidRPr="00026BB8">
        <w:t xml:space="preserve"> are some of </w:t>
      </w:r>
      <w:r w:rsidR="0070114C" w:rsidRPr="00026BB8">
        <w:t xml:space="preserve">Melanie’s </w:t>
      </w:r>
      <w:r w:rsidR="00256BDD">
        <w:t xml:space="preserve">wonderful </w:t>
      </w:r>
      <w:r w:rsidR="00A916A9" w:rsidRPr="00026BB8">
        <w:t>images</w:t>
      </w:r>
      <w:r w:rsidR="00051847">
        <w:t>,</w:t>
      </w:r>
      <w:r w:rsidR="00A916A9" w:rsidRPr="00026BB8">
        <w:t xml:space="preserve"> </w:t>
      </w:r>
      <w:r w:rsidR="00666106" w:rsidRPr="00026BB8">
        <w:t xml:space="preserve">which provide a glimpse </w:t>
      </w:r>
      <w:r w:rsidR="00A916A9" w:rsidRPr="00026BB8">
        <w:t xml:space="preserve">of </w:t>
      </w:r>
      <w:r w:rsidR="002252F0" w:rsidRPr="00026BB8">
        <w:t xml:space="preserve">these </w:t>
      </w:r>
      <w:r w:rsidR="00EA2EC8" w:rsidRPr="00026BB8">
        <w:t>magnificent</w:t>
      </w:r>
      <w:r w:rsidR="00A916A9" w:rsidRPr="00026BB8">
        <w:t xml:space="preserve"> </w:t>
      </w:r>
      <w:r w:rsidR="002252F0" w:rsidRPr="00026BB8">
        <w:t>birds at Pope</w:t>
      </w:r>
      <w:r w:rsidR="00051847">
        <w:t>’</w:t>
      </w:r>
      <w:r w:rsidR="002252F0" w:rsidRPr="00026BB8">
        <w:t xml:space="preserve">s Eye. </w:t>
      </w:r>
    </w:p>
    <w:p w14:paraId="44830D61" w14:textId="77777777" w:rsidR="00026BB8" w:rsidRPr="00026BB8" w:rsidRDefault="00026BB8" w:rsidP="002252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06"/>
      </w:tblGrid>
      <w:tr w:rsidR="002D2DFC" w14:paraId="67CE6BC9" w14:textId="77777777" w:rsidTr="0070114C">
        <w:tc>
          <w:tcPr>
            <w:tcW w:w="2830" w:type="dxa"/>
          </w:tcPr>
          <w:p w14:paraId="72A51D93" w14:textId="3A03DA11" w:rsidR="002D2DFC" w:rsidRPr="002252F0" w:rsidRDefault="002D2DFC" w:rsidP="002D2DFC">
            <w:pPr>
              <w:rPr>
                <w:sz w:val="20"/>
                <w:szCs w:val="20"/>
              </w:rPr>
            </w:pPr>
            <w:r>
              <w:rPr>
                <w:sz w:val="20"/>
                <w:szCs w:val="20"/>
              </w:rPr>
              <w:t xml:space="preserve">Australasian </w:t>
            </w:r>
            <w:r w:rsidRPr="002252F0">
              <w:rPr>
                <w:sz w:val="20"/>
                <w:szCs w:val="20"/>
              </w:rPr>
              <w:t>Gannet Colony at Pope</w:t>
            </w:r>
            <w:r w:rsidR="00051847">
              <w:rPr>
                <w:sz w:val="20"/>
                <w:szCs w:val="20"/>
              </w:rPr>
              <w:t>’</w:t>
            </w:r>
            <w:r w:rsidRPr="002252F0">
              <w:rPr>
                <w:sz w:val="20"/>
                <w:szCs w:val="20"/>
              </w:rPr>
              <w:t>s Eye</w:t>
            </w:r>
            <w:r>
              <w:rPr>
                <w:sz w:val="20"/>
                <w:szCs w:val="20"/>
              </w:rPr>
              <w:t xml:space="preserve">, Port Phillip Heads Marine National Park  </w:t>
            </w:r>
          </w:p>
          <w:p w14:paraId="436C7A5A" w14:textId="77777777" w:rsidR="002D2DFC" w:rsidRDefault="002D2DFC" w:rsidP="002D2DFC">
            <w:pPr>
              <w:rPr>
                <w:sz w:val="20"/>
                <w:szCs w:val="20"/>
              </w:rPr>
            </w:pPr>
          </w:p>
        </w:tc>
        <w:tc>
          <w:tcPr>
            <w:tcW w:w="6906" w:type="dxa"/>
          </w:tcPr>
          <w:p w14:paraId="339EA28B" w14:textId="77777777" w:rsidR="002D2DFC" w:rsidRPr="002D2DFC" w:rsidRDefault="002D2DFC" w:rsidP="00075589">
            <w:pPr>
              <w:jc w:val="center"/>
              <w:rPr>
                <w:noProof/>
                <w:lang w:eastAsia="en-AU"/>
              </w:rPr>
            </w:pPr>
            <w:r>
              <w:rPr>
                <w:noProof/>
                <w:lang w:eastAsia="en-AU"/>
              </w:rPr>
              <w:drawing>
                <wp:inline distT="0" distB="0" distL="0" distR="0" wp14:anchorId="10EA7175" wp14:editId="0D0F53EC">
                  <wp:extent cx="2052000" cy="1371600"/>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798420_10151954511123801_1175719366_o.jpg"/>
                          <pic:cNvPicPr/>
                        </pic:nvPicPr>
                        <pic:blipFill>
                          <a:blip r:embed="rId44" cstate="screen">
                            <a:extLst>
                              <a:ext uri="{28A0092B-C50C-407E-A947-70E740481C1C}">
                                <a14:useLocalDpi xmlns:a14="http://schemas.microsoft.com/office/drawing/2010/main"/>
                              </a:ext>
                            </a:extLst>
                          </a:blip>
                          <a:stretch>
                            <a:fillRect/>
                          </a:stretch>
                        </pic:blipFill>
                        <pic:spPr>
                          <a:xfrm>
                            <a:off x="0" y="0"/>
                            <a:ext cx="2052000" cy="1371600"/>
                          </a:xfrm>
                          <a:prstGeom prst="rect">
                            <a:avLst/>
                          </a:prstGeom>
                        </pic:spPr>
                      </pic:pic>
                    </a:graphicData>
                  </a:graphic>
                </wp:inline>
              </w:drawing>
            </w:r>
          </w:p>
        </w:tc>
      </w:tr>
      <w:tr w:rsidR="00075589" w14:paraId="3607B807" w14:textId="77777777" w:rsidTr="0070114C">
        <w:tc>
          <w:tcPr>
            <w:tcW w:w="2830" w:type="dxa"/>
          </w:tcPr>
          <w:p w14:paraId="7509EE2F" w14:textId="77777777" w:rsidR="00075589" w:rsidRDefault="00075589" w:rsidP="00075589">
            <w:pPr>
              <w:rPr>
                <w:sz w:val="20"/>
                <w:szCs w:val="20"/>
              </w:rPr>
            </w:pPr>
            <w:r>
              <w:rPr>
                <w:sz w:val="20"/>
                <w:szCs w:val="20"/>
              </w:rPr>
              <w:t xml:space="preserve">Australasian Gannets build their nest </w:t>
            </w:r>
            <w:r w:rsidR="00256BDD">
              <w:rPr>
                <w:sz w:val="20"/>
                <w:szCs w:val="20"/>
              </w:rPr>
              <w:t xml:space="preserve">on the ground </w:t>
            </w:r>
            <w:r>
              <w:rPr>
                <w:sz w:val="20"/>
                <w:szCs w:val="20"/>
              </w:rPr>
              <w:t xml:space="preserve">from seaweed and guano (bird poo).  </w:t>
            </w:r>
          </w:p>
        </w:tc>
        <w:tc>
          <w:tcPr>
            <w:tcW w:w="6906" w:type="dxa"/>
          </w:tcPr>
          <w:p w14:paraId="19037E0F" w14:textId="77777777" w:rsidR="00075589" w:rsidRPr="002D2DFC" w:rsidRDefault="00075589" w:rsidP="00075589">
            <w:pPr>
              <w:jc w:val="center"/>
              <w:rPr>
                <w:noProof/>
                <w:lang w:eastAsia="en-AU"/>
              </w:rPr>
            </w:pPr>
            <w:r w:rsidRPr="002D2DFC">
              <w:rPr>
                <w:noProof/>
                <w:lang w:eastAsia="en-AU"/>
              </w:rPr>
              <w:drawing>
                <wp:inline distT="0" distB="0" distL="0" distR="0" wp14:anchorId="201343FA" wp14:editId="1E238CFD">
                  <wp:extent cx="2059200" cy="1371600"/>
                  <wp:effectExtent l="0" t="0" r="0" b="0"/>
                  <wp:docPr id="16" name="Picture 16" descr="D:\Users\mrodrigu\Downloads\10448645_10152437690373801_894363181645634072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mrodrigu\Downloads\10448645_10152437690373801_8943631816456340724_o.jpg"/>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2059200" cy="1371600"/>
                          </a:xfrm>
                          <a:prstGeom prst="rect">
                            <a:avLst/>
                          </a:prstGeom>
                          <a:noFill/>
                          <a:ln>
                            <a:noFill/>
                          </a:ln>
                        </pic:spPr>
                      </pic:pic>
                    </a:graphicData>
                  </a:graphic>
                </wp:inline>
              </w:drawing>
            </w:r>
          </w:p>
        </w:tc>
      </w:tr>
      <w:tr w:rsidR="004D1D6C" w14:paraId="4C903DCC" w14:textId="77777777" w:rsidTr="0070114C">
        <w:tc>
          <w:tcPr>
            <w:tcW w:w="2830" w:type="dxa"/>
          </w:tcPr>
          <w:p w14:paraId="612BAF52" w14:textId="77777777" w:rsidR="004D1D6C" w:rsidRDefault="000D17BB" w:rsidP="00075589">
            <w:pPr>
              <w:rPr>
                <w:sz w:val="20"/>
                <w:szCs w:val="20"/>
              </w:rPr>
            </w:pPr>
            <w:r>
              <w:rPr>
                <w:sz w:val="20"/>
                <w:szCs w:val="20"/>
              </w:rPr>
              <w:t xml:space="preserve">After hatching gannet chicks have no feathers and rely on their parents taking turns to keep them warm.  </w:t>
            </w:r>
          </w:p>
        </w:tc>
        <w:tc>
          <w:tcPr>
            <w:tcW w:w="6906" w:type="dxa"/>
          </w:tcPr>
          <w:p w14:paraId="63F1C144" w14:textId="77777777" w:rsidR="004D1D6C" w:rsidRPr="002D2DFC" w:rsidRDefault="004D1D6C" w:rsidP="00075589">
            <w:pPr>
              <w:jc w:val="center"/>
              <w:rPr>
                <w:noProof/>
                <w:lang w:eastAsia="en-AU"/>
              </w:rPr>
            </w:pPr>
            <w:r w:rsidRPr="004D1D6C">
              <w:rPr>
                <w:noProof/>
                <w:lang w:eastAsia="en-AU"/>
              </w:rPr>
              <w:drawing>
                <wp:inline distT="0" distB="0" distL="0" distR="0" wp14:anchorId="54E47E1B" wp14:editId="5CC6B47D">
                  <wp:extent cx="2026508" cy="1502140"/>
                  <wp:effectExtent l="0" t="0" r="0" b="3175"/>
                  <wp:docPr id="22" name="Picture 22" descr="D:\Users\mrodrigu\Downloads\10682441_10152740471548801_852821452430866497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rodrigu\Downloads\10682441_10152740471548801_8528214524308664973_o.jpg"/>
                          <pic:cNvPicPr>
                            <a:picLocks noChangeAspect="1" noChangeArrowheads="1"/>
                          </pic:cNvPicPr>
                        </pic:nvPicPr>
                        <pic:blipFill rotWithShape="1">
                          <a:blip r:embed="rId46" cstate="print">
                            <a:extLst>
                              <a:ext uri="{28A0092B-C50C-407E-A947-70E740481C1C}">
                                <a14:useLocalDpi xmlns:a14="http://schemas.microsoft.com/office/drawing/2010/main" val="0"/>
                              </a:ext>
                            </a:extLst>
                          </a:blip>
                          <a:srcRect l="18391" t="1208" r="21962" b="14497"/>
                          <a:stretch/>
                        </pic:blipFill>
                        <pic:spPr bwMode="auto">
                          <a:xfrm>
                            <a:off x="0" y="0"/>
                            <a:ext cx="2034332" cy="1507939"/>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r>
      <w:tr w:rsidR="00075589" w14:paraId="62FCA589" w14:textId="77777777" w:rsidTr="0070114C">
        <w:tc>
          <w:tcPr>
            <w:tcW w:w="2830" w:type="dxa"/>
          </w:tcPr>
          <w:p w14:paraId="549F8AC2" w14:textId="77777777" w:rsidR="00075589" w:rsidRDefault="00075589" w:rsidP="00075589">
            <w:pPr>
              <w:rPr>
                <w:sz w:val="20"/>
                <w:szCs w:val="20"/>
              </w:rPr>
            </w:pPr>
            <w:r>
              <w:rPr>
                <w:sz w:val="20"/>
                <w:szCs w:val="20"/>
              </w:rPr>
              <w:lastRenderedPageBreak/>
              <w:t xml:space="preserve">Australasian Gannet family groups are closely bonded and can recognise each other in a large colony. </w:t>
            </w:r>
          </w:p>
        </w:tc>
        <w:tc>
          <w:tcPr>
            <w:tcW w:w="6906" w:type="dxa"/>
          </w:tcPr>
          <w:p w14:paraId="079B118B" w14:textId="77777777" w:rsidR="00075589" w:rsidRPr="002D2DFC" w:rsidRDefault="00075589" w:rsidP="00075589">
            <w:pPr>
              <w:jc w:val="center"/>
              <w:rPr>
                <w:noProof/>
                <w:lang w:eastAsia="en-AU"/>
              </w:rPr>
            </w:pPr>
            <w:r w:rsidRPr="00EA2EC8">
              <w:rPr>
                <w:noProof/>
                <w:lang w:eastAsia="en-AU"/>
              </w:rPr>
              <w:drawing>
                <wp:inline distT="0" distB="0" distL="0" distR="0" wp14:anchorId="4E0701B7" wp14:editId="7DD9AF4E">
                  <wp:extent cx="2059200" cy="1371600"/>
                  <wp:effectExtent l="0" t="0" r="0" b="0"/>
                  <wp:docPr id="11" name="Picture 11" descr="D:\Research and Monitoring\Popes Eye Webcams\images MW\1540290_10151954509833801_957948309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esearch and Monitoring\Popes Eye Webcams\images MW\1540290_10151954509833801_957948309_o.jpg"/>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2059200" cy="1371600"/>
                          </a:xfrm>
                          <a:prstGeom prst="rect">
                            <a:avLst/>
                          </a:prstGeom>
                        </pic:spPr>
                      </pic:pic>
                    </a:graphicData>
                  </a:graphic>
                </wp:inline>
              </w:drawing>
            </w:r>
          </w:p>
        </w:tc>
      </w:tr>
      <w:tr w:rsidR="00075589" w14:paraId="6051C2B1" w14:textId="77777777" w:rsidTr="0070114C">
        <w:tc>
          <w:tcPr>
            <w:tcW w:w="2830" w:type="dxa"/>
          </w:tcPr>
          <w:p w14:paraId="116760C6" w14:textId="77777777" w:rsidR="00075589" w:rsidRDefault="00075589" w:rsidP="00075589">
            <w:pPr>
              <w:rPr>
                <w:sz w:val="20"/>
                <w:szCs w:val="20"/>
              </w:rPr>
            </w:pPr>
            <w:r>
              <w:rPr>
                <w:sz w:val="20"/>
                <w:szCs w:val="20"/>
              </w:rPr>
              <w:t xml:space="preserve">Australasian Gannet </w:t>
            </w:r>
            <w:r w:rsidR="00026BB8">
              <w:rPr>
                <w:sz w:val="20"/>
                <w:szCs w:val="20"/>
              </w:rPr>
              <w:t>c</w:t>
            </w:r>
            <w:r>
              <w:rPr>
                <w:sz w:val="20"/>
                <w:szCs w:val="20"/>
              </w:rPr>
              <w:t>hick</w:t>
            </w:r>
            <w:r w:rsidR="00026BB8">
              <w:rPr>
                <w:sz w:val="20"/>
                <w:szCs w:val="20"/>
              </w:rPr>
              <w:t xml:space="preserve">s </w:t>
            </w:r>
            <w:r w:rsidR="00256BDD">
              <w:rPr>
                <w:sz w:val="20"/>
                <w:szCs w:val="20"/>
              </w:rPr>
              <w:t xml:space="preserve">soon develop a soft down to keep them warm and are </w:t>
            </w:r>
            <w:r w:rsidR="00026BB8">
              <w:rPr>
                <w:sz w:val="20"/>
                <w:szCs w:val="20"/>
              </w:rPr>
              <w:t>cared for by both parents</w:t>
            </w:r>
            <w:r w:rsidR="00256BDD">
              <w:rPr>
                <w:sz w:val="20"/>
                <w:szCs w:val="20"/>
              </w:rPr>
              <w:t xml:space="preserve">. </w:t>
            </w:r>
            <w:r w:rsidR="00026BB8">
              <w:rPr>
                <w:sz w:val="20"/>
                <w:szCs w:val="20"/>
              </w:rPr>
              <w:t xml:space="preserve"> </w:t>
            </w:r>
            <w:r>
              <w:rPr>
                <w:sz w:val="20"/>
                <w:szCs w:val="20"/>
              </w:rPr>
              <w:t xml:space="preserve"> </w:t>
            </w:r>
          </w:p>
        </w:tc>
        <w:tc>
          <w:tcPr>
            <w:tcW w:w="6906" w:type="dxa"/>
          </w:tcPr>
          <w:p w14:paraId="45F843E7" w14:textId="77777777" w:rsidR="00075589" w:rsidRPr="002D2DFC" w:rsidRDefault="00075589" w:rsidP="00075589">
            <w:pPr>
              <w:jc w:val="center"/>
              <w:rPr>
                <w:noProof/>
                <w:lang w:eastAsia="en-AU"/>
              </w:rPr>
            </w:pPr>
            <w:r w:rsidRPr="002D2DFC">
              <w:rPr>
                <w:noProof/>
                <w:lang w:eastAsia="en-AU"/>
              </w:rPr>
              <w:drawing>
                <wp:inline distT="0" distB="0" distL="0" distR="0" wp14:anchorId="23273DC5" wp14:editId="337980EA">
                  <wp:extent cx="2059200" cy="1371600"/>
                  <wp:effectExtent l="0" t="0" r="0" b="0"/>
                  <wp:docPr id="13" name="Picture 13" descr="D:\Research and Monitoring\Popes Eye Webcams\images MW\1490706_10151954507818801_100848689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esearch and Monitoring\Popes Eye Webcams\images MW\1490706_10151954507818801_1008486891_o.jpg"/>
                          <pic:cNvPicPr>
                            <a:picLocks noChangeAspect="1" noChangeArrowheads="1"/>
                          </pic:cNvPicPr>
                        </pic:nvPicPr>
                        <pic:blipFill>
                          <a:blip r:embed="rId48" cstate="screen">
                            <a:extLst>
                              <a:ext uri="{28A0092B-C50C-407E-A947-70E740481C1C}">
                                <a14:useLocalDpi xmlns:a14="http://schemas.microsoft.com/office/drawing/2010/main"/>
                              </a:ext>
                            </a:extLst>
                          </a:blip>
                          <a:srcRect/>
                          <a:stretch>
                            <a:fillRect/>
                          </a:stretch>
                        </pic:blipFill>
                        <pic:spPr bwMode="auto">
                          <a:xfrm>
                            <a:off x="0" y="0"/>
                            <a:ext cx="2059200" cy="1371600"/>
                          </a:xfrm>
                          <a:prstGeom prst="rect">
                            <a:avLst/>
                          </a:prstGeom>
                          <a:noFill/>
                          <a:ln>
                            <a:noFill/>
                          </a:ln>
                        </pic:spPr>
                      </pic:pic>
                    </a:graphicData>
                  </a:graphic>
                </wp:inline>
              </w:drawing>
            </w:r>
          </w:p>
        </w:tc>
      </w:tr>
      <w:tr w:rsidR="00075589" w14:paraId="103564BF" w14:textId="77777777" w:rsidTr="0070114C">
        <w:tc>
          <w:tcPr>
            <w:tcW w:w="2830" w:type="dxa"/>
          </w:tcPr>
          <w:p w14:paraId="3BA6EEF8" w14:textId="77777777" w:rsidR="00075589" w:rsidRPr="002252F0" w:rsidRDefault="00075589" w:rsidP="00075589">
            <w:pPr>
              <w:rPr>
                <w:sz w:val="20"/>
                <w:szCs w:val="20"/>
              </w:rPr>
            </w:pPr>
            <w:r>
              <w:rPr>
                <w:sz w:val="20"/>
                <w:szCs w:val="20"/>
              </w:rPr>
              <w:t>Moulting juvenile Australasian Gannets lose their fluffy down and have black and white feathers underneath</w:t>
            </w:r>
            <w:r w:rsidR="0070114C">
              <w:rPr>
                <w:sz w:val="20"/>
                <w:szCs w:val="20"/>
              </w:rPr>
              <w:t xml:space="preserve">. They cannot fly so depend on their parents for food and protection. </w:t>
            </w:r>
          </w:p>
        </w:tc>
        <w:tc>
          <w:tcPr>
            <w:tcW w:w="6906" w:type="dxa"/>
          </w:tcPr>
          <w:p w14:paraId="0E2A84CD" w14:textId="77777777" w:rsidR="00075589" w:rsidRPr="002D2DFC" w:rsidRDefault="00075589" w:rsidP="00075589">
            <w:pPr>
              <w:jc w:val="center"/>
              <w:rPr>
                <w:noProof/>
                <w:lang w:eastAsia="en-AU"/>
              </w:rPr>
            </w:pPr>
            <w:r w:rsidRPr="002D2DFC">
              <w:rPr>
                <w:noProof/>
                <w:lang w:eastAsia="en-AU"/>
              </w:rPr>
              <w:drawing>
                <wp:inline distT="0" distB="0" distL="0" distR="0" wp14:anchorId="57535C62" wp14:editId="340C1177">
                  <wp:extent cx="2059200" cy="1371600"/>
                  <wp:effectExtent l="0" t="0" r="0" b="0"/>
                  <wp:docPr id="15" name="Picture 15" descr="D:\Users\mrodrigu\Downloads\1146222_10151954509868801_148311677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mrodrigu\Downloads\1146222_10151954509868801_1483116771_o.jpg"/>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2059200" cy="1371600"/>
                          </a:xfrm>
                          <a:prstGeom prst="rect">
                            <a:avLst/>
                          </a:prstGeom>
                          <a:noFill/>
                          <a:ln>
                            <a:noFill/>
                          </a:ln>
                        </pic:spPr>
                      </pic:pic>
                    </a:graphicData>
                  </a:graphic>
                </wp:inline>
              </w:drawing>
            </w:r>
          </w:p>
        </w:tc>
      </w:tr>
      <w:tr w:rsidR="00075589" w14:paraId="268B0066" w14:textId="77777777" w:rsidTr="0070114C">
        <w:tc>
          <w:tcPr>
            <w:tcW w:w="2830" w:type="dxa"/>
          </w:tcPr>
          <w:p w14:paraId="6B66B6AC" w14:textId="77777777" w:rsidR="00075589" w:rsidRPr="002252F0" w:rsidRDefault="00075589" w:rsidP="00075589">
            <w:pPr>
              <w:rPr>
                <w:sz w:val="20"/>
                <w:szCs w:val="20"/>
              </w:rPr>
            </w:pPr>
            <w:r w:rsidRPr="002252F0">
              <w:rPr>
                <w:sz w:val="20"/>
                <w:szCs w:val="20"/>
              </w:rPr>
              <w:t>Juvenile</w:t>
            </w:r>
            <w:r>
              <w:rPr>
                <w:sz w:val="20"/>
                <w:szCs w:val="20"/>
              </w:rPr>
              <w:t xml:space="preserve"> Gannets grow quickly on a rich diet of fish and other marine life caught by their parents. </w:t>
            </w:r>
          </w:p>
        </w:tc>
        <w:tc>
          <w:tcPr>
            <w:tcW w:w="6906" w:type="dxa"/>
          </w:tcPr>
          <w:p w14:paraId="5E7AC2AB" w14:textId="77777777" w:rsidR="00075589" w:rsidRDefault="00075589" w:rsidP="00075589">
            <w:pPr>
              <w:jc w:val="center"/>
              <w:rPr>
                <w:noProof/>
                <w:lang w:eastAsia="en-AU"/>
              </w:rPr>
            </w:pPr>
            <w:r>
              <w:rPr>
                <w:noProof/>
                <w:lang w:eastAsia="en-AU"/>
              </w:rPr>
              <w:drawing>
                <wp:inline distT="0" distB="0" distL="0" distR="0" wp14:anchorId="4E06D15B" wp14:editId="769A62B4">
                  <wp:extent cx="2055600" cy="137160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524377_10151954508623801_814076678_o.jpg"/>
                          <pic:cNvPicPr/>
                        </pic:nvPicPr>
                        <pic:blipFill>
                          <a:blip r:embed="rId50" cstate="screen">
                            <a:extLst>
                              <a:ext uri="{28A0092B-C50C-407E-A947-70E740481C1C}">
                                <a14:useLocalDpi xmlns:a14="http://schemas.microsoft.com/office/drawing/2010/main"/>
                              </a:ext>
                            </a:extLst>
                          </a:blip>
                          <a:stretch>
                            <a:fillRect/>
                          </a:stretch>
                        </pic:blipFill>
                        <pic:spPr>
                          <a:xfrm>
                            <a:off x="0" y="0"/>
                            <a:ext cx="2055600" cy="1371600"/>
                          </a:xfrm>
                          <a:prstGeom prst="rect">
                            <a:avLst/>
                          </a:prstGeom>
                        </pic:spPr>
                      </pic:pic>
                    </a:graphicData>
                  </a:graphic>
                </wp:inline>
              </w:drawing>
            </w:r>
          </w:p>
        </w:tc>
      </w:tr>
      <w:tr w:rsidR="00075589" w14:paraId="64BA3110" w14:textId="77777777" w:rsidTr="0070114C">
        <w:tc>
          <w:tcPr>
            <w:tcW w:w="2830" w:type="dxa"/>
          </w:tcPr>
          <w:p w14:paraId="3D9B2092" w14:textId="77777777" w:rsidR="00075589" w:rsidRPr="002252F0" w:rsidRDefault="00075589" w:rsidP="00075589">
            <w:pPr>
              <w:rPr>
                <w:sz w:val="20"/>
                <w:szCs w:val="20"/>
              </w:rPr>
            </w:pPr>
            <w:r>
              <w:rPr>
                <w:sz w:val="20"/>
                <w:szCs w:val="20"/>
              </w:rPr>
              <w:t xml:space="preserve">Australasian Gannets have webbed feet and are comfortable resting on the surface of the water. </w:t>
            </w:r>
          </w:p>
        </w:tc>
        <w:tc>
          <w:tcPr>
            <w:tcW w:w="6906" w:type="dxa"/>
          </w:tcPr>
          <w:p w14:paraId="033D60E0" w14:textId="77777777" w:rsidR="00075589" w:rsidRDefault="00075589" w:rsidP="00075589">
            <w:pPr>
              <w:jc w:val="center"/>
              <w:rPr>
                <w:noProof/>
                <w:lang w:eastAsia="en-AU"/>
              </w:rPr>
            </w:pPr>
            <w:r w:rsidRPr="002D2DFC">
              <w:rPr>
                <w:noProof/>
                <w:lang w:eastAsia="en-AU"/>
              </w:rPr>
              <w:drawing>
                <wp:inline distT="0" distB="0" distL="0" distR="0" wp14:anchorId="1BC97AA5" wp14:editId="1B72CB1C">
                  <wp:extent cx="2059200" cy="1371600"/>
                  <wp:effectExtent l="0" t="0" r="0" b="0"/>
                  <wp:docPr id="12" name="Picture 12" descr="D:\Research and Monitoring\Popes Eye Webcams\images MW\1501456_10151954504243801_2108723695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esearch and Monitoring\Popes Eye Webcams\images MW\1501456_10151954504243801_2108723695_o.jpg"/>
                          <pic:cNvPicPr>
                            <a:picLocks noChangeAspect="1" noChangeArrowheads="1"/>
                          </pic:cNvPicPr>
                        </pic:nvPicPr>
                        <pic:blipFill>
                          <a:blip r:embed="rId51" cstate="screen">
                            <a:extLst>
                              <a:ext uri="{28A0092B-C50C-407E-A947-70E740481C1C}">
                                <a14:useLocalDpi xmlns:a14="http://schemas.microsoft.com/office/drawing/2010/main"/>
                              </a:ext>
                            </a:extLst>
                          </a:blip>
                          <a:srcRect/>
                          <a:stretch>
                            <a:fillRect/>
                          </a:stretch>
                        </pic:blipFill>
                        <pic:spPr bwMode="auto">
                          <a:xfrm>
                            <a:off x="0" y="0"/>
                            <a:ext cx="2059200" cy="1371600"/>
                          </a:xfrm>
                          <a:prstGeom prst="rect">
                            <a:avLst/>
                          </a:prstGeom>
                        </pic:spPr>
                      </pic:pic>
                    </a:graphicData>
                  </a:graphic>
                </wp:inline>
              </w:drawing>
            </w:r>
          </w:p>
        </w:tc>
      </w:tr>
      <w:tr w:rsidR="00075589" w14:paraId="6F51CD34" w14:textId="77777777" w:rsidTr="0070114C">
        <w:tc>
          <w:tcPr>
            <w:tcW w:w="2830" w:type="dxa"/>
          </w:tcPr>
          <w:p w14:paraId="55F91BCA" w14:textId="77777777" w:rsidR="00075589" w:rsidRPr="002252F0" w:rsidRDefault="0070114C" w:rsidP="00075589">
            <w:pPr>
              <w:rPr>
                <w:sz w:val="20"/>
                <w:szCs w:val="20"/>
              </w:rPr>
            </w:pPr>
            <w:r>
              <w:rPr>
                <w:sz w:val="20"/>
                <w:szCs w:val="20"/>
              </w:rPr>
              <w:t>Australasian Gannets</w:t>
            </w:r>
            <w:r w:rsidR="00075589">
              <w:rPr>
                <w:sz w:val="20"/>
                <w:szCs w:val="20"/>
              </w:rPr>
              <w:t xml:space="preserve"> search widely across the surface of the sea to find their food, and when spotted dive </w:t>
            </w:r>
            <w:r w:rsidR="00256BDD">
              <w:rPr>
                <w:sz w:val="20"/>
                <w:szCs w:val="20"/>
              </w:rPr>
              <w:t xml:space="preserve">out of the air </w:t>
            </w:r>
            <w:r w:rsidR="00075589">
              <w:rPr>
                <w:sz w:val="20"/>
                <w:szCs w:val="20"/>
              </w:rPr>
              <w:t xml:space="preserve">under the water to capture fish and other prey. </w:t>
            </w:r>
          </w:p>
        </w:tc>
        <w:tc>
          <w:tcPr>
            <w:tcW w:w="6906" w:type="dxa"/>
          </w:tcPr>
          <w:p w14:paraId="50ABF138" w14:textId="77777777" w:rsidR="00075589" w:rsidRDefault="00075589" w:rsidP="00075589">
            <w:pPr>
              <w:jc w:val="center"/>
              <w:rPr>
                <w:noProof/>
                <w:lang w:eastAsia="en-AU"/>
              </w:rPr>
            </w:pPr>
            <w:r w:rsidRPr="00075589">
              <w:rPr>
                <w:noProof/>
                <w:lang w:eastAsia="en-AU"/>
              </w:rPr>
              <w:drawing>
                <wp:inline distT="0" distB="0" distL="0" distR="0" wp14:anchorId="1DE6A95F" wp14:editId="34FC5DD4">
                  <wp:extent cx="2059200" cy="1371600"/>
                  <wp:effectExtent l="0" t="0" r="0" b="0"/>
                  <wp:docPr id="17" name="Picture 17" descr="D:\Users\mrodrigu\Downloads\1965473_10152568494603801_236507195782260835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s\mrodrigu\Downloads\1965473_10152568494603801_2365071957822608350_o.jpg"/>
                          <pic:cNvPicPr>
                            <a:picLocks noChangeAspect="1" noChangeArrowheads="1"/>
                          </pic:cNvPicPr>
                        </pic:nvPicPr>
                        <pic:blipFill>
                          <a:blip r:embed="rId52" cstate="screen">
                            <a:extLst>
                              <a:ext uri="{28A0092B-C50C-407E-A947-70E740481C1C}">
                                <a14:useLocalDpi xmlns:a14="http://schemas.microsoft.com/office/drawing/2010/main"/>
                              </a:ext>
                            </a:extLst>
                          </a:blip>
                          <a:srcRect/>
                          <a:stretch>
                            <a:fillRect/>
                          </a:stretch>
                        </pic:blipFill>
                        <pic:spPr bwMode="auto">
                          <a:xfrm>
                            <a:off x="0" y="0"/>
                            <a:ext cx="2059200" cy="1371600"/>
                          </a:xfrm>
                          <a:prstGeom prst="rect">
                            <a:avLst/>
                          </a:prstGeom>
                          <a:noFill/>
                          <a:ln>
                            <a:noFill/>
                          </a:ln>
                        </pic:spPr>
                      </pic:pic>
                    </a:graphicData>
                  </a:graphic>
                </wp:inline>
              </w:drawing>
            </w:r>
          </w:p>
        </w:tc>
      </w:tr>
    </w:tbl>
    <w:p w14:paraId="303A3841" w14:textId="77777777" w:rsidR="00371090" w:rsidRDefault="00371090" w:rsidP="00050C94"/>
    <w:p w14:paraId="448CF2E6" w14:textId="77777777" w:rsidR="002252F0" w:rsidRPr="00230FFC" w:rsidRDefault="007B204C" w:rsidP="000D17BB">
      <w:pPr>
        <w:pStyle w:val="Heading1"/>
        <w:jc w:val="center"/>
      </w:pPr>
      <w:r>
        <w:rPr>
          <w:sz w:val="28"/>
        </w:rPr>
        <w:br w:type="page"/>
      </w:r>
      <w:r w:rsidR="002252F0" w:rsidRPr="00230FFC">
        <w:lastRenderedPageBreak/>
        <w:t xml:space="preserve">Australasian Gannet Life Cycle </w:t>
      </w:r>
    </w:p>
    <w:p w14:paraId="6E4F40DC" w14:textId="77777777" w:rsidR="00050C94" w:rsidRPr="00230FFC" w:rsidRDefault="002252F0" w:rsidP="00230FFC">
      <w:pPr>
        <w:pStyle w:val="Heading1"/>
        <w:jc w:val="center"/>
      </w:pPr>
      <w:r w:rsidRPr="00230FFC">
        <w:t>Observations and Record Sheet</w:t>
      </w:r>
    </w:p>
    <w:tbl>
      <w:tblPr>
        <w:tblStyle w:val="TableGrid"/>
        <w:tblW w:w="0" w:type="auto"/>
        <w:tblLook w:val="04A0" w:firstRow="1" w:lastRow="0" w:firstColumn="1" w:lastColumn="0" w:noHBand="0" w:noVBand="1"/>
      </w:tblPr>
      <w:tblGrid>
        <w:gridCol w:w="2689"/>
        <w:gridCol w:w="7047"/>
      </w:tblGrid>
      <w:tr w:rsidR="002252F0" w14:paraId="793022DA" w14:textId="77777777" w:rsidTr="00411C78">
        <w:tc>
          <w:tcPr>
            <w:tcW w:w="2689" w:type="dxa"/>
          </w:tcPr>
          <w:p w14:paraId="717839EB" w14:textId="77777777" w:rsidR="002252F0" w:rsidRPr="00742BF1" w:rsidRDefault="002252F0" w:rsidP="00FD3E68">
            <w:pPr>
              <w:rPr>
                <w:sz w:val="20"/>
              </w:rPr>
            </w:pPr>
            <w:r w:rsidRPr="00742BF1">
              <w:rPr>
                <w:sz w:val="20"/>
              </w:rPr>
              <w:t xml:space="preserve">Date:  </w:t>
            </w:r>
          </w:p>
        </w:tc>
        <w:tc>
          <w:tcPr>
            <w:tcW w:w="7047" w:type="dxa"/>
          </w:tcPr>
          <w:p w14:paraId="2C52F245" w14:textId="77777777" w:rsidR="002252F0" w:rsidRDefault="002252F0" w:rsidP="00FD3E68"/>
          <w:p w14:paraId="05250B53" w14:textId="77777777" w:rsidR="00742BF1" w:rsidRDefault="00742BF1" w:rsidP="00FD3E68"/>
        </w:tc>
      </w:tr>
      <w:tr w:rsidR="002252F0" w14:paraId="2D584B23" w14:textId="77777777" w:rsidTr="00411C78">
        <w:tc>
          <w:tcPr>
            <w:tcW w:w="2689" w:type="dxa"/>
          </w:tcPr>
          <w:p w14:paraId="46B5EBC6" w14:textId="77777777" w:rsidR="002252F0" w:rsidRPr="00742BF1" w:rsidRDefault="002252F0" w:rsidP="00FD3E68">
            <w:pPr>
              <w:rPr>
                <w:sz w:val="20"/>
              </w:rPr>
            </w:pPr>
            <w:r w:rsidRPr="00742BF1">
              <w:rPr>
                <w:sz w:val="20"/>
              </w:rPr>
              <w:t xml:space="preserve">Time of day: </w:t>
            </w:r>
          </w:p>
        </w:tc>
        <w:tc>
          <w:tcPr>
            <w:tcW w:w="7047" w:type="dxa"/>
          </w:tcPr>
          <w:p w14:paraId="4C22D808" w14:textId="77777777" w:rsidR="002252F0" w:rsidRDefault="002252F0" w:rsidP="00FD3E68"/>
          <w:p w14:paraId="6FC68139" w14:textId="77777777" w:rsidR="00742BF1" w:rsidRDefault="00742BF1" w:rsidP="00FD3E68"/>
        </w:tc>
      </w:tr>
      <w:tr w:rsidR="002252F0" w14:paraId="12F9256F" w14:textId="77777777" w:rsidTr="00411C78">
        <w:tc>
          <w:tcPr>
            <w:tcW w:w="2689" w:type="dxa"/>
          </w:tcPr>
          <w:p w14:paraId="2F47590E" w14:textId="77777777" w:rsidR="002252F0" w:rsidRPr="00742BF1" w:rsidRDefault="00411C78" w:rsidP="00FD3E68">
            <w:pPr>
              <w:rPr>
                <w:sz w:val="20"/>
              </w:rPr>
            </w:pPr>
            <w:r w:rsidRPr="00742BF1">
              <w:rPr>
                <w:sz w:val="20"/>
              </w:rPr>
              <w:t xml:space="preserve">Length of time observed: </w:t>
            </w:r>
          </w:p>
        </w:tc>
        <w:tc>
          <w:tcPr>
            <w:tcW w:w="7047" w:type="dxa"/>
          </w:tcPr>
          <w:p w14:paraId="5F3031AB" w14:textId="77777777" w:rsidR="002252F0" w:rsidRDefault="002252F0" w:rsidP="00FD3E68"/>
          <w:p w14:paraId="56EE672E" w14:textId="77777777" w:rsidR="00742BF1" w:rsidRDefault="00742BF1" w:rsidP="00FD3E68"/>
        </w:tc>
      </w:tr>
      <w:tr w:rsidR="00411C78" w14:paraId="41F56C78" w14:textId="77777777" w:rsidTr="00411C78">
        <w:tc>
          <w:tcPr>
            <w:tcW w:w="2689" w:type="dxa"/>
          </w:tcPr>
          <w:p w14:paraId="7B1DBF01" w14:textId="77777777" w:rsidR="00411C78" w:rsidRPr="00742BF1" w:rsidRDefault="00411C78" w:rsidP="00411C78">
            <w:pPr>
              <w:rPr>
                <w:sz w:val="20"/>
              </w:rPr>
            </w:pPr>
            <w:r w:rsidRPr="00742BF1">
              <w:rPr>
                <w:sz w:val="20"/>
              </w:rPr>
              <w:t xml:space="preserve">Observer Names:  </w:t>
            </w:r>
          </w:p>
        </w:tc>
        <w:tc>
          <w:tcPr>
            <w:tcW w:w="7047" w:type="dxa"/>
          </w:tcPr>
          <w:p w14:paraId="3F358598" w14:textId="77777777" w:rsidR="00411C78" w:rsidRDefault="00411C78" w:rsidP="00411C78"/>
          <w:p w14:paraId="0352F85B" w14:textId="77777777" w:rsidR="00742BF1" w:rsidRDefault="00742BF1" w:rsidP="00411C78"/>
          <w:p w14:paraId="210E7043" w14:textId="77777777" w:rsidR="00742BF1" w:rsidRDefault="00742BF1" w:rsidP="00411C78"/>
        </w:tc>
      </w:tr>
      <w:tr w:rsidR="00411C78" w14:paraId="515EEBA2" w14:textId="77777777" w:rsidTr="00411C78">
        <w:tc>
          <w:tcPr>
            <w:tcW w:w="2689" w:type="dxa"/>
          </w:tcPr>
          <w:p w14:paraId="7F4F15ED" w14:textId="77777777" w:rsidR="00411C78" w:rsidRPr="00742BF1" w:rsidRDefault="00411C78" w:rsidP="00411C78">
            <w:pPr>
              <w:rPr>
                <w:sz w:val="20"/>
              </w:rPr>
            </w:pPr>
            <w:r w:rsidRPr="00742BF1">
              <w:rPr>
                <w:sz w:val="20"/>
              </w:rPr>
              <w:t xml:space="preserve">Weather Conditions:  </w:t>
            </w:r>
          </w:p>
        </w:tc>
        <w:tc>
          <w:tcPr>
            <w:tcW w:w="7047" w:type="dxa"/>
          </w:tcPr>
          <w:p w14:paraId="1809193D" w14:textId="77777777" w:rsidR="00411C78" w:rsidRDefault="00411C78" w:rsidP="00411C78"/>
          <w:p w14:paraId="301A019E" w14:textId="77777777" w:rsidR="00742BF1" w:rsidRDefault="00742BF1" w:rsidP="00411C78"/>
          <w:p w14:paraId="70BCD6AC" w14:textId="77777777" w:rsidR="00742BF1" w:rsidRDefault="00742BF1" w:rsidP="00411C78"/>
          <w:p w14:paraId="1784813E" w14:textId="77777777" w:rsidR="00742BF1" w:rsidRDefault="00742BF1" w:rsidP="00411C78"/>
        </w:tc>
      </w:tr>
      <w:tr w:rsidR="00411C78" w14:paraId="585CDD9D" w14:textId="77777777" w:rsidTr="00411C78">
        <w:tc>
          <w:tcPr>
            <w:tcW w:w="2689" w:type="dxa"/>
          </w:tcPr>
          <w:p w14:paraId="418283F6" w14:textId="77777777" w:rsidR="00411C78" w:rsidRPr="00742BF1" w:rsidRDefault="00411C78" w:rsidP="00411C78">
            <w:pPr>
              <w:rPr>
                <w:sz w:val="20"/>
              </w:rPr>
            </w:pPr>
            <w:r w:rsidRPr="00742BF1">
              <w:rPr>
                <w:sz w:val="20"/>
              </w:rPr>
              <w:t xml:space="preserve">Number of nests on platform: </w:t>
            </w:r>
          </w:p>
        </w:tc>
        <w:tc>
          <w:tcPr>
            <w:tcW w:w="7047" w:type="dxa"/>
          </w:tcPr>
          <w:p w14:paraId="470D539A" w14:textId="77777777" w:rsidR="00411C78" w:rsidRDefault="00411C78" w:rsidP="00411C78"/>
          <w:p w14:paraId="654D0F9D" w14:textId="77777777" w:rsidR="00742BF1" w:rsidRDefault="00742BF1" w:rsidP="00411C78"/>
        </w:tc>
      </w:tr>
      <w:tr w:rsidR="00411C78" w14:paraId="6B58FF1B" w14:textId="77777777" w:rsidTr="00411C78">
        <w:tc>
          <w:tcPr>
            <w:tcW w:w="2689" w:type="dxa"/>
          </w:tcPr>
          <w:p w14:paraId="7DAEB93B" w14:textId="77777777" w:rsidR="00411C78" w:rsidRPr="00742BF1" w:rsidRDefault="00411C78" w:rsidP="00411C78">
            <w:pPr>
              <w:rPr>
                <w:sz w:val="20"/>
              </w:rPr>
            </w:pPr>
            <w:r w:rsidRPr="00742BF1">
              <w:rPr>
                <w:sz w:val="20"/>
              </w:rPr>
              <w:t xml:space="preserve">Number of Adult Birds:  </w:t>
            </w:r>
          </w:p>
        </w:tc>
        <w:tc>
          <w:tcPr>
            <w:tcW w:w="7047" w:type="dxa"/>
          </w:tcPr>
          <w:p w14:paraId="33050D89" w14:textId="77777777" w:rsidR="00411C78" w:rsidRDefault="00411C78" w:rsidP="00411C78"/>
          <w:p w14:paraId="63E51968" w14:textId="77777777" w:rsidR="00742BF1" w:rsidRDefault="00742BF1" w:rsidP="00411C78"/>
          <w:p w14:paraId="670CA669" w14:textId="77777777" w:rsidR="00742BF1" w:rsidRDefault="00742BF1" w:rsidP="00411C78"/>
        </w:tc>
      </w:tr>
      <w:tr w:rsidR="00411C78" w14:paraId="2E01C3C5" w14:textId="77777777" w:rsidTr="00411C78">
        <w:tc>
          <w:tcPr>
            <w:tcW w:w="2689" w:type="dxa"/>
          </w:tcPr>
          <w:p w14:paraId="503F9D67" w14:textId="77777777" w:rsidR="009852D6" w:rsidRPr="00742BF1" w:rsidRDefault="00411C78" w:rsidP="00411C78">
            <w:pPr>
              <w:rPr>
                <w:sz w:val="20"/>
              </w:rPr>
            </w:pPr>
            <w:r w:rsidRPr="00742BF1">
              <w:rPr>
                <w:sz w:val="20"/>
              </w:rPr>
              <w:t xml:space="preserve">Number of Chicks </w:t>
            </w:r>
          </w:p>
          <w:p w14:paraId="33865628" w14:textId="77777777" w:rsidR="00411C78" w:rsidRPr="00742BF1" w:rsidRDefault="00411C78" w:rsidP="00411C78">
            <w:pPr>
              <w:rPr>
                <w:sz w:val="20"/>
              </w:rPr>
            </w:pPr>
            <w:r w:rsidRPr="00742BF1">
              <w:rPr>
                <w:sz w:val="20"/>
              </w:rPr>
              <w:t>(</w:t>
            </w:r>
            <w:r w:rsidR="009852D6" w:rsidRPr="00742BF1">
              <w:rPr>
                <w:sz w:val="20"/>
              </w:rPr>
              <w:t xml:space="preserve">White </w:t>
            </w:r>
            <w:r w:rsidRPr="00742BF1">
              <w:rPr>
                <w:sz w:val="20"/>
              </w:rPr>
              <w:t xml:space="preserve">fluffy): </w:t>
            </w:r>
          </w:p>
        </w:tc>
        <w:tc>
          <w:tcPr>
            <w:tcW w:w="7047" w:type="dxa"/>
          </w:tcPr>
          <w:p w14:paraId="43A3F8EC" w14:textId="77777777" w:rsidR="00411C78" w:rsidRDefault="00411C78" w:rsidP="00411C78"/>
          <w:p w14:paraId="04915F03" w14:textId="77777777" w:rsidR="00742BF1" w:rsidRDefault="00742BF1" w:rsidP="00411C78"/>
          <w:p w14:paraId="57F6B16F" w14:textId="77777777" w:rsidR="00742BF1" w:rsidRDefault="00742BF1" w:rsidP="00411C78"/>
        </w:tc>
      </w:tr>
      <w:tr w:rsidR="00411C78" w14:paraId="7A70A218" w14:textId="77777777" w:rsidTr="00411C78">
        <w:tc>
          <w:tcPr>
            <w:tcW w:w="2689" w:type="dxa"/>
          </w:tcPr>
          <w:p w14:paraId="14C02B3E" w14:textId="77777777" w:rsidR="009852D6" w:rsidRPr="00742BF1" w:rsidRDefault="00411C78" w:rsidP="00411C78">
            <w:pPr>
              <w:rPr>
                <w:sz w:val="20"/>
              </w:rPr>
            </w:pPr>
            <w:r w:rsidRPr="00742BF1">
              <w:rPr>
                <w:sz w:val="20"/>
              </w:rPr>
              <w:t xml:space="preserve">Number of Juveniles </w:t>
            </w:r>
          </w:p>
          <w:p w14:paraId="2B47B8B9" w14:textId="77777777" w:rsidR="00411C78" w:rsidRPr="00742BF1" w:rsidRDefault="00411C78" w:rsidP="00411C78">
            <w:pPr>
              <w:rPr>
                <w:sz w:val="20"/>
              </w:rPr>
            </w:pPr>
            <w:r w:rsidRPr="00742BF1">
              <w:rPr>
                <w:sz w:val="20"/>
              </w:rPr>
              <w:t xml:space="preserve">(Black and white </w:t>
            </w:r>
            <w:r w:rsidR="009852D6" w:rsidRPr="00742BF1">
              <w:rPr>
                <w:sz w:val="20"/>
              </w:rPr>
              <w:t>feathers):</w:t>
            </w:r>
            <w:r w:rsidRPr="00742BF1">
              <w:rPr>
                <w:sz w:val="20"/>
              </w:rPr>
              <w:t xml:space="preserve">  </w:t>
            </w:r>
          </w:p>
        </w:tc>
        <w:tc>
          <w:tcPr>
            <w:tcW w:w="7047" w:type="dxa"/>
          </w:tcPr>
          <w:p w14:paraId="79866AD1" w14:textId="77777777" w:rsidR="00411C78" w:rsidRDefault="00411C78" w:rsidP="00411C78"/>
          <w:p w14:paraId="34BCDD6C" w14:textId="77777777" w:rsidR="00742BF1" w:rsidRDefault="00742BF1" w:rsidP="00411C78"/>
          <w:p w14:paraId="4C8737B3" w14:textId="77777777" w:rsidR="00742BF1" w:rsidRDefault="00742BF1" w:rsidP="00411C78"/>
        </w:tc>
      </w:tr>
      <w:tr w:rsidR="00411C78" w14:paraId="61D948C3" w14:textId="77777777" w:rsidTr="00411C78">
        <w:tc>
          <w:tcPr>
            <w:tcW w:w="2689" w:type="dxa"/>
          </w:tcPr>
          <w:p w14:paraId="4E076B47" w14:textId="77777777" w:rsidR="009852D6" w:rsidRPr="00742BF1" w:rsidRDefault="009852D6" w:rsidP="009852D6">
            <w:pPr>
              <w:rPr>
                <w:sz w:val="20"/>
              </w:rPr>
            </w:pPr>
            <w:r w:rsidRPr="00742BF1">
              <w:rPr>
                <w:sz w:val="20"/>
              </w:rPr>
              <w:t xml:space="preserve">Description of </w:t>
            </w:r>
            <w:r w:rsidR="00742BF1" w:rsidRPr="00742BF1">
              <w:rPr>
                <w:sz w:val="20"/>
              </w:rPr>
              <w:t>Adult behaviours</w:t>
            </w:r>
            <w:r w:rsidRPr="00742BF1">
              <w:rPr>
                <w:sz w:val="20"/>
              </w:rPr>
              <w:t xml:space="preserve"> </w:t>
            </w:r>
            <w:r w:rsidR="00742BF1" w:rsidRPr="00742BF1">
              <w:rPr>
                <w:sz w:val="20"/>
              </w:rPr>
              <w:t>observed:</w:t>
            </w:r>
          </w:p>
          <w:p w14:paraId="0DAB66AD" w14:textId="77777777" w:rsidR="00411C78" w:rsidRPr="00742BF1" w:rsidRDefault="00411C78" w:rsidP="009852D6">
            <w:pPr>
              <w:rPr>
                <w:sz w:val="20"/>
              </w:rPr>
            </w:pPr>
          </w:p>
        </w:tc>
        <w:tc>
          <w:tcPr>
            <w:tcW w:w="7047" w:type="dxa"/>
          </w:tcPr>
          <w:p w14:paraId="038EB333" w14:textId="77777777" w:rsidR="00411C78" w:rsidRDefault="00411C78" w:rsidP="00411C78"/>
          <w:p w14:paraId="147D4F6C" w14:textId="77777777" w:rsidR="00742BF1" w:rsidRDefault="00742BF1" w:rsidP="00411C78"/>
          <w:p w14:paraId="265C95F0" w14:textId="77777777" w:rsidR="00742BF1" w:rsidRDefault="00742BF1" w:rsidP="00411C78"/>
          <w:p w14:paraId="48F0D867" w14:textId="77777777" w:rsidR="00742BF1" w:rsidRDefault="00742BF1" w:rsidP="00411C78"/>
          <w:p w14:paraId="5AAAB471" w14:textId="77777777" w:rsidR="00742BF1" w:rsidRDefault="00742BF1" w:rsidP="00411C78"/>
        </w:tc>
      </w:tr>
      <w:tr w:rsidR="00411C78" w14:paraId="304F2064" w14:textId="77777777" w:rsidTr="00411C78">
        <w:tc>
          <w:tcPr>
            <w:tcW w:w="2689" w:type="dxa"/>
          </w:tcPr>
          <w:p w14:paraId="67C94863" w14:textId="77777777" w:rsidR="009852D6" w:rsidRPr="00742BF1" w:rsidRDefault="009852D6" w:rsidP="009852D6">
            <w:pPr>
              <w:rPr>
                <w:sz w:val="20"/>
              </w:rPr>
            </w:pPr>
            <w:r w:rsidRPr="00742BF1">
              <w:rPr>
                <w:sz w:val="20"/>
              </w:rPr>
              <w:t>Description of Chick behaviours observed:</w:t>
            </w:r>
          </w:p>
          <w:p w14:paraId="2FEAFF38" w14:textId="77777777" w:rsidR="00411C78" w:rsidRPr="00742BF1" w:rsidRDefault="00411C78" w:rsidP="00411C78">
            <w:pPr>
              <w:rPr>
                <w:sz w:val="20"/>
              </w:rPr>
            </w:pPr>
          </w:p>
        </w:tc>
        <w:tc>
          <w:tcPr>
            <w:tcW w:w="7047" w:type="dxa"/>
          </w:tcPr>
          <w:p w14:paraId="654DC77B" w14:textId="77777777" w:rsidR="00411C78" w:rsidRDefault="00411C78" w:rsidP="00411C78"/>
          <w:p w14:paraId="73EAA61A" w14:textId="77777777" w:rsidR="00742BF1" w:rsidRDefault="00742BF1" w:rsidP="00411C78"/>
          <w:p w14:paraId="0BF32D48" w14:textId="77777777" w:rsidR="00742BF1" w:rsidRDefault="00742BF1" w:rsidP="00411C78"/>
          <w:p w14:paraId="0B1CE41F" w14:textId="77777777" w:rsidR="00742BF1" w:rsidRDefault="00742BF1" w:rsidP="00411C78"/>
          <w:p w14:paraId="6E683F3E" w14:textId="77777777" w:rsidR="00742BF1" w:rsidRDefault="00742BF1" w:rsidP="00411C78"/>
        </w:tc>
      </w:tr>
      <w:tr w:rsidR="00411C78" w14:paraId="7880CBA8" w14:textId="77777777" w:rsidTr="00411C78">
        <w:tc>
          <w:tcPr>
            <w:tcW w:w="2689" w:type="dxa"/>
          </w:tcPr>
          <w:p w14:paraId="669A6156" w14:textId="77777777" w:rsidR="00742BF1" w:rsidRPr="00742BF1" w:rsidRDefault="00742BF1" w:rsidP="00742BF1">
            <w:pPr>
              <w:rPr>
                <w:sz w:val="20"/>
              </w:rPr>
            </w:pPr>
            <w:r>
              <w:rPr>
                <w:sz w:val="20"/>
              </w:rPr>
              <w:t xml:space="preserve">Other Observations and </w:t>
            </w:r>
            <w:r w:rsidRPr="00742BF1">
              <w:rPr>
                <w:sz w:val="20"/>
              </w:rPr>
              <w:t xml:space="preserve">Comments: </w:t>
            </w:r>
          </w:p>
          <w:p w14:paraId="4B95053F" w14:textId="77777777" w:rsidR="00411C78" w:rsidRPr="00742BF1" w:rsidRDefault="00742BF1" w:rsidP="00411C78">
            <w:pPr>
              <w:rPr>
                <w:sz w:val="20"/>
              </w:rPr>
            </w:pPr>
            <w:r>
              <w:rPr>
                <w:sz w:val="20"/>
              </w:rPr>
              <w:t xml:space="preserve">  </w:t>
            </w:r>
          </w:p>
        </w:tc>
        <w:tc>
          <w:tcPr>
            <w:tcW w:w="7047" w:type="dxa"/>
          </w:tcPr>
          <w:p w14:paraId="2EF71608" w14:textId="77777777" w:rsidR="00411C78" w:rsidRDefault="00411C78" w:rsidP="00411C78"/>
          <w:p w14:paraId="58150A12" w14:textId="77777777" w:rsidR="00230FFC" w:rsidRDefault="00230FFC" w:rsidP="00411C78"/>
          <w:p w14:paraId="3A303439" w14:textId="77777777" w:rsidR="00742BF1" w:rsidRDefault="00742BF1" w:rsidP="00411C78"/>
          <w:p w14:paraId="665046D2" w14:textId="77777777" w:rsidR="00742BF1" w:rsidRDefault="00742BF1" w:rsidP="00411C78"/>
          <w:p w14:paraId="30B9D782" w14:textId="77777777" w:rsidR="00742BF1" w:rsidRDefault="00742BF1" w:rsidP="00411C78"/>
          <w:p w14:paraId="648D5B4F" w14:textId="77777777" w:rsidR="00742BF1" w:rsidRDefault="00742BF1" w:rsidP="00411C78"/>
          <w:p w14:paraId="1DF4D1AC" w14:textId="77777777" w:rsidR="00742BF1" w:rsidRDefault="00742BF1" w:rsidP="00411C78"/>
          <w:p w14:paraId="541C8382" w14:textId="77777777" w:rsidR="00742BF1" w:rsidRDefault="00742BF1" w:rsidP="00411C78"/>
          <w:p w14:paraId="64EDEBC4" w14:textId="77777777" w:rsidR="00742BF1" w:rsidRDefault="00742BF1" w:rsidP="00411C78"/>
          <w:p w14:paraId="167A9A5E" w14:textId="77777777" w:rsidR="00742BF1" w:rsidRDefault="00742BF1" w:rsidP="00411C78"/>
        </w:tc>
      </w:tr>
    </w:tbl>
    <w:p w14:paraId="21BC64BE" w14:textId="77777777" w:rsidR="006348C2" w:rsidRDefault="006348C2" w:rsidP="006348C2">
      <w:pPr>
        <w:pStyle w:val="Heading1"/>
      </w:pPr>
    </w:p>
    <w:p w14:paraId="7B9EFDFD" w14:textId="0EDF25DE" w:rsidR="006348C2" w:rsidRDefault="006348C2" w:rsidP="006348C2">
      <w:pPr>
        <w:pStyle w:val="Heading1"/>
      </w:pPr>
      <w:r>
        <w:lastRenderedPageBreak/>
        <w:t>Discover and reflect</w:t>
      </w:r>
    </w:p>
    <w:p w14:paraId="1D82C242" w14:textId="77777777" w:rsidR="006348C2" w:rsidRDefault="006348C2" w:rsidP="006348C2">
      <w:r>
        <w:t xml:space="preserve">You might like to enhance your excursion with some activities and inquiries that help students record and extend their learning back into the classroom. You might like to complete one or more of the following:  </w:t>
      </w:r>
    </w:p>
    <w:p w14:paraId="3C630E75" w14:textId="77777777" w:rsidR="006348C2" w:rsidRPr="000A7286" w:rsidRDefault="006348C2" w:rsidP="006348C2">
      <w:pPr>
        <w:pStyle w:val="ListParagraph"/>
        <w:numPr>
          <w:ilvl w:val="0"/>
          <w:numId w:val="5"/>
        </w:numPr>
      </w:pPr>
      <w:r w:rsidRPr="000A7286">
        <w:t>Undertake a virtual survey of fish species to explore diversity and abundance at different times of day</w:t>
      </w:r>
      <w:r>
        <w:t xml:space="preserve"> and throughout the year (see Activity 1 for some ideas).</w:t>
      </w:r>
    </w:p>
    <w:p w14:paraId="3F2E65FC" w14:textId="77777777" w:rsidR="006348C2" w:rsidRPr="000A7286" w:rsidRDefault="006348C2" w:rsidP="006348C2">
      <w:pPr>
        <w:pStyle w:val="ListParagraph"/>
        <w:numPr>
          <w:ilvl w:val="0"/>
          <w:numId w:val="5"/>
        </w:numPr>
      </w:pPr>
      <w:r w:rsidRPr="000A7286">
        <w:t xml:space="preserve">Closely observe fish to better understand some of their behaviours and strategies for survival in the marine environment.  </w:t>
      </w:r>
    </w:p>
    <w:p w14:paraId="720B5953" w14:textId="77777777" w:rsidR="006348C2" w:rsidRPr="000A7286" w:rsidRDefault="006348C2" w:rsidP="006348C2">
      <w:pPr>
        <w:pStyle w:val="ListParagraph"/>
        <w:numPr>
          <w:ilvl w:val="0"/>
          <w:numId w:val="5"/>
        </w:numPr>
      </w:pPr>
      <w:r w:rsidRPr="000A7286">
        <w:t>Monitor the behaviours of a colony of nesting seabirds and their various interactions with other birds in the colony.</w:t>
      </w:r>
    </w:p>
    <w:p w14:paraId="386EAAC2" w14:textId="77777777" w:rsidR="006348C2" w:rsidRPr="000A7286" w:rsidRDefault="006348C2" w:rsidP="006348C2">
      <w:pPr>
        <w:pStyle w:val="ListParagraph"/>
        <w:numPr>
          <w:ilvl w:val="0"/>
          <w:numId w:val="5"/>
        </w:numPr>
      </w:pPr>
      <w:r w:rsidRPr="000A7286">
        <w:t>Closely follow and observe the lifecycle of Australasian Gannets throughout their entire breeding season from nest making and mating, through egg laying and incubation, and watch the chicks as they grow quickly and eve</w:t>
      </w:r>
      <w:r>
        <w:t xml:space="preserve">ntually fledge as young adults (see Activity 2 for some ideas).  </w:t>
      </w:r>
    </w:p>
    <w:p w14:paraId="089993A5" w14:textId="77777777" w:rsidR="006348C2" w:rsidRPr="000A7286" w:rsidRDefault="006348C2" w:rsidP="006348C2">
      <w:pPr>
        <w:pStyle w:val="ListParagraph"/>
        <w:numPr>
          <w:ilvl w:val="0"/>
          <w:numId w:val="5"/>
        </w:numPr>
      </w:pPr>
      <w:r w:rsidRPr="000A7286">
        <w:t>Discover and record unusual marine species that visit the site</w:t>
      </w:r>
      <w:r>
        <w:t xml:space="preserve">. </w:t>
      </w:r>
      <w:r w:rsidRPr="000A7286">
        <w:t xml:space="preserve"> </w:t>
      </w:r>
    </w:p>
    <w:p w14:paraId="06C1D924" w14:textId="77777777" w:rsidR="006348C2" w:rsidRPr="000A7286" w:rsidRDefault="006348C2" w:rsidP="006348C2">
      <w:pPr>
        <w:pStyle w:val="ListParagraph"/>
        <w:numPr>
          <w:ilvl w:val="0"/>
          <w:numId w:val="5"/>
        </w:numPr>
      </w:pPr>
      <w:r w:rsidRPr="000A7286">
        <w:t xml:space="preserve">Investigate the impacts of major natural events such as storms, extreme tides, and heat waves on marine species. </w:t>
      </w:r>
    </w:p>
    <w:p w14:paraId="55B3F665" w14:textId="77777777" w:rsidR="006348C2" w:rsidRPr="000A7286" w:rsidRDefault="006348C2" w:rsidP="006348C2">
      <w:pPr>
        <w:pStyle w:val="ListParagraph"/>
        <w:numPr>
          <w:ilvl w:val="0"/>
          <w:numId w:val="5"/>
        </w:numPr>
      </w:pPr>
      <w:r w:rsidRPr="000A7286">
        <w:t xml:space="preserve">Observe the interactions and impacts of human visitors to this protected site including by boats, snorkelers, tourism operators, and SCUBA divers.  </w:t>
      </w:r>
    </w:p>
    <w:p w14:paraId="740062FF" w14:textId="77777777" w:rsidR="006348C2" w:rsidRPr="000A7286" w:rsidRDefault="006348C2" w:rsidP="006348C2">
      <w:pPr>
        <w:ind w:left="360"/>
        <w:rPr>
          <w:highlight w:val="yellow"/>
        </w:rPr>
      </w:pPr>
    </w:p>
    <w:p w14:paraId="4DE2B677" w14:textId="77777777" w:rsidR="006348C2" w:rsidRDefault="006348C2" w:rsidP="006348C2">
      <w:pPr>
        <w:pStyle w:val="Heading1"/>
      </w:pPr>
      <w:r>
        <w:t>Get involved</w:t>
      </w:r>
    </w:p>
    <w:p w14:paraId="3F86F840" w14:textId="149041A4" w:rsidR="006F0DE0" w:rsidRDefault="006348C2" w:rsidP="006F0DE0">
      <w:pPr>
        <w:jc w:val="both"/>
      </w:pPr>
      <w:r>
        <w:rPr>
          <w:color w:val="21292E" w:themeColor="text1" w:themeShade="BF"/>
        </w:rPr>
        <w:t xml:space="preserve">Continue to learn and care for Port Phillip Heads Marine National Park and the Victorian coastline by participating in </w:t>
      </w:r>
      <w:hyperlink r:id="rId53" w:history="1">
        <w:r w:rsidRPr="00280042">
          <w:rPr>
            <w:rStyle w:val="Hyperlink"/>
          </w:rPr>
          <w:t>Sea Search</w:t>
        </w:r>
      </w:hyperlink>
      <w:r>
        <w:rPr>
          <w:color w:val="21292E" w:themeColor="text1" w:themeShade="BF"/>
        </w:rPr>
        <w:t xml:space="preserve"> or </w:t>
      </w:r>
      <w:hyperlink r:id="rId54" w:history="1">
        <w:r w:rsidRPr="00280042">
          <w:rPr>
            <w:rStyle w:val="Hyperlink"/>
          </w:rPr>
          <w:t>Reef Life Surveys</w:t>
        </w:r>
      </w:hyperlink>
      <w:r>
        <w:rPr>
          <w:color w:val="21292E" w:themeColor="text1" w:themeShade="BF"/>
        </w:rPr>
        <w:t>.</w:t>
      </w:r>
      <w:r w:rsidRPr="008D5AC8">
        <w:rPr>
          <w:color w:val="21292E" w:themeColor="text1" w:themeShade="BF"/>
        </w:rPr>
        <w:t xml:space="preserve"> </w:t>
      </w:r>
      <w:hyperlink r:id="rId55" w:history="1">
        <w:r w:rsidR="006F0DE0" w:rsidRPr="00C55304">
          <w:rPr>
            <w:rStyle w:val="Hyperlink"/>
          </w:rPr>
          <w:t>Contact the ParkConnect team</w:t>
        </w:r>
      </w:hyperlink>
      <w:r w:rsidR="006F0DE0">
        <w:t xml:space="preserve"> if you would like to get your students involved in some hands-on volunteer activities in the marine national park and surrounding areas.</w:t>
      </w:r>
      <w:bookmarkStart w:id="0" w:name="_GoBack"/>
      <w:bookmarkEnd w:id="0"/>
    </w:p>
    <w:p w14:paraId="7D6B16D4" w14:textId="77777777" w:rsidR="006348C2" w:rsidRPr="008D5AC8" w:rsidRDefault="006348C2" w:rsidP="006348C2">
      <w:pPr>
        <w:rPr>
          <w:color w:val="21292E" w:themeColor="text1" w:themeShade="BF"/>
        </w:rPr>
      </w:pPr>
    </w:p>
    <w:p w14:paraId="7596AA36" w14:textId="77777777" w:rsidR="006348C2" w:rsidRPr="000A0AC6" w:rsidRDefault="006348C2" w:rsidP="006348C2">
      <w:pPr>
        <w:jc w:val="both"/>
        <w:rPr>
          <w:i/>
          <w:sz w:val="18"/>
          <w:szCs w:val="18"/>
        </w:rPr>
      </w:pPr>
      <w:bookmarkStart w:id="1" w:name="_Hlk508008608"/>
      <w:r w:rsidRPr="000A0AC6">
        <w:rPr>
          <w:rFonts w:eastAsiaTheme="minorEastAsia"/>
          <w:bCs/>
          <w:i/>
          <w:iCs/>
          <w:noProof/>
          <w:sz w:val="18"/>
          <w:szCs w:val="18"/>
          <w:lang w:eastAsia="en-AU"/>
        </w:rPr>
        <w:t>Parks Victoria respectfully acknowledges the Traditional Owners of what is now known as Victoria. For many thousands of years they have lived in harmony with, and carefully managed the Country for which they have a deep spiritual connection. Contemporary Aboriginal people are proud of their ancestry and in addition to their inherent rights, they have spiritual and cultural obligations to ensure that their ancestral land and culture is managed responsibly and appropriately.</w:t>
      </w:r>
      <w:bookmarkEnd w:id="1"/>
    </w:p>
    <w:p w14:paraId="0011DF20" w14:textId="77777777" w:rsidR="002252F0" w:rsidRDefault="002252F0" w:rsidP="00256BDD"/>
    <w:sectPr w:rsidR="002252F0" w:rsidSect="00F5175A">
      <w:footerReference w:type="default" r:id="rId56"/>
      <w:type w:val="continuous"/>
      <w:pgSz w:w="11906" w:h="16838"/>
      <w:pgMar w:top="1701" w:right="1080" w:bottom="1440" w:left="1080" w:header="708" w:footer="301"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EC7F0" w16cid:durableId="1E47A08F"/>
  <w16cid:commentId w16cid:paraId="3F7D29C1" w16cid:durableId="1E47A0B2"/>
  <w16cid:commentId w16cid:paraId="09096C47" w16cid:durableId="1E47A0E2"/>
  <w16cid:commentId w16cid:paraId="3AB5C96E" w16cid:durableId="1E47A0FD"/>
  <w16cid:commentId w16cid:paraId="73C2D2E0" w16cid:durableId="1E47A2EC"/>
  <w16cid:commentId w16cid:paraId="53B3870A" w16cid:durableId="1E47A312"/>
  <w16cid:commentId w16cid:paraId="300CC477" w16cid:durableId="1E47988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71A77" w14:textId="77777777" w:rsidR="00273F13" w:rsidRDefault="00273F13" w:rsidP="009940A0">
      <w:r>
        <w:separator/>
      </w:r>
    </w:p>
  </w:endnote>
  <w:endnote w:type="continuationSeparator" w:id="0">
    <w:p w14:paraId="05C99D52" w14:textId="77777777" w:rsidR="00273F13" w:rsidRDefault="00273F13" w:rsidP="0099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1371443"/>
      <w:docPartObj>
        <w:docPartGallery w:val="Page Numbers (Bottom of Page)"/>
        <w:docPartUnique/>
      </w:docPartObj>
    </w:sdtPr>
    <w:sdtEndPr>
      <w:rPr>
        <w:noProof/>
      </w:rPr>
    </w:sdtEndPr>
    <w:sdtContent>
      <w:p w14:paraId="6930FBAC" w14:textId="28CEDF15" w:rsidR="00CB7097" w:rsidRDefault="00CB7097">
        <w:pPr>
          <w:pStyle w:val="Footer"/>
          <w:jc w:val="right"/>
        </w:pPr>
        <w:r>
          <w:fldChar w:fldCharType="begin"/>
        </w:r>
        <w:r>
          <w:instrText xml:space="preserve"> PAGE   \* MERGEFORMAT </w:instrText>
        </w:r>
        <w:r>
          <w:fldChar w:fldCharType="separate"/>
        </w:r>
        <w:r w:rsidR="00E41B65">
          <w:rPr>
            <w:noProof/>
          </w:rPr>
          <w:t>6</w:t>
        </w:r>
        <w:r>
          <w:rPr>
            <w:noProof/>
          </w:rPr>
          <w:fldChar w:fldCharType="end"/>
        </w:r>
      </w:p>
    </w:sdtContent>
  </w:sdt>
  <w:p w14:paraId="4E940BCF" w14:textId="77777777" w:rsidR="00CB7097" w:rsidRDefault="00CB70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7230447"/>
      <w:docPartObj>
        <w:docPartGallery w:val="Page Numbers (Bottom of Page)"/>
        <w:docPartUnique/>
      </w:docPartObj>
    </w:sdtPr>
    <w:sdtEndPr>
      <w:rPr>
        <w:noProof/>
      </w:rPr>
    </w:sdtEndPr>
    <w:sdtContent>
      <w:p w14:paraId="1B07C135" w14:textId="33E32FD9" w:rsidR="00CB7097" w:rsidRDefault="00CB7097">
        <w:pPr>
          <w:pStyle w:val="Footer"/>
          <w:jc w:val="right"/>
        </w:pPr>
        <w:r>
          <w:fldChar w:fldCharType="begin"/>
        </w:r>
        <w:r>
          <w:instrText xml:space="preserve"> PAGE   \* MERGEFORMAT </w:instrText>
        </w:r>
        <w:r>
          <w:fldChar w:fldCharType="separate"/>
        </w:r>
        <w:r w:rsidR="00E41B65">
          <w:rPr>
            <w:noProof/>
          </w:rPr>
          <w:t>1</w:t>
        </w:r>
        <w:r>
          <w:rPr>
            <w:noProof/>
          </w:rPr>
          <w:fldChar w:fldCharType="end"/>
        </w:r>
      </w:p>
    </w:sdtContent>
  </w:sdt>
  <w:p w14:paraId="757EC2E5" w14:textId="77777777" w:rsidR="00CB7097" w:rsidRDefault="00CB70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9733"/>
      <w:docPartObj>
        <w:docPartGallery w:val="Page Numbers (Bottom of Page)"/>
        <w:docPartUnique/>
      </w:docPartObj>
    </w:sdtPr>
    <w:sdtEndPr>
      <w:rPr>
        <w:noProof/>
      </w:rPr>
    </w:sdtEndPr>
    <w:sdtContent>
      <w:p w14:paraId="2E991419" w14:textId="771F841D" w:rsidR="00F5175A" w:rsidRDefault="00F5175A">
        <w:pPr>
          <w:pStyle w:val="Footer"/>
          <w:jc w:val="right"/>
        </w:pPr>
        <w:r>
          <w:fldChar w:fldCharType="begin"/>
        </w:r>
        <w:r>
          <w:instrText xml:space="preserve"> PAGE   \* MERGEFORMAT </w:instrText>
        </w:r>
        <w:r>
          <w:fldChar w:fldCharType="separate"/>
        </w:r>
        <w:r w:rsidR="00E41B65">
          <w:rPr>
            <w:noProof/>
          </w:rPr>
          <w:t>11</w:t>
        </w:r>
        <w:r>
          <w:rPr>
            <w:noProof/>
          </w:rPr>
          <w:fldChar w:fldCharType="end"/>
        </w:r>
      </w:p>
    </w:sdtContent>
  </w:sdt>
  <w:p w14:paraId="4C11CE82" w14:textId="77777777" w:rsidR="002706D3" w:rsidRDefault="002706D3" w:rsidP="00994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59E1A" w14:textId="77777777" w:rsidR="00273F13" w:rsidRDefault="00273F13" w:rsidP="009940A0">
      <w:r>
        <w:separator/>
      </w:r>
    </w:p>
  </w:footnote>
  <w:footnote w:type="continuationSeparator" w:id="0">
    <w:p w14:paraId="6721E26F" w14:textId="77777777" w:rsidR="00273F13" w:rsidRDefault="00273F13" w:rsidP="0099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70539" w14:textId="3A11D131" w:rsidR="00CB7097" w:rsidRDefault="00CB7097" w:rsidP="00CB7097">
    <w:pPr>
      <w:pStyle w:val="Header"/>
      <w:jc w:val="right"/>
    </w:pPr>
    <w:r w:rsidRPr="00B70D1C">
      <w:rPr>
        <w:rFonts w:cstheme="minorHAnsi"/>
        <w:noProof/>
        <w:sz w:val="16"/>
        <w:lang w:eastAsia="en-AU"/>
      </w:rPr>
      <w:drawing>
        <wp:inline distT="0" distB="0" distL="0" distR="0" wp14:anchorId="58932814" wp14:editId="20757AF5">
          <wp:extent cx="1229710" cy="1074312"/>
          <wp:effectExtent l="19050" t="0" r="8540" b="0"/>
          <wp:docPr id="28" name="Picture 1" descr="PVHPLogo_RGB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VHPLogo_RGB_Vertical.jpg"/>
                  <pic:cNvPicPr/>
                </pic:nvPicPr>
                <pic:blipFill>
                  <a:blip r:embed="rId1" cstate="print"/>
                  <a:stretch>
                    <a:fillRect/>
                  </a:stretch>
                </pic:blipFill>
                <pic:spPr>
                  <a:xfrm>
                    <a:off x="0" y="0"/>
                    <a:ext cx="1235186" cy="10790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513B"/>
    <w:multiLevelType w:val="hybridMultilevel"/>
    <w:tmpl w:val="DF683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E63C4"/>
    <w:multiLevelType w:val="hybridMultilevel"/>
    <w:tmpl w:val="32262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0534F5"/>
    <w:multiLevelType w:val="hybridMultilevel"/>
    <w:tmpl w:val="B53A1710"/>
    <w:lvl w:ilvl="0" w:tplc="3BA2321A">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FC97A86"/>
    <w:multiLevelType w:val="hybridMultilevel"/>
    <w:tmpl w:val="6D9690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D53D10"/>
    <w:multiLevelType w:val="hybridMultilevel"/>
    <w:tmpl w:val="958A3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A4383"/>
    <w:multiLevelType w:val="hybridMultilevel"/>
    <w:tmpl w:val="FE7A1128"/>
    <w:lvl w:ilvl="0" w:tplc="894E147E">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1976367"/>
    <w:multiLevelType w:val="hybridMultilevel"/>
    <w:tmpl w:val="51A0D2D4"/>
    <w:lvl w:ilvl="0" w:tplc="B4384FBC">
      <w:start w:val="1"/>
      <w:numFmt w:val="decimal"/>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FE81D0D"/>
    <w:multiLevelType w:val="hybridMultilevel"/>
    <w:tmpl w:val="89EE0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133075"/>
    <w:multiLevelType w:val="hybridMultilevel"/>
    <w:tmpl w:val="80D4E8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A445608"/>
    <w:multiLevelType w:val="hybridMultilevel"/>
    <w:tmpl w:val="5B380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F3B4E32"/>
    <w:multiLevelType w:val="hybridMultilevel"/>
    <w:tmpl w:val="25520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8"/>
  </w:num>
  <w:num w:numId="6">
    <w:abstractNumId w:val="10"/>
  </w:num>
  <w:num w:numId="7">
    <w:abstractNumId w:val="3"/>
  </w:num>
  <w:num w:numId="8">
    <w:abstractNumId w:val="9"/>
  </w:num>
  <w:num w:numId="9">
    <w:abstractNumId w:val="4"/>
  </w:num>
  <w:num w:numId="10">
    <w:abstractNumId w:val="7"/>
  </w:num>
  <w:num w:numId="1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022"/>
    <w:rsid w:val="00000154"/>
    <w:rsid w:val="00001683"/>
    <w:rsid w:val="00003245"/>
    <w:rsid w:val="00003543"/>
    <w:rsid w:val="00003A54"/>
    <w:rsid w:val="00011A35"/>
    <w:rsid w:val="00015E38"/>
    <w:rsid w:val="000160AB"/>
    <w:rsid w:val="00016D8E"/>
    <w:rsid w:val="00017D38"/>
    <w:rsid w:val="00017EBE"/>
    <w:rsid w:val="00025659"/>
    <w:rsid w:val="0002575F"/>
    <w:rsid w:val="00026BB8"/>
    <w:rsid w:val="00027269"/>
    <w:rsid w:val="000273C1"/>
    <w:rsid w:val="00032B1A"/>
    <w:rsid w:val="00032E5E"/>
    <w:rsid w:val="00050C94"/>
    <w:rsid w:val="00051847"/>
    <w:rsid w:val="00051F77"/>
    <w:rsid w:val="000522AB"/>
    <w:rsid w:val="000536C5"/>
    <w:rsid w:val="00053FB9"/>
    <w:rsid w:val="00054F56"/>
    <w:rsid w:val="0006119D"/>
    <w:rsid w:val="00062490"/>
    <w:rsid w:val="000642C8"/>
    <w:rsid w:val="000672B3"/>
    <w:rsid w:val="000742A1"/>
    <w:rsid w:val="00075589"/>
    <w:rsid w:val="00076F66"/>
    <w:rsid w:val="000770A0"/>
    <w:rsid w:val="00077FF8"/>
    <w:rsid w:val="0008706F"/>
    <w:rsid w:val="000953C6"/>
    <w:rsid w:val="00096E81"/>
    <w:rsid w:val="000A1B85"/>
    <w:rsid w:val="000A4E80"/>
    <w:rsid w:val="000A50AD"/>
    <w:rsid w:val="000A5CC8"/>
    <w:rsid w:val="000A7286"/>
    <w:rsid w:val="000B0D24"/>
    <w:rsid w:val="000B268B"/>
    <w:rsid w:val="000C16E7"/>
    <w:rsid w:val="000C2562"/>
    <w:rsid w:val="000C58BC"/>
    <w:rsid w:val="000D0965"/>
    <w:rsid w:val="000D17BB"/>
    <w:rsid w:val="000D3557"/>
    <w:rsid w:val="000D38A7"/>
    <w:rsid w:val="000E092A"/>
    <w:rsid w:val="000E6261"/>
    <w:rsid w:val="000E63C3"/>
    <w:rsid w:val="000F26EE"/>
    <w:rsid w:val="000F605C"/>
    <w:rsid w:val="00106EC3"/>
    <w:rsid w:val="0012035C"/>
    <w:rsid w:val="00124833"/>
    <w:rsid w:val="001311FA"/>
    <w:rsid w:val="00134590"/>
    <w:rsid w:val="00142087"/>
    <w:rsid w:val="0014678B"/>
    <w:rsid w:val="00155A82"/>
    <w:rsid w:val="00160721"/>
    <w:rsid w:val="0016081C"/>
    <w:rsid w:val="00161C3D"/>
    <w:rsid w:val="00162C5D"/>
    <w:rsid w:val="00166AFD"/>
    <w:rsid w:val="001677B9"/>
    <w:rsid w:val="00173CB5"/>
    <w:rsid w:val="00177591"/>
    <w:rsid w:val="001801D5"/>
    <w:rsid w:val="00180DD6"/>
    <w:rsid w:val="00181E79"/>
    <w:rsid w:val="0018444E"/>
    <w:rsid w:val="001B6241"/>
    <w:rsid w:val="001C0401"/>
    <w:rsid w:val="001C0D0F"/>
    <w:rsid w:val="001C0D1E"/>
    <w:rsid w:val="001C262E"/>
    <w:rsid w:val="001C7C22"/>
    <w:rsid w:val="001D2364"/>
    <w:rsid w:val="001E3845"/>
    <w:rsid w:val="001E4A01"/>
    <w:rsid w:val="001E6F33"/>
    <w:rsid w:val="001F728D"/>
    <w:rsid w:val="00215488"/>
    <w:rsid w:val="00220FBD"/>
    <w:rsid w:val="002232F8"/>
    <w:rsid w:val="002252F0"/>
    <w:rsid w:val="0022659E"/>
    <w:rsid w:val="00230FFC"/>
    <w:rsid w:val="00233345"/>
    <w:rsid w:val="00235063"/>
    <w:rsid w:val="00240952"/>
    <w:rsid w:val="00241594"/>
    <w:rsid w:val="00241DE8"/>
    <w:rsid w:val="002453B6"/>
    <w:rsid w:val="0024546E"/>
    <w:rsid w:val="002473ED"/>
    <w:rsid w:val="00250143"/>
    <w:rsid w:val="002507FB"/>
    <w:rsid w:val="00251B29"/>
    <w:rsid w:val="00252ACD"/>
    <w:rsid w:val="00256BDD"/>
    <w:rsid w:val="002706D3"/>
    <w:rsid w:val="00273F13"/>
    <w:rsid w:val="00274E3D"/>
    <w:rsid w:val="00274F73"/>
    <w:rsid w:val="00280042"/>
    <w:rsid w:val="0028305F"/>
    <w:rsid w:val="00285F19"/>
    <w:rsid w:val="0029008E"/>
    <w:rsid w:val="00294CCC"/>
    <w:rsid w:val="002A0156"/>
    <w:rsid w:val="002A1398"/>
    <w:rsid w:val="002A3A58"/>
    <w:rsid w:val="002A6BE5"/>
    <w:rsid w:val="002A6FE9"/>
    <w:rsid w:val="002A723A"/>
    <w:rsid w:val="002B045E"/>
    <w:rsid w:val="002B0B73"/>
    <w:rsid w:val="002B5B44"/>
    <w:rsid w:val="002B756E"/>
    <w:rsid w:val="002B7C43"/>
    <w:rsid w:val="002C23C8"/>
    <w:rsid w:val="002C38BF"/>
    <w:rsid w:val="002C3F9D"/>
    <w:rsid w:val="002D2DFC"/>
    <w:rsid w:val="002D375C"/>
    <w:rsid w:val="002E0FB8"/>
    <w:rsid w:val="002E37D4"/>
    <w:rsid w:val="002E5097"/>
    <w:rsid w:val="0030215D"/>
    <w:rsid w:val="00303359"/>
    <w:rsid w:val="0030415E"/>
    <w:rsid w:val="003069EB"/>
    <w:rsid w:val="003116CB"/>
    <w:rsid w:val="00312C5E"/>
    <w:rsid w:val="00312C65"/>
    <w:rsid w:val="00315579"/>
    <w:rsid w:val="00323758"/>
    <w:rsid w:val="003260C4"/>
    <w:rsid w:val="003261D4"/>
    <w:rsid w:val="003313F7"/>
    <w:rsid w:val="00334DA6"/>
    <w:rsid w:val="00337548"/>
    <w:rsid w:val="00347403"/>
    <w:rsid w:val="003530F1"/>
    <w:rsid w:val="00360333"/>
    <w:rsid w:val="00364C15"/>
    <w:rsid w:val="0036602A"/>
    <w:rsid w:val="00370385"/>
    <w:rsid w:val="00371090"/>
    <w:rsid w:val="00372561"/>
    <w:rsid w:val="0037760F"/>
    <w:rsid w:val="003869E1"/>
    <w:rsid w:val="003879B6"/>
    <w:rsid w:val="0039273B"/>
    <w:rsid w:val="003A2862"/>
    <w:rsid w:val="003B1FBF"/>
    <w:rsid w:val="003B6DFD"/>
    <w:rsid w:val="003C61A1"/>
    <w:rsid w:val="003D0E53"/>
    <w:rsid w:val="003D21CC"/>
    <w:rsid w:val="003D2DEF"/>
    <w:rsid w:val="003D397C"/>
    <w:rsid w:val="003E47C0"/>
    <w:rsid w:val="003E5674"/>
    <w:rsid w:val="003F2957"/>
    <w:rsid w:val="004005B3"/>
    <w:rsid w:val="004005F1"/>
    <w:rsid w:val="00402A6F"/>
    <w:rsid w:val="0040326F"/>
    <w:rsid w:val="0041003D"/>
    <w:rsid w:val="00410639"/>
    <w:rsid w:val="00411C78"/>
    <w:rsid w:val="00411FB2"/>
    <w:rsid w:val="00415289"/>
    <w:rsid w:val="0042449C"/>
    <w:rsid w:val="00430BC3"/>
    <w:rsid w:val="004335E9"/>
    <w:rsid w:val="00441676"/>
    <w:rsid w:val="00441DFA"/>
    <w:rsid w:val="00450D9F"/>
    <w:rsid w:val="004518E2"/>
    <w:rsid w:val="00451A3D"/>
    <w:rsid w:val="00462BCB"/>
    <w:rsid w:val="00473259"/>
    <w:rsid w:val="004744A2"/>
    <w:rsid w:val="0047544F"/>
    <w:rsid w:val="00477B86"/>
    <w:rsid w:val="004826C3"/>
    <w:rsid w:val="004916B3"/>
    <w:rsid w:val="00494A8B"/>
    <w:rsid w:val="004B0A2D"/>
    <w:rsid w:val="004B10BF"/>
    <w:rsid w:val="004B1E8F"/>
    <w:rsid w:val="004B4646"/>
    <w:rsid w:val="004B5F7A"/>
    <w:rsid w:val="004C1AC1"/>
    <w:rsid w:val="004D1D6C"/>
    <w:rsid w:val="004E1728"/>
    <w:rsid w:val="004E352D"/>
    <w:rsid w:val="004E3AEC"/>
    <w:rsid w:val="004E4D09"/>
    <w:rsid w:val="004E55A4"/>
    <w:rsid w:val="004E586F"/>
    <w:rsid w:val="004F069F"/>
    <w:rsid w:val="004F20DA"/>
    <w:rsid w:val="00503109"/>
    <w:rsid w:val="005135E9"/>
    <w:rsid w:val="00514694"/>
    <w:rsid w:val="005154A5"/>
    <w:rsid w:val="00520965"/>
    <w:rsid w:val="0052171E"/>
    <w:rsid w:val="005331CA"/>
    <w:rsid w:val="00534A68"/>
    <w:rsid w:val="00541585"/>
    <w:rsid w:val="0054440F"/>
    <w:rsid w:val="0055046A"/>
    <w:rsid w:val="00550881"/>
    <w:rsid w:val="0055355C"/>
    <w:rsid w:val="0058040D"/>
    <w:rsid w:val="00582EE3"/>
    <w:rsid w:val="00585BB6"/>
    <w:rsid w:val="0059038F"/>
    <w:rsid w:val="00595240"/>
    <w:rsid w:val="005971C4"/>
    <w:rsid w:val="005A4D0A"/>
    <w:rsid w:val="005A7A79"/>
    <w:rsid w:val="005A7DF9"/>
    <w:rsid w:val="005B33B6"/>
    <w:rsid w:val="005B3412"/>
    <w:rsid w:val="005B6145"/>
    <w:rsid w:val="005C2606"/>
    <w:rsid w:val="005C3175"/>
    <w:rsid w:val="005D4FFC"/>
    <w:rsid w:val="005E7B1D"/>
    <w:rsid w:val="005F0505"/>
    <w:rsid w:val="005F0D08"/>
    <w:rsid w:val="005F37C1"/>
    <w:rsid w:val="005F4EBC"/>
    <w:rsid w:val="00601D09"/>
    <w:rsid w:val="006064D4"/>
    <w:rsid w:val="006075B0"/>
    <w:rsid w:val="00607C23"/>
    <w:rsid w:val="00616319"/>
    <w:rsid w:val="00616699"/>
    <w:rsid w:val="00621590"/>
    <w:rsid w:val="00622FE5"/>
    <w:rsid w:val="0062365F"/>
    <w:rsid w:val="006248C0"/>
    <w:rsid w:val="00631912"/>
    <w:rsid w:val="0063192F"/>
    <w:rsid w:val="00631C60"/>
    <w:rsid w:val="006324E4"/>
    <w:rsid w:val="0063413A"/>
    <w:rsid w:val="006348C2"/>
    <w:rsid w:val="00643965"/>
    <w:rsid w:val="00645D73"/>
    <w:rsid w:val="00646738"/>
    <w:rsid w:val="00647A6D"/>
    <w:rsid w:val="00652B59"/>
    <w:rsid w:val="00654620"/>
    <w:rsid w:val="00655FA1"/>
    <w:rsid w:val="00656395"/>
    <w:rsid w:val="006573E8"/>
    <w:rsid w:val="00661C47"/>
    <w:rsid w:val="00661E30"/>
    <w:rsid w:val="00666106"/>
    <w:rsid w:val="00666A50"/>
    <w:rsid w:val="0067128A"/>
    <w:rsid w:val="006818E9"/>
    <w:rsid w:val="00681CA6"/>
    <w:rsid w:val="006851BC"/>
    <w:rsid w:val="006A3B99"/>
    <w:rsid w:val="006A52A3"/>
    <w:rsid w:val="006B5061"/>
    <w:rsid w:val="006B6007"/>
    <w:rsid w:val="006C676F"/>
    <w:rsid w:val="006D308F"/>
    <w:rsid w:val="006D7077"/>
    <w:rsid w:val="006E2544"/>
    <w:rsid w:val="006E7440"/>
    <w:rsid w:val="006F089D"/>
    <w:rsid w:val="006F0DE0"/>
    <w:rsid w:val="006F3698"/>
    <w:rsid w:val="006F43F8"/>
    <w:rsid w:val="006F4777"/>
    <w:rsid w:val="006F4DC9"/>
    <w:rsid w:val="006F6102"/>
    <w:rsid w:val="0070114C"/>
    <w:rsid w:val="00702655"/>
    <w:rsid w:val="007079DF"/>
    <w:rsid w:val="00712051"/>
    <w:rsid w:val="007123A4"/>
    <w:rsid w:val="00714237"/>
    <w:rsid w:val="007147C3"/>
    <w:rsid w:val="007214C1"/>
    <w:rsid w:val="007349C9"/>
    <w:rsid w:val="00742BF1"/>
    <w:rsid w:val="00743882"/>
    <w:rsid w:val="007441B5"/>
    <w:rsid w:val="007522AE"/>
    <w:rsid w:val="0075263C"/>
    <w:rsid w:val="00752769"/>
    <w:rsid w:val="00754FC5"/>
    <w:rsid w:val="00756A90"/>
    <w:rsid w:val="007625AD"/>
    <w:rsid w:val="007700DD"/>
    <w:rsid w:val="007717E3"/>
    <w:rsid w:val="00772DAD"/>
    <w:rsid w:val="00776000"/>
    <w:rsid w:val="00776AA4"/>
    <w:rsid w:val="00780C0F"/>
    <w:rsid w:val="00785146"/>
    <w:rsid w:val="00793E5A"/>
    <w:rsid w:val="007A5FFC"/>
    <w:rsid w:val="007B1DE5"/>
    <w:rsid w:val="007B204C"/>
    <w:rsid w:val="007B2D29"/>
    <w:rsid w:val="007B73E9"/>
    <w:rsid w:val="007B7918"/>
    <w:rsid w:val="007C27B8"/>
    <w:rsid w:val="007C2FA8"/>
    <w:rsid w:val="007C3857"/>
    <w:rsid w:val="007C3F61"/>
    <w:rsid w:val="007C402E"/>
    <w:rsid w:val="007C51B0"/>
    <w:rsid w:val="007C5A80"/>
    <w:rsid w:val="007D261A"/>
    <w:rsid w:val="007D2E29"/>
    <w:rsid w:val="007D4185"/>
    <w:rsid w:val="007D56D6"/>
    <w:rsid w:val="007D5E72"/>
    <w:rsid w:val="007E073A"/>
    <w:rsid w:val="007E46B0"/>
    <w:rsid w:val="007E6F4A"/>
    <w:rsid w:val="008035A1"/>
    <w:rsid w:val="00805A9F"/>
    <w:rsid w:val="00810705"/>
    <w:rsid w:val="008122CA"/>
    <w:rsid w:val="00821111"/>
    <w:rsid w:val="00831D82"/>
    <w:rsid w:val="00833820"/>
    <w:rsid w:val="008341D8"/>
    <w:rsid w:val="0083474E"/>
    <w:rsid w:val="008372BB"/>
    <w:rsid w:val="00842397"/>
    <w:rsid w:val="00842B86"/>
    <w:rsid w:val="008466F7"/>
    <w:rsid w:val="008532B7"/>
    <w:rsid w:val="00853323"/>
    <w:rsid w:val="008566C2"/>
    <w:rsid w:val="00860092"/>
    <w:rsid w:val="00861961"/>
    <w:rsid w:val="008642F3"/>
    <w:rsid w:val="00875787"/>
    <w:rsid w:val="00882CE9"/>
    <w:rsid w:val="0089144C"/>
    <w:rsid w:val="008A005D"/>
    <w:rsid w:val="008A2B26"/>
    <w:rsid w:val="008B2266"/>
    <w:rsid w:val="008B2EA3"/>
    <w:rsid w:val="008B5075"/>
    <w:rsid w:val="008B5170"/>
    <w:rsid w:val="008C15C6"/>
    <w:rsid w:val="008C2769"/>
    <w:rsid w:val="008C35FF"/>
    <w:rsid w:val="008C7C58"/>
    <w:rsid w:val="008D2E27"/>
    <w:rsid w:val="008D65A2"/>
    <w:rsid w:val="008F0608"/>
    <w:rsid w:val="008F1E5C"/>
    <w:rsid w:val="008F3139"/>
    <w:rsid w:val="008F452D"/>
    <w:rsid w:val="008F7E8C"/>
    <w:rsid w:val="00901424"/>
    <w:rsid w:val="009020A4"/>
    <w:rsid w:val="009056DA"/>
    <w:rsid w:val="00905BE6"/>
    <w:rsid w:val="00912D47"/>
    <w:rsid w:val="0091545A"/>
    <w:rsid w:val="00915A6B"/>
    <w:rsid w:val="00916D91"/>
    <w:rsid w:val="00922578"/>
    <w:rsid w:val="0092519F"/>
    <w:rsid w:val="00944897"/>
    <w:rsid w:val="00946E87"/>
    <w:rsid w:val="00954A83"/>
    <w:rsid w:val="0096104F"/>
    <w:rsid w:val="0096426C"/>
    <w:rsid w:val="009852D6"/>
    <w:rsid w:val="00993521"/>
    <w:rsid w:val="009940A0"/>
    <w:rsid w:val="009951C1"/>
    <w:rsid w:val="00996D41"/>
    <w:rsid w:val="009A2F0E"/>
    <w:rsid w:val="009A59EF"/>
    <w:rsid w:val="009A7A55"/>
    <w:rsid w:val="009B12E1"/>
    <w:rsid w:val="009B222B"/>
    <w:rsid w:val="009B517C"/>
    <w:rsid w:val="009B5E3F"/>
    <w:rsid w:val="009B73C4"/>
    <w:rsid w:val="009B796F"/>
    <w:rsid w:val="009C2647"/>
    <w:rsid w:val="009C4BA3"/>
    <w:rsid w:val="009C57D8"/>
    <w:rsid w:val="009C5B10"/>
    <w:rsid w:val="009C650D"/>
    <w:rsid w:val="009D1659"/>
    <w:rsid w:val="009F5946"/>
    <w:rsid w:val="009F7029"/>
    <w:rsid w:val="009F7921"/>
    <w:rsid w:val="00A10416"/>
    <w:rsid w:val="00A1294D"/>
    <w:rsid w:val="00A13DFD"/>
    <w:rsid w:val="00A14206"/>
    <w:rsid w:val="00A15429"/>
    <w:rsid w:val="00A166DF"/>
    <w:rsid w:val="00A174A7"/>
    <w:rsid w:val="00A26F6C"/>
    <w:rsid w:val="00A31E34"/>
    <w:rsid w:val="00A34D42"/>
    <w:rsid w:val="00A356E0"/>
    <w:rsid w:val="00A502E2"/>
    <w:rsid w:val="00A528C9"/>
    <w:rsid w:val="00A55CAA"/>
    <w:rsid w:val="00A62041"/>
    <w:rsid w:val="00A63312"/>
    <w:rsid w:val="00A70022"/>
    <w:rsid w:val="00A70B31"/>
    <w:rsid w:val="00A76209"/>
    <w:rsid w:val="00A80238"/>
    <w:rsid w:val="00A8446A"/>
    <w:rsid w:val="00A86F27"/>
    <w:rsid w:val="00A90B27"/>
    <w:rsid w:val="00A910EE"/>
    <w:rsid w:val="00A916A9"/>
    <w:rsid w:val="00A94B89"/>
    <w:rsid w:val="00AA0A9C"/>
    <w:rsid w:val="00AB3A8B"/>
    <w:rsid w:val="00AC009F"/>
    <w:rsid w:val="00AC56A7"/>
    <w:rsid w:val="00AC5844"/>
    <w:rsid w:val="00AD376A"/>
    <w:rsid w:val="00AD3F01"/>
    <w:rsid w:val="00AE2E2E"/>
    <w:rsid w:val="00AE2F9A"/>
    <w:rsid w:val="00AE5850"/>
    <w:rsid w:val="00AF5BBA"/>
    <w:rsid w:val="00AF75EF"/>
    <w:rsid w:val="00B0501D"/>
    <w:rsid w:val="00B06792"/>
    <w:rsid w:val="00B06DE5"/>
    <w:rsid w:val="00B10B1B"/>
    <w:rsid w:val="00B10E24"/>
    <w:rsid w:val="00B13D9A"/>
    <w:rsid w:val="00B13E34"/>
    <w:rsid w:val="00B150CB"/>
    <w:rsid w:val="00B164C7"/>
    <w:rsid w:val="00B16AC4"/>
    <w:rsid w:val="00B17012"/>
    <w:rsid w:val="00B17C3E"/>
    <w:rsid w:val="00B43798"/>
    <w:rsid w:val="00B47EE4"/>
    <w:rsid w:val="00B52FE4"/>
    <w:rsid w:val="00B61A2D"/>
    <w:rsid w:val="00B6239E"/>
    <w:rsid w:val="00B62D98"/>
    <w:rsid w:val="00B71BA0"/>
    <w:rsid w:val="00B72F53"/>
    <w:rsid w:val="00B845D6"/>
    <w:rsid w:val="00B87DB9"/>
    <w:rsid w:val="00B91BED"/>
    <w:rsid w:val="00B96700"/>
    <w:rsid w:val="00BA11AB"/>
    <w:rsid w:val="00BB1B3A"/>
    <w:rsid w:val="00BB5E41"/>
    <w:rsid w:val="00BB6989"/>
    <w:rsid w:val="00BC0687"/>
    <w:rsid w:val="00BC502F"/>
    <w:rsid w:val="00BC66CC"/>
    <w:rsid w:val="00BC73A6"/>
    <w:rsid w:val="00BD1DE0"/>
    <w:rsid w:val="00BD2CB4"/>
    <w:rsid w:val="00BD3ED3"/>
    <w:rsid w:val="00BE0C9D"/>
    <w:rsid w:val="00BE2443"/>
    <w:rsid w:val="00BF46FD"/>
    <w:rsid w:val="00C003C6"/>
    <w:rsid w:val="00C0740D"/>
    <w:rsid w:val="00C07D60"/>
    <w:rsid w:val="00C132E4"/>
    <w:rsid w:val="00C14602"/>
    <w:rsid w:val="00C14ED5"/>
    <w:rsid w:val="00C1506B"/>
    <w:rsid w:val="00C162D5"/>
    <w:rsid w:val="00C17BC9"/>
    <w:rsid w:val="00C21D07"/>
    <w:rsid w:val="00C22262"/>
    <w:rsid w:val="00C2333D"/>
    <w:rsid w:val="00C23D65"/>
    <w:rsid w:val="00C241A9"/>
    <w:rsid w:val="00C2534D"/>
    <w:rsid w:val="00C26293"/>
    <w:rsid w:val="00C33739"/>
    <w:rsid w:val="00C34D4A"/>
    <w:rsid w:val="00C43FFD"/>
    <w:rsid w:val="00C66C6D"/>
    <w:rsid w:val="00C70CFD"/>
    <w:rsid w:val="00C8057C"/>
    <w:rsid w:val="00C85084"/>
    <w:rsid w:val="00C903AE"/>
    <w:rsid w:val="00C90D7A"/>
    <w:rsid w:val="00C93AF4"/>
    <w:rsid w:val="00C95F53"/>
    <w:rsid w:val="00C97F91"/>
    <w:rsid w:val="00CA0D3F"/>
    <w:rsid w:val="00CA1221"/>
    <w:rsid w:val="00CB6023"/>
    <w:rsid w:val="00CB7097"/>
    <w:rsid w:val="00CC1C8E"/>
    <w:rsid w:val="00CC2C19"/>
    <w:rsid w:val="00CC663E"/>
    <w:rsid w:val="00CC7564"/>
    <w:rsid w:val="00CC7A8C"/>
    <w:rsid w:val="00CD04F5"/>
    <w:rsid w:val="00CD2EC1"/>
    <w:rsid w:val="00CE70EF"/>
    <w:rsid w:val="00CE7A52"/>
    <w:rsid w:val="00CF3757"/>
    <w:rsid w:val="00CF3874"/>
    <w:rsid w:val="00CF6260"/>
    <w:rsid w:val="00D14C00"/>
    <w:rsid w:val="00D1687B"/>
    <w:rsid w:val="00D22BA7"/>
    <w:rsid w:val="00D236C9"/>
    <w:rsid w:val="00D23FFA"/>
    <w:rsid w:val="00D33474"/>
    <w:rsid w:val="00D33FF5"/>
    <w:rsid w:val="00D34A21"/>
    <w:rsid w:val="00D40563"/>
    <w:rsid w:val="00D4340A"/>
    <w:rsid w:val="00D44859"/>
    <w:rsid w:val="00D47376"/>
    <w:rsid w:val="00D47E6C"/>
    <w:rsid w:val="00D5029D"/>
    <w:rsid w:val="00D567F0"/>
    <w:rsid w:val="00D641E0"/>
    <w:rsid w:val="00D713F9"/>
    <w:rsid w:val="00D71473"/>
    <w:rsid w:val="00D76544"/>
    <w:rsid w:val="00D77366"/>
    <w:rsid w:val="00D85D1A"/>
    <w:rsid w:val="00D86C7D"/>
    <w:rsid w:val="00D939E3"/>
    <w:rsid w:val="00D969F4"/>
    <w:rsid w:val="00DA2951"/>
    <w:rsid w:val="00DA2CC7"/>
    <w:rsid w:val="00DA735E"/>
    <w:rsid w:val="00DB2BFA"/>
    <w:rsid w:val="00DB5F4C"/>
    <w:rsid w:val="00DB7D36"/>
    <w:rsid w:val="00DC00DC"/>
    <w:rsid w:val="00DC0BC8"/>
    <w:rsid w:val="00DC0C18"/>
    <w:rsid w:val="00DC35D4"/>
    <w:rsid w:val="00DC3D2A"/>
    <w:rsid w:val="00DC599B"/>
    <w:rsid w:val="00DD0836"/>
    <w:rsid w:val="00DD2034"/>
    <w:rsid w:val="00DD4C42"/>
    <w:rsid w:val="00DE7C6D"/>
    <w:rsid w:val="00DF287A"/>
    <w:rsid w:val="00DF76CF"/>
    <w:rsid w:val="00E04FBC"/>
    <w:rsid w:val="00E04FCB"/>
    <w:rsid w:val="00E21D72"/>
    <w:rsid w:val="00E23D98"/>
    <w:rsid w:val="00E24ED0"/>
    <w:rsid w:val="00E2645A"/>
    <w:rsid w:val="00E27EE0"/>
    <w:rsid w:val="00E31933"/>
    <w:rsid w:val="00E33F14"/>
    <w:rsid w:val="00E41B65"/>
    <w:rsid w:val="00E474BB"/>
    <w:rsid w:val="00E47F71"/>
    <w:rsid w:val="00E631DE"/>
    <w:rsid w:val="00E6515A"/>
    <w:rsid w:val="00E8160C"/>
    <w:rsid w:val="00E86529"/>
    <w:rsid w:val="00E910B4"/>
    <w:rsid w:val="00E92463"/>
    <w:rsid w:val="00E92E06"/>
    <w:rsid w:val="00E93E86"/>
    <w:rsid w:val="00E964CC"/>
    <w:rsid w:val="00EA05D6"/>
    <w:rsid w:val="00EA2EC8"/>
    <w:rsid w:val="00EB35BA"/>
    <w:rsid w:val="00EB571E"/>
    <w:rsid w:val="00EB7C61"/>
    <w:rsid w:val="00EC3E7E"/>
    <w:rsid w:val="00ED0B79"/>
    <w:rsid w:val="00ED5859"/>
    <w:rsid w:val="00ED62E3"/>
    <w:rsid w:val="00EE24BE"/>
    <w:rsid w:val="00EE494D"/>
    <w:rsid w:val="00EE6EDC"/>
    <w:rsid w:val="00EE7F97"/>
    <w:rsid w:val="00EF121E"/>
    <w:rsid w:val="00EF3EBD"/>
    <w:rsid w:val="00EF435F"/>
    <w:rsid w:val="00F009F5"/>
    <w:rsid w:val="00F017FB"/>
    <w:rsid w:val="00F02581"/>
    <w:rsid w:val="00F027B5"/>
    <w:rsid w:val="00F03DA2"/>
    <w:rsid w:val="00F04381"/>
    <w:rsid w:val="00F12E81"/>
    <w:rsid w:val="00F209C5"/>
    <w:rsid w:val="00F23402"/>
    <w:rsid w:val="00F32790"/>
    <w:rsid w:val="00F366D4"/>
    <w:rsid w:val="00F36FB3"/>
    <w:rsid w:val="00F4162C"/>
    <w:rsid w:val="00F4335D"/>
    <w:rsid w:val="00F47390"/>
    <w:rsid w:val="00F5175A"/>
    <w:rsid w:val="00F51CFA"/>
    <w:rsid w:val="00F53A1E"/>
    <w:rsid w:val="00F5415D"/>
    <w:rsid w:val="00F622B3"/>
    <w:rsid w:val="00F6322C"/>
    <w:rsid w:val="00F7339A"/>
    <w:rsid w:val="00F76BBD"/>
    <w:rsid w:val="00F77CF0"/>
    <w:rsid w:val="00F85677"/>
    <w:rsid w:val="00F86001"/>
    <w:rsid w:val="00F9217A"/>
    <w:rsid w:val="00FA3CFA"/>
    <w:rsid w:val="00FA6293"/>
    <w:rsid w:val="00FB472F"/>
    <w:rsid w:val="00FB4E1D"/>
    <w:rsid w:val="00FB67A9"/>
    <w:rsid w:val="00FC01A1"/>
    <w:rsid w:val="00FD3E68"/>
    <w:rsid w:val="00FD7BAB"/>
    <w:rsid w:val="00FE2B04"/>
    <w:rsid w:val="00FE41F3"/>
    <w:rsid w:val="00FF3F0F"/>
    <w:rsid w:val="00FF4633"/>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93FB009"/>
  <w15:docId w15:val="{5B45F070-EE7A-4FCC-9872-FC1460BE0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A0"/>
    <w:rPr>
      <w:color w:val="2C373E"/>
    </w:rPr>
  </w:style>
  <w:style w:type="paragraph" w:styleId="Heading1">
    <w:name w:val="heading 1"/>
    <w:basedOn w:val="Normal"/>
    <w:next w:val="Normal"/>
    <w:link w:val="Heading1Char"/>
    <w:uiPriority w:val="9"/>
    <w:qFormat/>
    <w:rsid w:val="00F47390"/>
    <w:pPr>
      <w:outlineLvl w:val="0"/>
    </w:pPr>
    <w:rPr>
      <w:rFonts w:cstheme="minorHAnsi"/>
      <w:b/>
      <w:color w:val="3F9C35"/>
      <w:sz w:val="32"/>
      <w:szCs w:val="24"/>
    </w:rPr>
  </w:style>
  <w:style w:type="paragraph" w:styleId="Heading2">
    <w:name w:val="heading 2"/>
    <w:basedOn w:val="Normal"/>
    <w:next w:val="Normal"/>
    <w:link w:val="Heading2Char"/>
    <w:uiPriority w:val="9"/>
    <w:unhideWhenUsed/>
    <w:qFormat/>
    <w:rsid w:val="009940A0"/>
    <w:pPr>
      <w:spacing w:line="320" w:lineRule="exact"/>
      <w:outlineLvl w:val="1"/>
    </w:pPr>
    <w:rPr>
      <w:rFonts w:cstheme="minorHAnsi"/>
      <w:color w:val="3F9C35" w:themeColor="accent2"/>
      <w:sz w:val="28"/>
      <w:szCs w:val="28"/>
    </w:rPr>
  </w:style>
  <w:style w:type="paragraph" w:styleId="Heading3">
    <w:name w:val="heading 3"/>
    <w:basedOn w:val="Normal"/>
    <w:next w:val="Normal"/>
    <w:link w:val="Heading3Char"/>
    <w:uiPriority w:val="9"/>
    <w:unhideWhenUsed/>
    <w:qFormat/>
    <w:rsid w:val="009940A0"/>
    <w:pPr>
      <w:autoSpaceDE w:val="0"/>
      <w:autoSpaceDN w:val="0"/>
      <w:adjustRightInd w:val="0"/>
      <w:spacing w:after="240" w:line="240" w:lineRule="auto"/>
      <w:outlineLvl w:val="2"/>
    </w:pPr>
    <w:rPr>
      <w:rFonts w:cstheme="minorHAnsi"/>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952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240"/>
  </w:style>
  <w:style w:type="character" w:styleId="Strong">
    <w:name w:val="Strong"/>
    <w:basedOn w:val="DefaultParagraphFont"/>
    <w:uiPriority w:val="22"/>
    <w:rsid w:val="00595240"/>
    <w:rPr>
      <w:b/>
      <w:bCs/>
    </w:rPr>
  </w:style>
  <w:style w:type="table" w:styleId="LightList-Accent5">
    <w:name w:val="Light List Accent 5"/>
    <w:basedOn w:val="TableNormal"/>
    <w:uiPriority w:val="61"/>
    <w:rsid w:val="00595240"/>
    <w:pPr>
      <w:spacing w:after="0" w:line="240" w:lineRule="auto"/>
    </w:pPr>
    <w:tblPr>
      <w:tblStyleRowBandSize w:val="1"/>
      <w:tblStyleColBandSize w:val="1"/>
      <w:tblBorders>
        <w:top w:val="single" w:sz="8" w:space="0" w:color="FFFFFF" w:themeColor="accent5"/>
        <w:left w:val="single" w:sz="8" w:space="0" w:color="FFFFFF" w:themeColor="accent5"/>
        <w:bottom w:val="single" w:sz="8" w:space="0" w:color="FFFFFF" w:themeColor="accent5"/>
        <w:right w:val="single" w:sz="8" w:space="0" w:color="FFFFFF" w:themeColor="accent5"/>
      </w:tblBorders>
    </w:tblPr>
    <w:tblStylePr w:type="firstRow">
      <w:pPr>
        <w:spacing w:before="0" w:after="0" w:line="240" w:lineRule="auto"/>
      </w:pPr>
      <w:rPr>
        <w:b/>
        <w:bCs/>
        <w:color w:val="FFFFFF" w:themeColor="background1"/>
      </w:rPr>
      <w:tblPr/>
      <w:tcPr>
        <w:shd w:val="clear" w:color="auto" w:fill="FFFFFF" w:themeFill="accent5"/>
      </w:tcPr>
    </w:tblStylePr>
    <w:tblStylePr w:type="lastRow">
      <w:pPr>
        <w:spacing w:before="0" w:after="0" w:line="240" w:lineRule="auto"/>
      </w:pPr>
      <w:rPr>
        <w:b/>
        <w:bCs/>
      </w:rPr>
      <w:tblPr/>
      <w:tcPr>
        <w:tcBorders>
          <w:top w:val="double" w:sz="6" w:space="0" w:color="FFFFFF" w:themeColor="accent5"/>
          <w:left w:val="single" w:sz="8" w:space="0" w:color="FFFFFF" w:themeColor="accent5"/>
          <w:bottom w:val="single" w:sz="8" w:space="0" w:color="FFFFFF" w:themeColor="accent5"/>
          <w:right w:val="single" w:sz="8" w:space="0" w:color="FFFFFF" w:themeColor="accent5"/>
        </w:tcBorders>
      </w:tcPr>
    </w:tblStylePr>
    <w:tblStylePr w:type="firstCol">
      <w:rPr>
        <w:b/>
        <w:bCs/>
      </w:rPr>
    </w:tblStylePr>
    <w:tblStylePr w:type="lastCol">
      <w:rPr>
        <w:b/>
        <w:bCs/>
      </w:rPr>
    </w:tblStylePr>
    <w:tblStylePr w:type="band1Vert">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tblStylePr w:type="band1Horz">
      <w:tblPr/>
      <w:tcPr>
        <w:tcBorders>
          <w:top w:val="single" w:sz="8" w:space="0" w:color="FFFFFF" w:themeColor="accent5"/>
          <w:left w:val="single" w:sz="8" w:space="0" w:color="FFFFFF" w:themeColor="accent5"/>
          <w:bottom w:val="single" w:sz="8" w:space="0" w:color="FFFFFF" w:themeColor="accent5"/>
          <w:right w:val="single" w:sz="8" w:space="0" w:color="FFFFFF" w:themeColor="accent5"/>
        </w:tcBorders>
      </w:tcPr>
    </w:tblStylePr>
  </w:style>
  <w:style w:type="paragraph" w:styleId="ListParagraph">
    <w:name w:val="List Paragraph"/>
    <w:aliases w:val="Bulleted list"/>
    <w:basedOn w:val="Normal"/>
    <w:link w:val="ListParagraphChar"/>
    <w:uiPriority w:val="34"/>
    <w:qFormat/>
    <w:rsid w:val="009940A0"/>
    <w:pPr>
      <w:numPr>
        <w:numId w:val="2"/>
      </w:numPr>
      <w:spacing w:line="320" w:lineRule="exact"/>
      <w:contextualSpacing/>
    </w:pPr>
    <w:rPr>
      <w:rFonts w:eastAsia="Times New Roman" w:cstheme="minorHAnsi"/>
      <w:color w:val="2C373E" w:themeColor="text1"/>
      <w:lang w:eastAsia="en-AU"/>
    </w:rPr>
  </w:style>
  <w:style w:type="character" w:styleId="CommentReference">
    <w:name w:val="annotation reference"/>
    <w:basedOn w:val="DefaultParagraphFont"/>
    <w:uiPriority w:val="99"/>
    <w:semiHidden/>
    <w:unhideWhenUsed/>
    <w:rsid w:val="00595240"/>
    <w:rPr>
      <w:sz w:val="16"/>
      <w:szCs w:val="16"/>
    </w:rPr>
  </w:style>
  <w:style w:type="paragraph" w:styleId="CommentText">
    <w:name w:val="annotation text"/>
    <w:basedOn w:val="Normal"/>
    <w:link w:val="CommentTextChar"/>
    <w:uiPriority w:val="99"/>
    <w:semiHidden/>
    <w:unhideWhenUsed/>
    <w:rsid w:val="00595240"/>
    <w:pPr>
      <w:spacing w:line="240" w:lineRule="auto"/>
    </w:pPr>
    <w:rPr>
      <w:sz w:val="20"/>
      <w:szCs w:val="20"/>
    </w:rPr>
  </w:style>
  <w:style w:type="character" w:customStyle="1" w:styleId="CommentTextChar">
    <w:name w:val="Comment Text Char"/>
    <w:basedOn w:val="DefaultParagraphFont"/>
    <w:link w:val="CommentText"/>
    <w:uiPriority w:val="99"/>
    <w:semiHidden/>
    <w:rsid w:val="00595240"/>
    <w:rPr>
      <w:sz w:val="20"/>
      <w:szCs w:val="20"/>
    </w:rPr>
  </w:style>
  <w:style w:type="paragraph" w:styleId="BalloonText">
    <w:name w:val="Balloon Text"/>
    <w:basedOn w:val="Normal"/>
    <w:link w:val="BalloonTextChar"/>
    <w:uiPriority w:val="99"/>
    <w:semiHidden/>
    <w:unhideWhenUsed/>
    <w:rsid w:val="00595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2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21D72"/>
    <w:rPr>
      <w:b/>
      <w:bCs/>
    </w:rPr>
  </w:style>
  <w:style w:type="character" w:customStyle="1" w:styleId="CommentSubjectChar">
    <w:name w:val="Comment Subject Char"/>
    <w:basedOn w:val="CommentTextChar"/>
    <w:link w:val="CommentSubject"/>
    <w:uiPriority w:val="99"/>
    <w:semiHidden/>
    <w:rsid w:val="00E21D72"/>
    <w:rPr>
      <w:b/>
      <w:bCs/>
      <w:sz w:val="20"/>
      <w:szCs w:val="20"/>
    </w:rPr>
  </w:style>
  <w:style w:type="paragraph" w:styleId="Revision">
    <w:name w:val="Revision"/>
    <w:hidden/>
    <w:uiPriority w:val="99"/>
    <w:semiHidden/>
    <w:rsid w:val="00E21D72"/>
    <w:pPr>
      <w:spacing w:after="0" w:line="240" w:lineRule="auto"/>
    </w:pPr>
  </w:style>
  <w:style w:type="character" w:styleId="Hyperlink">
    <w:name w:val="Hyperlink"/>
    <w:basedOn w:val="DefaultParagraphFont"/>
    <w:uiPriority w:val="99"/>
    <w:unhideWhenUsed/>
    <w:rsid w:val="00294CCC"/>
    <w:rPr>
      <w:color w:val="0089C4" w:themeColor="accent3"/>
      <w:u w:val="none"/>
    </w:rPr>
  </w:style>
  <w:style w:type="character" w:customStyle="1" w:styleId="A1">
    <w:name w:val="A1"/>
    <w:uiPriority w:val="99"/>
    <w:rsid w:val="0022659E"/>
    <w:rPr>
      <w:rFonts w:ascii="Calibri" w:hAnsi="Calibri" w:cs="Calibri" w:hint="default"/>
      <w:color w:val="FFFFFF"/>
      <w:sz w:val="22"/>
      <w:szCs w:val="22"/>
    </w:rPr>
  </w:style>
  <w:style w:type="paragraph" w:styleId="Header">
    <w:name w:val="header"/>
    <w:basedOn w:val="Normal"/>
    <w:link w:val="HeaderChar"/>
    <w:uiPriority w:val="99"/>
    <w:unhideWhenUsed/>
    <w:rsid w:val="002B7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56E"/>
  </w:style>
  <w:style w:type="paragraph" w:styleId="FootnoteText">
    <w:name w:val="footnote text"/>
    <w:basedOn w:val="Normal"/>
    <w:link w:val="FootnoteTextChar"/>
    <w:uiPriority w:val="99"/>
    <w:unhideWhenUsed/>
    <w:rsid w:val="003530F1"/>
    <w:pPr>
      <w:spacing w:after="0" w:line="240" w:lineRule="auto"/>
    </w:pPr>
    <w:rPr>
      <w:sz w:val="20"/>
      <w:szCs w:val="20"/>
    </w:rPr>
  </w:style>
  <w:style w:type="character" w:customStyle="1" w:styleId="FootnoteTextChar">
    <w:name w:val="Footnote Text Char"/>
    <w:basedOn w:val="DefaultParagraphFont"/>
    <w:link w:val="FootnoteText"/>
    <w:uiPriority w:val="99"/>
    <w:rsid w:val="003530F1"/>
    <w:rPr>
      <w:sz w:val="20"/>
      <w:szCs w:val="20"/>
    </w:rPr>
  </w:style>
  <w:style w:type="character" w:styleId="FootnoteReference">
    <w:name w:val="footnote reference"/>
    <w:basedOn w:val="DefaultParagraphFont"/>
    <w:uiPriority w:val="99"/>
    <w:semiHidden/>
    <w:unhideWhenUsed/>
    <w:rsid w:val="003530F1"/>
    <w:rPr>
      <w:vertAlign w:val="superscript"/>
    </w:rPr>
  </w:style>
  <w:style w:type="table" w:styleId="TableGrid">
    <w:name w:val="Table Grid"/>
    <w:basedOn w:val="TableNormal"/>
    <w:uiPriority w:val="59"/>
    <w:rsid w:val="009C26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CFD"/>
    <w:pPr>
      <w:autoSpaceDE w:val="0"/>
      <w:autoSpaceDN w:val="0"/>
      <w:adjustRightInd w:val="0"/>
      <w:spacing w:after="0" w:line="240" w:lineRule="auto"/>
    </w:pPr>
    <w:rPr>
      <w:rFonts w:ascii="HelveticaNeueLT Std Lt" w:hAnsi="HelveticaNeueLT Std Lt" w:cs="HelveticaNeueLT Std Lt"/>
      <w:color w:val="000000"/>
      <w:sz w:val="24"/>
      <w:szCs w:val="24"/>
    </w:rPr>
  </w:style>
  <w:style w:type="character" w:customStyle="1" w:styleId="A9">
    <w:name w:val="A9"/>
    <w:uiPriority w:val="99"/>
    <w:rsid w:val="00C70CFD"/>
    <w:rPr>
      <w:rFonts w:cs="HelveticaNeueLT Std Lt"/>
      <w:color w:val="000000"/>
      <w:sz w:val="21"/>
      <w:szCs w:val="21"/>
    </w:rPr>
  </w:style>
  <w:style w:type="paragraph" w:customStyle="1" w:styleId="Body">
    <w:name w:val="_Body"/>
    <w:rsid w:val="0096104F"/>
    <w:pPr>
      <w:spacing w:after="113" w:line="240" w:lineRule="atLeast"/>
    </w:pPr>
    <w:rPr>
      <w:rFonts w:ascii="Arial" w:eastAsia="Times New Roman" w:hAnsi="Arial" w:cs="Arial"/>
      <w:sz w:val="18"/>
      <w:szCs w:val="24"/>
    </w:rPr>
  </w:style>
  <w:style w:type="paragraph" w:styleId="NormalWeb">
    <w:name w:val="Normal (Web)"/>
    <w:basedOn w:val="Normal"/>
    <w:uiPriority w:val="99"/>
    <w:semiHidden/>
    <w:unhideWhenUsed/>
    <w:rsid w:val="00DB2BF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F47390"/>
    <w:rPr>
      <w:rFonts w:cstheme="minorHAnsi"/>
      <w:b/>
      <w:color w:val="3F9C35"/>
      <w:sz w:val="32"/>
      <w:szCs w:val="24"/>
    </w:rPr>
  </w:style>
  <w:style w:type="paragraph" w:styleId="TOCHeading">
    <w:name w:val="TOC Heading"/>
    <w:basedOn w:val="Heading1"/>
    <w:next w:val="Normal"/>
    <w:link w:val="TOCHeadingChar"/>
    <w:uiPriority w:val="39"/>
    <w:unhideWhenUsed/>
    <w:rsid w:val="00F47390"/>
    <w:pPr>
      <w:outlineLvl w:val="9"/>
    </w:pPr>
    <w:rPr>
      <w:lang w:val="en-US" w:eastAsia="ja-JP"/>
    </w:rPr>
  </w:style>
  <w:style w:type="paragraph" w:styleId="TOC2">
    <w:name w:val="toc 2"/>
    <w:basedOn w:val="Normal"/>
    <w:next w:val="Normal"/>
    <w:autoRedefine/>
    <w:uiPriority w:val="39"/>
    <w:unhideWhenUsed/>
    <w:rsid w:val="00F47390"/>
    <w:pPr>
      <w:spacing w:after="100"/>
      <w:ind w:left="220"/>
    </w:pPr>
    <w:rPr>
      <w:rFonts w:eastAsiaTheme="minorEastAsia"/>
      <w:lang w:val="en-US" w:eastAsia="ja-JP"/>
    </w:rPr>
  </w:style>
  <w:style w:type="paragraph" w:styleId="TOC1">
    <w:name w:val="toc 1"/>
    <w:basedOn w:val="Normal"/>
    <w:next w:val="Normal"/>
    <w:autoRedefine/>
    <w:uiPriority w:val="39"/>
    <w:unhideWhenUsed/>
    <w:rsid w:val="00946E87"/>
    <w:pPr>
      <w:tabs>
        <w:tab w:val="right" w:leader="dot" w:pos="9736"/>
      </w:tabs>
      <w:spacing w:after="100"/>
    </w:pPr>
    <w:rPr>
      <w:rFonts w:eastAsiaTheme="minorEastAsia"/>
      <w:b/>
      <w:noProof/>
      <w:lang w:val="en-US" w:eastAsia="ja-JP"/>
    </w:rPr>
  </w:style>
  <w:style w:type="paragraph" w:styleId="TOC3">
    <w:name w:val="toc 3"/>
    <w:basedOn w:val="Normal"/>
    <w:next w:val="Normal"/>
    <w:autoRedefine/>
    <w:uiPriority w:val="39"/>
    <w:unhideWhenUsed/>
    <w:rsid w:val="00F47390"/>
    <w:pPr>
      <w:spacing w:after="100"/>
      <w:ind w:left="440"/>
    </w:pPr>
    <w:rPr>
      <w:rFonts w:eastAsiaTheme="minorEastAsia"/>
      <w:lang w:val="en-US" w:eastAsia="ja-JP"/>
    </w:rPr>
  </w:style>
  <w:style w:type="character" w:customStyle="1" w:styleId="Heading2Char">
    <w:name w:val="Heading 2 Char"/>
    <w:basedOn w:val="DefaultParagraphFont"/>
    <w:link w:val="Heading2"/>
    <w:uiPriority w:val="9"/>
    <w:rsid w:val="009940A0"/>
    <w:rPr>
      <w:rFonts w:cstheme="minorHAnsi"/>
      <w:color w:val="3F9C35" w:themeColor="accent2"/>
      <w:sz w:val="28"/>
      <w:szCs w:val="28"/>
    </w:rPr>
  </w:style>
  <w:style w:type="paragraph" w:styleId="NoSpacing">
    <w:name w:val="No Spacing"/>
    <w:uiPriority w:val="1"/>
    <w:rsid w:val="00946E87"/>
    <w:pPr>
      <w:spacing w:after="0" w:line="240" w:lineRule="auto"/>
    </w:pPr>
  </w:style>
  <w:style w:type="paragraph" w:styleId="Title">
    <w:name w:val="Title"/>
    <w:basedOn w:val="Normal"/>
    <w:next w:val="Normal"/>
    <w:link w:val="TitleChar"/>
    <w:uiPriority w:val="10"/>
    <w:qFormat/>
    <w:rsid w:val="009940A0"/>
    <w:pPr>
      <w:autoSpaceDE w:val="0"/>
      <w:autoSpaceDN w:val="0"/>
      <w:adjustRightInd w:val="0"/>
      <w:spacing w:after="240" w:line="240" w:lineRule="auto"/>
    </w:pPr>
    <w:rPr>
      <w:rFonts w:cstheme="minorHAnsi"/>
      <w:b/>
      <w:color w:val="FFFFFF" w:themeColor="background1"/>
      <w:sz w:val="60"/>
      <w:szCs w:val="60"/>
    </w:rPr>
  </w:style>
  <w:style w:type="character" w:customStyle="1" w:styleId="TitleChar">
    <w:name w:val="Title Char"/>
    <w:basedOn w:val="DefaultParagraphFont"/>
    <w:link w:val="Title"/>
    <w:uiPriority w:val="10"/>
    <w:rsid w:val="009940A0"/>
    <w:rPr>
      <w:rFonts w:cstheme="minorHAnsi"/>
      <w:b/>
      <w:color w:val="FFFFFF" w:themeColor="background1"/>
      <w:sz w:val="60"/>
      <w:szCs w:val="60"/>
    </w:rPr>
  </w:style>
  <w:style w:type="paragraph" w:styleId="Subtitle">
    <w:name w:val="Subtitle"/>
    <w:basedOn w:val="Normal"/>
    <w:next w:val="Normal"/>
    <w:link w:val="SubtitleChar"/>
    <w:uiPriority w:val="11"/>
    <w:qFormat/>
    <w:rsid w:val="009940A0"/>
    <w:pPr>
      <w:autoSpaceDE w:val="0"/>
      <w:autoSpaceDN w:val="0"/>
      <w:adjustRightInd w:val="0"/>
      <w:spacing w:after="240" w:line="240" w:lineRule="auto"/>
    </w:pPr>
    <w:rPr>
      <w:rFonts w:cstheme="minorHAnsi"/>
      <w:b/>
      <w:color w:val="FFFFFF" w:themeColor="background1"/>
      <w:sz w:val="48"/>
      <w:szCs w:val="48"/>
    </w:rPr>
  </w:style>
  <w:style w:type="character" w:customStyle="1" w:styleId="SubtitleChar">
    <w:name w:val="Subtitle Char"/>
    <w:basedOn w:val="DefaultParagraphFont"/>
    <w:link w:val="Subtitle"/>
    <w:uiPriority w:val="11"/>
    <w:rsid w:val="009940A0"/>
    <w:rPr>
      <w:rFonts w:cstheme="minorHAnsi"/>
      <w:b/>
      <w:color w:val="FFFFFF" w:themeColor="background1"/>
      <w:sz w:val="48"/>
      <w:szCs w:val="48"/>
    </w:rPr>
  </w:style>
  <w:style w:type="character" w:customStyle="1" w:styleId="Heading3Char">
    <w:name w:val="Heading 3 Char"/>
    <w:basedOn w:val="DefaultParagraphFont"/>
    <w:link w:val="Heading3"/>
    <w:uiPriority w:val="9"/>
    <w:rsid w:val="009940A0"/>
    <w:rPr>
      <w:rFonts w:cstheme="minorHAnsi"/>
      <w:color w:val="2C373E"/>
      <w:sz w:val="26"/>
      <w:szCs w:val="28"/>
    </w:rPr>
  </w:style>
  <w:style w:type="paragraph" w:customStyle="1" w:styleId="BoldNormal">
    <w:name w:val="Bold Normal"/>
    <w:basedOn w:val="Normal"/>
    <w:link w:val="BoldNormalChar"/>
    <w:qFormat/>
    <w:rsid w:val="009940A0"/>
    <w:rPr>
      <w:b/>
    </w:rPr>
  </w:style>
  <w:style w:type="paragraph" w:customStyle="1" w:styleId="ContentsHeader">
    <w:name w:val="Contents Header"/>
    <w:basedOn w:val="TOCHeading"/>
    <w:link w:val="ContentsHeaderChar"/>
    <w:qFormat/>
    <w:rsid w:val="009940A0"/>
  </w:style>
  <w:style w:type="character" w:customStyle="1" w:styleId="BoldNormalChar">
    <w:name w:val="Bold Normal Char"/>
    <w:basedOn w:val="DefaultParagraphFont"/>
    <w:link w:val="BoldNormal"/>
    <w:rsid w:val="009940A0"/>
    <w:rPr>
      <w:b/>
    </w:rPr>
  </w:style>
  <w:style w:type="paragraph" w:customStyle="1" w:styleId="NumberedList">
    <w:name w:val="Numbered List"/>
    <w:basedOn w:val="ListParagraph"/>
    <w:link w:val="NumberedListChar"/>
    <w:qFormat/>
    <w:rsid w:val="009940A0"/>
    <w:pPr>
      <w:numPr>
        <w:numId w:val="1"/>
      </w:numPr>
    </w:pPr>
  </w:style>
  <w:style w:type="character" w:customStyle="1" w:styleId="TOCHeadingChar">
    <w:name w:val="TOC Heading Char"/>
    <w:basedOn w:val="Heading1Char"/>
    <w:link w:val="TOCHeading"/>
    <w:uiPriority w:val="39"/>
    <w:rsid w:val="009940A0"/>
    <w:rPr>
      <w:rFonts w:cstheme="minorHAnsi"/>
      <w:b/>
      <w:color w:val="3F9C35"/>
      <w:sz w:val="32"/>
      <w:szCs w:val="24"/>
      <w:lang w:val="en-US" w:eastAsia="ja-JP"/>
    </w:rPr>
  </w:style>
  <w:style w:type="character" w:customStyle="1" w:styleId="ContentsHeaderChar">
    <w:name w:val="Contents Header Char"/>
    <w:basedOn w:val="TOCHeadingChar"/>
    <w:link w:val="ContentsHeader"/>
    <w:rsid w:val="009940A0"/>
    <w:rPr>
      <w:rFonts w:cstheme="minorHAnsi"/>
      <w:b/>
      <w:color w:val="3F9C35"/>
      <w:sz w:val="32"/>
      <w:szCs w:val="24"/>
      <w:lang w:val="en-US" w:eastAsia="ja-JP"/>
    </w:rPr>
  </w:style>
  <w:style w:type="character" w:customStyle="1" w:styleId="ListParagraphChar">
    <w:name w:val="List Paragraph Char"/>
    <w:aliases w:val="Bulleted list Char"/>
    <w:basedOn w:val="DefaultParagraphFont"/>
    <w:link w:val="ListParagraph"/>
    <w:uiPriority w:val="34"/>
    <w:rsid w:val="009940A0"/>
    <w:rPr>
      <w:rFonts w:eastAsia="Times New Roman" w:cstheme="minorHAnsi"/>
      <w:color w:val="2C373E" w:themeColor="text1"/>
      <w:lang w:eastAsia="en-AU"/>
    </w:rPr>
  </w:style>
  <w:style w:type="character" w:customStyle="1" w:styleId="NumberedListChar">
    <w:name w:val="Numbered List Char"/>
    <w:basedOn w:val="ListParagraphChar"/>
    <w:link w:val="NumberedList"/>
    <w:rsid w:val="009940A0"/>
    <w:rPr>
      <w:rFonts w:eastAsia="Times New Roman" w:cstheme="minorHAnsi"/>
      <w:color w:val="2C373E" w:themeColor="text1"/>
      <w:lang w:eastAsia="en-AU"/>
    </w:rPr>
  </w:style>
  <w:style w:type="paragraph" w:customStyle="1" w:styleId="PVDarkGreenText">
    <w:name w:val="PV Dark Green Text"/>
    <w:basedOn w:val="Normal"/>
    <w:link w:val="PVDarkGreenTextChar"/>
    <w:qFormat/>
    <w:rsid w:val="00F53A1E"/>
    <w:rPr>
      <w:color w:val="284E36"/>
    </w:rPr>
  </w:style>
  <w:style w:type="paragraph" w:customStyle="1" w:styleId="PVBlueText">
    <w:name w:val="PV Blue Text"/>
    <w:basedOn w:val="PVDarkGreenText"/>
    <w:link w:val="PVBlueTextChar"/>
    <w:qFormat/>
    <w:rsid w:val="00F53A1E"/>
    <w:rPr>
      <w:color w:val="0089C4"/>
    </w:rPr>
  </w:style>
  <w:style w:type="character" w:customStyle="1" w:styleId="PVDarkGreenTextChar">
    <w:name w:val="PV Dark Green Text Char"/>
    <w:basedOn w:val="DefaultParagraphFont"/>
    <w:link w:val="PVDarkGreenText"/>
    <w:rsid w:val="00F53A1E"/>
    <w:rPr>
      <w:color w:val="284E36"/>
    </w:rPr>
  </w:style>
  <w:style w:type="character" w:customStyle="1" w:styleId="PVBlueTextChar">
    <w:name w:val="PV Blue Text Char"/>
    <w:basedOn w:val="PVDarkGreenTextChar"/>
    <w:link w:val="PVBlueText"/>
    <w:rsid w:val="00F53A1E"/>
    <w:rPr>
      <w:color w:val="0089C4"/>
    </w:rPr>
  </w:style>
  <w:style w:type="paragraph" w:customStyle="1" w:styleId="Tableheadingtext">
    <w:name w:val="Table heading text"/>
    <w:basedOn w:val="Normal"/>
    <w:link w:val="TableheadingtextChar"/>
    <w:qFormat/>
    <w:rsid w:val="003A2862"/>
    <w:pPr>
      <w:spacing w:after="0" w:line="240" w:lineRule="auto"/>
    </w:pPr>
    <w:rPr>
      <w:b/>
      <w:color w:val="3F9C35"/>
    </w:rPr>
  </w:style>
  <w:style w:type="table" w:customStyle="1" w:styleId="PVTable">
    <w:name w:val="PV Table"/>
    <w:basedOn w:val="TableNormal"/>
    <w:uiPriority w:val="99"/>
    <w:rsid w:val="009B222B"/>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style>
  <w:style w:type="character" w:customStyle="1" w:styleId="TableheadingtextChar">
    <w:name w:val="Table heading text Char"/>
    <w:basedOn w:val="DefaultParagraphFont"/>
    <w:link w:val="Tableheadingtext"/>
    <w:rsid w:val="003A2862"/>
    <w:rPr>
      <w:b/>
      <w:color w:val="3F9C35"/>
    </w:rPr>
  </w:style>
  <w:style w:type="table" w:styleId="LightGrid-Accent3">
    <w:name w:val="Light Grid Accent 3"/>
    <w:basedOn w:val="TableNormal"/>
    <w:uiPriority w:val="62"/>
    <w:rsid w:val="00DF76CF"/>
    <w:pPr>
      <w:spacing w:after="0" w:line="240" w:lineRule="auto"/>
    </w:pPr>
    <w:tblPr>
      <w:tblStyleRowBandSize w:val="1"/>
      <w:tblStyleColBandSize w:val="1"/>
      <w:tblBorders>
        <w:top w:val="single" w:sz="8" w:space="0" w:color="0089C4" w:themeColor="accent3"/>
        <w:left w:val="single" w:sz="8" w:space="0" w:color="0089C4" w:themeColor="accent3"/>
        <w:bottom w:val="single" w:sz="8" w:space="0" w:color="0089C4" w:themeColor="accent3"/>
        <w:right w:val="single" w:sz="8" w:space="0" w:color="0089C4" w:themeColor="accent3"/>
        <w:insideH w:val="single" w:sz="8" w:space="0" w:color="0089C4" w:themeColor="accent3"/>
        <w:insideV w:val="single" w:sz="8" w:space="0" w:color="008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18" w:space="0" w:color="0089C4" w:themeColor="accent3"/>
          <w:right w:val="single" w:sz="8" w:space="0" w:color="0089C4" w:themeColor="accent3"/>
          <w:insideH w:val="nil"/>
          <w:insideV w:val="single" w:sz="8" w:space="0" w:color="008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9C4" w:themeColor="accent3"/>
          <w:left w:val="single" w:sz="8" w:space="0" w:color="0089C4" w:themeColor="accent3"/>
          <w:bottom w:val="single" w:sz="8" w:space="0" w:color="0089C4" w:themeColor="accent3"/>
          <w:right w:val="single" w:sz="8" w:space="0" w:color="0089C4" w:themeColor="accent3"/>
          <w:insideH w:val="nil"/>
          <w:insideV w:val="single" w:sz="8" w:space="0" w:color="008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tcPr>
    </w:tblStylePr>
    <w:tblStylePr w:type="band1Vert">
      <w:tblPr/>
      <w:tcPr>
        <w:tcBorders>
          <w:top w:val="single" w:sz="8" w:space="0" w:color="0089C4" w:themeColor="accent3"/>
          <w:left w:val="single" w:sz="8" w:space="0" w:color="0089C4" w:themeColor="accent3"/>
          <w:bottom w:val="single" w:sz="8" w:space="0" w:color="0089C4" w:themeColor="accent3"/>
          <w:right w:val="single" w:sz="8" w:space="0" w:color="0089C4" w:themeColor="accent3"/>
        </w:tcBorders>
        <w:shd w:val="clear" w:color="auto" w:fill="B1E7FF" w:themeFill="accent3" w:themeFillTint="3F"/>
      </w:tcPr>
    </w:tblStylePr>
    <w:tblStylePr w:type="band1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shd w:val="clear" w:color="auto" w:fill="B1E7FF" w:themeFill="accent3" w:themeFillTint="3F"/>
      </w:tcPr>
    </w:tblStylePr>
    <w:tblStylePr w:type="band2Horz">
      <w:tblPr/>
      <w:tcPr>
        <w:tcBorders>
          <w:top w:val="single" w:sz="8" w:space="0" w:color="0089C4" w:themeColor="accent3"/>
          <w:left w:val="single" w:sz="8" w:space="0" w:color="0089C4" w:themeColor="accent3"/>
          <w:bottom w:val="single" w:sz="8" w:space="0" w:color="0089C4" w:themeColor="accent3"/>
          <w:right w:val="single" w:sz="8" w:space="0" w:color="0089C4" w:themeColor="accent3"/>
          <w:insideV w:val="single" w:sz="8" w:space="0" w:color="0089C4" w:themeColor="accent3"/>
        </w:tcBorders>
      </w:tcPr>
    </w:tblStylePr>
  </w:style>
  <w:style w:type="character" w:customStyle="1" w:styleId="Mention1">
    <w:name w:val="Mention1"/>
    <w:basedOn w:val="DefaultParagraphFont"/>
    <w:uiPriority w:val="99"/>
    <w:semiHidden/>
    <w:unhideWhenUsed/>
    <w:rsid w:val="002507FB"/>
    <w:rPr>
      <w:color w:val="2B579A"/>
      <w:shd w:val="clear" w:color="auto" w:fill="E6E6E6"/>
    </w:rPr>
  </w:style>
  <w:style w:type="character" w:styleId="FollowedHyperlink">
    <w:name w:val="FollowedHyperlink"/>
    <w:basedOn w:val="DefaultParagraphFont"/>
    <w:uiPriority w:val="99"/>
    <w:semiHidden/>
    <w:unhideWhenUsed/>
    <w:rsid w:val="003260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187">
      <w:bodyDiv w:val="1"/>
      <w:marLeft w:val="0"/>
      <w:marRight w:val="0"/>
      <w:marTop w:val="0"/>
      <w:marBottom w:val="0"/>
      <w:divBdr>
        <w:top w:val="none" w:sz="0" w:space="0" w:color="auto"/>
        <w:left w:val="none" w:sz="0" w:space="0" w:color="auto"/>
        <w:bottom w:val="none" w:sz="0" w:space="0" w:color="auto"/>
        <w:right w:val="none" w:sz="0" w:space="0" w:color="auto"/>
      </w:divBdr>
    </w:div>
    <w:div w:id="113524887">
      <w:bodyDiv w:val="1"/>
      <w:marLeft w:val="0"/>
      <w:marRight w:val="0"/>
      <w:marTop w:val="0"/>
      <w:marBottom w:val="0"/>
      <w:divBdr>
        <w:top w:val="none" w:sz="0" w:space="0" w:color="auto"/>
        <w:left w:val="none" w:sz="0" w:space="0" w:color="auto"/>
        <w:bottom w:val="none" w:sz="0" w:space="0" w:color="auto"/>
        <w:right w:val="none" w:sz="0" w:space="0" w:color="auto"/>
      </w:divBdr>
    </w:div>
    <w:div w:id="370112545">
      <w:bodyDiv w:val="1"/>
      <w:marLeft w:val="0"/>
      <w:marRight w:val="0"/>
      <w:marTop w:val="0"/>
      <w:marBottom w:val="0"/>
      <w:divBdr>
        <w:top w:val="none" w:sz="0" w:space="0" w:color="auto"/>
        <w:left w:val="none" w:sz="0" w:space="0" w:color="auto"/>
        <w:bottom w:val="none" w:sz="0" w:space="0" w:color="auto"/>
        <w:right w:val="none" w:sz="0" w:space="0" w:color="auto"/>
      </w:divBdr>
    </w:div>
    <w:div w:id="446051145">
      <w:bodyDiv w:val="1"/>
      <w:marLeft w:val="0"/>
      <w:marRight w:val="0"/>
      <w:marTop w:val="0"/>
      <w:marBottom w:val="0"/>
      <w:divBdr>
        <w:top w:val="none" w:sz="0" w:space="0" w:color="auto"/>
        <w:left w:val="none" w:sz="0" w:space="0" w:color="auto"/>
        <w:bottom w:val="none" w:sz="0" w:space="0" w:color="auto"/>
        <w:right w:val="none" w:sz="0" w:space="0" w:color="auto"/>
      </w:divBdr>
    </w:div>
    <w:div w:id="510991228">
      <w:bodyDiv w:val="1"/>
      <w:marLeft w:val="0"/>
      <w:marRight w:val="0"/>
      <w:marTop w:val="0"/>
      <w:marBottom w:val="0"/>
      <w:divBdr>
        <w:top w:val="none" w:sz="0" w:space="0" w:color="auto"/>
        <w:left w:val="none" w:sz="0" w:space="0" w:color="auto"/>
        <w:bottom w:val="none" w:sz="0" w:space="0" w:color="auto"/>
        <w:right w:val="none" w:sz="0" w:space="0" w:color="auto"/>
      </w:divBdr>
    </w:div>
    <w:div w:id="513148751">
      <w:bodyDiv w:val="1"/>
      <w:marLeft w:val="0"/>
      <w:marRight w:val="0"/>
      <w:marTop w:val="0"/>
      <w:marBottom w:val="0"/>
      <w:divBdr>
        <w:top w:val="none" w:sz="0" w:space="0" w:color="auto"/>
        <w:left w:val="none" w:sz="0" w:space="0" w:color="auto"/>
        <w:bottom w:val="none" w:sz="0" w:space="0" w:color="auto"/>
        <w:right w:val="none" w:sz="0" w:space="0" w:color="auto"/>
      </w:divBdr>
    </w:div>
    <w:div w:id="600643999">
      <w:bodyDiv w:val="1"/>
      <w:marLeft w:val="0"/>
      <w:marRight w:val="0"/>
      <w:marTop w:val="0"/>
      <w:marBottom w:val="0"/>
      <w:divBdr>
        <w:top w:val="none" w:sz="0" w:space="0" w:color="auto"/>
        <w:left w:val="none" w:sz="0" w:space="0" w:color="auto"/>
        <w:bottom w:val="none" w:sz="0" w:space="0" w:color="auto"/>
        <w:right w:val="none" w:sz="0" w:space="0" w:color="auto"/>
      </w:divBdr>
    </w:div>
    <w:div w:id="898203283">
      <w:bodyDiv w:val="1"/>
      <w:marLeft w:val="0"/>
      <w:marRight w:val="0"/>
      <w:marTop w:val="0"/>
      <w:marBottom w:val="0"/>
      <w:divBdr>
        <w:top w:val="none" w:sz="0" w:space="0" w:color="auto"/>
        <w:left w:val="none" w:sz="0" w:space="0" w:color="auto"/>
        <w:bottom w:val="none" w:sz="0" w:space="0" w:color="auto"/>
        <w:right w:val="none" w:sz="0" w:space="0" w:color="auto"/>
      </w:divBdr>
    </w:div>
    <w:div w:id="1331367079">
      <w:bodyDiv w:val="1"/>
      <w:marLeft w:val="0"/>
      <w:marRight w:val="0"/>
      <w:marTop w:val="0"/>
      <w:marBottom w:val="0"/>
      <w:divBdr>
        <w:top w:val="none" w:sz="0" w:space="0" w:color="auto"/>
        <w:left w:val="none" w:sz="0" w:space="0" w:color="auto"/>
        <w:bottom w:val="none" w:sz="0" w:space="0" w:color="auto"/>
        <w:right w:val="none" w:sz="0" w:space="0" w:color="auto"/>
      </w:divBdr>
    </w:div>
    <w:div w:id="1373113038">
      <w:bodyDiv w:val="1"/>
      <w:marLeft w:val="0"/>
      <w:marRight w:val="0"/>
      <w:marTop w:val="0"/>
      <w:marBottom w:val="0"/>
      <w:divBdr>
        <w:top w:val="none" w:sz="0" w:space="0" w:color="auto"/>
        <w:left w:val="none" w:sz="0" w:space="0" w:color="auto"/>
        <w:bottom w:val="none" w:sz="0" w:space="0" w:color="auto"/>
        <w:right w:val="none" w:sz="0" w:space="0" w:color="auto"/>
      </w:divBdr>
    </w:div>
    <w:div w:id="1480536651">
      <w:bodyDiv w:val="1"/>
      <w:marLeft w:val="0"/>
      <w:marRight w:val="0"/>
      <w:marTop w:val="0"/>
      <w:marBottom w:val="0"/>
      <w:divBdr>
        <w:top w:val="none" w:sz="0" w:space="0" w:color="auto"/>
        <w:left w:val="none" w:sz="0" w:space="0" w:color="auto"/>
        <w:bottom w:val="none" w:sz="0" w:space="0" w:color="auto"/>
        <w:right w:val="none" w:sz="0" w:space="0" w:color="auto"/>
      </w:divBdr>
    </w:div>
    <w:div w:id="1648127051">
      <w:bodyDiv w:val="1"/>
      <w:marLeft w:val="0"/>
      <w:marRight w:val="0"/>
      <w:marTop w:val="0"/>
      <w:marBottom w:val="0"/>
      <w:divBdr>
        <w:top w:val="none" w:sz="0" w:space="0" w:color="auto"/>
        <w:left w:val="none" w:sz="0" w:space="0" w:color="auto"/>
        <w:bottom w:val="none" w:sz="0" w:space="0" w:color="auto"/>
        <w:right w:val="none" w:sz="0" w:space="0" w:color="auto"/>
      </w:divBdr>
    </w:div>
    <w:div w:id="1710450978">
      <w:bodyDiv w:val="1"/>
      <w:marLeft w:val="0"/>
      <w:marRight w:val="0"/>
      <w:marTop w:val="0"/>
      <w:marBottom w:val="0"/>
      <w:divBdr>
        <w:top w:val="none" w:sz="0" w:space="0" w:color="auto"/>
        <w:left w:val="none" w:sz="0" w:space="0" w:color="auto"/>
        <w:bottom w:val="none" w:sz="0" w:space="0" w:color="auto"/>
        <w:right w:val="none" w:sz="0" w:space="0" w:color="auto"/>
      </w:divBdr>
      <w:divsChild>
        <w:div w:id="1643003491">
          <w:marLeft w:val="0"/>
          <w:marRight w:val="0"/>
          <w:marTop w:val="0"/>
          <w:marBottom w:val="0"/>
          <w:divBdr>
            <w:top w:val="none" w:sz="0" w:space="0" w:color="auto"/>
            <w:left w:val="none" w:sz="0" w:space="0" w:color="auto"/>
            <w:bottom w:val="none" w:sz="0" w:space="0" w:color="auto"/>
            <w:right w:val="none" w:sz="0" w:space="0" w:color="auto"/>
          </w:divBdr>
          <w:divsChild>
            <w:div w:id="844131315">
              <w:marLeft w:val="0"/>
              <w:marRight w:val="0"/>
              <w:marTop w:val="0"/>
              <w:marBottom w:val="0"/>
              <w:divBdr>
                <w:top w:val="none" w:sz="0" w:space="0" w:color="auto"/>
                <w:left w:val="none" w:sz="0" w:space="0" w:color="auto"/>
                <w:bottom w:val="none" w:sz="0" w:space="0" w:color="auto"/>
                <w:right w:val="none" w:sz="0" w:space="0" w:color="auto"/>
              </w:divBdr>
              <w:divsChild>
                <w:div w:id="824126418">
                  <w:marLeft w:val="0"/>
                  <w:marRight w:val="0"/>
                  <w:marTop w:val="0"/>
                  <w:marBottom w:val="0"/>
                  <w:divBdr>
                    <w:top w:val="none" w:sz="0" w:space="0" w:color="auto"/>
                    <w:left w:val="none" w:sz="0" w:space="0" w:color="auto"/>
                    <w:bottom w:val="none" w:sz="0" w:space="0" w:color="auto"/>
                    <w:right w:val="none" w:sz="0" w:space="0" w:color="auto"/>
                  </w:divBdr>
                  <w:divsChild>
                    <w:div w:id="1543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862940">
      <w:bodyDiv w:val="1"/>
      <w:marLeft w:val="0"/>
      <w:marRight w:val="0"/>
      <w:marTop w:val="0"/>
      <w:marBottom w:val="0"/>
      <w:divBdr>
        <w:top w:val="none" w:sz="0" w:space="0" w:color="auto"/>
        <w:left w:val="none" w:sz="0" w:space="0" w:color="auto"/>
        <w:bottom w:val="none" w:sz="0" w:space="0" w:color="auto"/>
        <w:right w:val="none" w:sz="0" w:space="0" w:color="auto"/>
      </w:divBdr>
    </w:div>
    <w:div w:id="1902132273">
      <w:bodyDiv w:val="1"/>
      <w:marLeft w:val="0"/>
      <w:marRight w:val="0"/>
      <w:marTop w:val="0"/>
      <w:marBottom w:val="0"/>
      <w:divBdr>
        <w:top w:val="none" w:sz="0" w:space="0" w:color="auto"/>
        <w:left w:val="none" w:sz="0" w:space="0" w:color="auto"/>
        <w:bottom w:val="none" w:sz="0" w:space="0" w:color="auto"/>
        <w:right w:val="none" w:sz="0" w:space="0" w:color="auto"/>
      </w:divBdr>
    </w:div>
    <w:div w:id="203935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rkweb.vic.gov.au/explore/parks/port-phillip-heads-marine-national-park" TargetMode="External"/><Relationship Id="rId18" Type="http://schemas.openxmlformats.org/officeDocument/2006/relationships/image" Target="media/image2.jpeg"/><Relationship Id="rId26" Type="http://schemas.openxmlformats.org/officeDocument/2006/relationships/image" Target="media/image10.jpeg"/><Relationship Id="rId39" Type="http://schemas.openxmlformats.org/officeDocument/2006/relationships/header" Target="header1.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image" Target="media/image23.jpeg"/><Relationship Id="rId47" Type="http://schemas.openxmlformats.org/officeDocument/2006/relationships/image" Target="media/image27.jpeg"/><Relationship Id="rId50" Type="http://schemas.openxmlformats.org/officeDocument/2006/relationships/image" Target="media/image30.jpeg"/><Relationship Id="rId55" Type="http://schemas.openxmlformats.org/officeDocument/2006/relationships/hyperlink" Target="https://www.parkconnect.vic.gov.au/" TargetMode="External"/><Relationship Id="rId7" Type="http://schemas.openxmlformats.org/officeDocument/2006/relationships/endnotes" Target="endnotes.xml"/><Relationship Id="rId12" Type="http://schemas.openxmlformats.org/officeDocument/2006/relationships/hyperlink" Target="http://parkweb.vic.gov.au/explore/park-notes" TargetMode="External"/><Relationship Id="rId17" Type="http://schemas.openxmlformats.org/officeDocument/2006/relationships/hyperlink" Target="mailto:education@parks.vic.gov.au" TargetMode="Externa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footer" Target="footer1.xml"/><Relationship Id="rId46" Type="http://schemas.openxmlformats.org/officeDocument/2006/relationships/image" Target="media/image26.jpeg"/><Relationship Id="rId59"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ortphillipmarinelife.net.au/" TargetMode="External"/><Relationship Id="rId20" Type="http://schemas.openxmlformats.org/officeDocument/2006/relationships/image" Target="media/image4.jpeg"/><Relationship Id="rId29" Type="http://schemas.openxmlformats.org/officeDocument/2006/relationships/image" Target="media/image13.jpeg"/><Relationship Id="rId41" Type="http://schemas.openxmlformats.org/officeDocument/2006/relationships/hyperlink" Target="mailto:education@parks.vic.gov.au" TargetMode="External"/><Relationship Id="rId54" Type="http://schemas.openxmlformats.org/officeDocument/2006/relationships/hyperlink" Target="http://reeflifesurve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australia.org.au/our-work/oceans/coming-soon-reef-cam-your-window-into-port-phillip-bay/" TargetMode="Externa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image" Target="media/image21.jpeg"/><Relationship Id="rId40" Type="http://schemas.openxmlformats.org/officeDocument/2006/relationships/footer" Target="footer2.xml"/><Relationship Id="rId45" Type="http://schemas.openxmlformats.org/officeDocument/2006/relationships/image" Target="media/image25.jpeg"/><Relationship Id="rId53" Type="http://schemas.openxmlformats.org/officeDocument/2006/relationships/hyperlink" Target="http://parkweb.vic.gov.au/get-involved/volunteer/find-opportunities/sea-search" TargetMode="Externa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tureaustralia.org.au/" TargetMode="Externa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image" Target="media/image20.jpeg"/><Relationship Id="rId49" Type="http://schemas.openxmlformats.org/officeDocument/2006/relationships/image" Target="media/image29.jpeg"/><Relationship Id="rId57" Type="http://schemas.openxmlformats.org/officeDocument/2006/relationships/fontTable" Target="fontTable.xml"/><Relationship Id="rId10" Type="http://schemas.openxmlformats.org/officeDocument/2006/relationships/hyperlink" Target="http://www.natureaustralia.org.au/our-work/oceans/coming-soon-reef-cam-your-window-into-port-phillip-bay/" TargetMode="External"/><Relationship Id="rId19" Type="http://schemas.openxmlformats.org/officeDocument/2006/relationships/image" Target="media/image3.jpeg"/><Relationship Id="rId31" Type="http://schemas.openxmlformats.org/officeDocument/2006/relationships/image" Target="media/image15.jpeg"/><Relationship Id="rId44" Type="http://schemas.openxmlformats.org/officeDocument/2006/relationships/image" Target="media/image24.jpeg"/><Relationship Id="rId52" Type="http://schemas.openxmlformats.org/officeDocument/2006/relationships/image" Target="media/image32.jpeg"/><Relationship Id="rId4" Type="http://schemas.openxmlformats.org/officeDocument/2006/relationships/settings" Target="settings.xml"/><Relationship Id="rId9" Type="http://schemas.openxmlformats.org/officeDocument/2006/relationships/hyperlink" Target="mailto:education@parks.vic.gov.au" TargetMode="External"/><Relationship Id="rId14" Type="http://schemas.openxmlformats.org/officeDocument/2006/relationships/hyperlink" Target="http://www.parks.vic.gov.au"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hyperlink" Target="http://bio.biologists.org/content/early/2016/05/27/bio.018085" TargetMode="External"/><Relationship Id="rId48" Type="http://schemas.openxmlformats.org/officeDocument/2006/relationships/image" Target="media/image28.jpeg"/><Relationship Id="rId56" Type="http://schemas.openxmlformats.org/officeDocument/2006/relationships/footer" Target="footer3.xml"/><Relationship Id="rId8" Type="http://schemas.openxmlformats.org/officeDocument/2006/relationships/image" Target="media/image1.jpeg"/><Relationship Id="rId51" Type="http://schemas.openxmlformats.org/officeDocument/2006/relationships/image" Target="media/image31.jpe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Office Theme">
  <a:themeElements>
    <a:clrScheme name="Parks Victoria">
      <a:dk1>
        <a:srgbClr val="2C373E"/>
      </a:dk1>
      <a:lt1>
        <a:sysClr val="window" lastClr="FFFFFF"/>
      </a:lt1>
      <a:dk2>
        <a:srgbClr val="000000"/>
      </a:dk2>
      <a:lt2>
        <a:srgbClr val="FFFFFF"/>
      </a:lt2>
      <a:accent1>
        <a:srgbClr val="284E36"/>
      </a:accent1>
      <a:accent2>
        <a:srgbClr val="3F9C35"/>
      </a:accent2>
      <a:accent3>
        <a:srgbClr val="0089C4"/>
      </a:accent3>
      <a:accent4>
        <a:srgbClr val="FFFFFF"/>
      </a:accent4>
      <a:accent5>
        <a:srgbClr val="FFFFFF"/>
      </a:accent5>
      <a:accent6>
        <a:srgbClr val="FFFFFF"/>
      </a:accent6>
      <a:hlink>
        <a:srgbClr val="FFFF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1A0F-09E5-4D28-BE82-2F0B21F1C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4880</TotalTime>
  <Pages>11</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Roellen Gillmore</dc:creator>
  <cp:keywords/>
  <dc:description/>
  <cp:lastModifiedBy>Jordan Charters</cp:lastModifiedBy>
  <cp:revision>24</cp:revision>
  <cp:lastPrinted>2017-08-10T01:55:00Z</cp:lastPrinted>
  <dcterms:created xsi:type="dcterms:W3CDTF">2017-08-07T23:01:00Z</dcterms:created>
  <dcterms:modified xsi:type="dcterms:W3CDTF">2018-03-06T04:14:00Z</dcterms:modified>
</cp:coreProperties>
</file>